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24" w:rsidRPr="00DB04DA" w:rsidRDefault="00DB04DA" w:rsidP="008644EB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DB04DA">
        <w:rPr>
          <w:rFonts w:ascii="Century Gothic" w:hAnsi="Century Gothic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288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515" y="21424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4" w:rsidRPr="00DB04DA">
        <w:rPr>
          <w:rFonts w:ascii="Century Gothic" w:hAnsi="Century Gothic" w:cs="Arial"/>
          <w:b/>
          <w:sz w:val="28"/>
          <w:szCs w:val="28"/>
        </w:rPr>
        <w:t>PERSON PROFILE</w:t>
      </w:r>
    </w:p>
    <w:p w:rsidR="00C66E80" w:rsidRPr="00DB04DA" w:rsidRDefault="00DD2B3D" w:rsidP="008644EB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DB04DA">
        <w:rPr>
          <w:rFonts w:ascii="Century Gothic" w:hAnsi="Century Gothic" w:cs="Arial"/>
          <w:b/>
          <w:sz w:val="28"/>
          <w:szCs w:val="28"/>
        </w:rPr>
        <w:t>FINANCE</w:t>
      </w:r>
      <w:r w:rsidR="002149D7" w:rsidRPr="00DB04DA">
        <w:rPr>
          <w:rFonts w:ascii="Century Gothic" w:hAnsi="Century Gothic" w:cs="Arial"/>
          <w:b/>
          <w:sz w:val="28"/>
          <w:szCs w:val="28"/>
        </w:rPr>
        <w:t xml:space="preserve"> </w:t>
      </w:r>
      <w:r w:rsidR="00D962D5" w:rsidRPr="00DB04DA">
        <w:rPr>
          <w:rFonts w:ascii="Century Gothic" w:hAnsi="Century Gothic" w:cs="Arial"/>
          <w:b/>
          <w:sz w:val="28"/>
          <w:szCs w:val="28"/>
        </w:rPr>
        <w:t xml:space="preserve">&amp; ADMINISTRATION </w:t>
      </w:r>
      <w:r w:rsidR="002149D7" w:rsidRPr="00DB04DA">
        <w:rPr>
          <w:rFonts w:ascii="Century Gothic" w:hAnsi="Century Gothic" w:cs="Arial"/>
          <w:b/>
          <w:sz w:val="28"/>
          <w:szCs w:val="28"/>
        </w:rPr>
        <w:t>ASSISTANT</w:t>
      </w:r>
    </w:p>
    <w:p w:rsidR="008644EB" w:rsidRPr="00DB04DA" w:rsidRDefault="00DB04DA" w:rsidP="008644EB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DB04DA">
        <w:rPr>
          <w:rFonts w:ascii="Century Gothic" w:hAnsi="Century Gothic" w:cs="Arial"/>
          <w:b/>
          <w:sz w:val="28"/>
          <w:szCs w:val="28"/>
        </w:rPr>
        <w:t>SS101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8"/>
        <w:gridCol w:w="1413"/>
        <w:gridCol w:w="1416"/>
        <w:gridCol w:w="1699"/>
      </w:tblGrid>
      <w:tr w:rsidR="00C66E80" w:rsidRPr="00DB04DA" w:rsidTr="007F7898">
        <w:trPr>
          <w:tblHeader/>
        </w:trPr>
        <w:tc>
          <w:tcPr>
            <w:tcW w:w="11199" w:type="dxa"/>
          </w:tcPr>
          <w:p w:rsidR="00C66E80" w:rsidRPr="00DB04DA" w:rsidRDefault="00C66E80" w:rsidP="00E64EDD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DB04DA" w:rsidRDefault="00C66E80" w:rsidP="00E64ED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B04DA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DB04DA" w:rsidRDefault="00C66E80" w:rsidP="00E64ED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B04DA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DB04DA" w:rsidRDefault="00C66E80" w:rsidP="00E64ED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B04DA">
              <w:rPr>
                <w:rFonts w:ascii="Century Gothic" w:hAnsi="Century Gothic" w:cs="Arial"/>
                <w:b/>
                <w:bCs/>
              </w:rPr>
              <w:t>Method of Assessment</w:t>
            </w:r>
          </w:p>
        </w:tc>
      </w:tr>
      <w:tr w:rsidR="00C66E80" w:rsidRPr="00DB04DA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DB04DA" w:rsidRDefault="00C66E80" w:rsidP="00E64EDD">
            <w:pPr>
              <w:pStyle w:val="Heading1"/>
              <w:spacing w:before="120" w:after="120"/>
              <w:rPr>
                <w:rFonts w:ascii="Century Gothic" w:hAnsi="Century Gothic" w:cs="Arial"/>
                <w:smallCaps w:val="0"/>
              </w:rPr>
            </w:pPr>
            <w:r w:rsidRPr="00DB04DA">
              <w:rPr>
                <w:rFonts w:ascii="Century Gothic" w:hAnsi="Century Gothic" w:cs="Arial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B04DA" w:rsidRDefault="00C66E80" w:rsidP="00E64ED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B04DA" w:rsidRDefault="00C66E80" w:rsidP="00E64ED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B04DA" w:rsidRDefault="00C66E80" w:rsidP="00E64ED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A3652" w:rsidRPr="00DB04DA" w:rsidTr="007F7898">
        <w:tc>
          <w:tcPr>
            <w:tcW w:w="11199" w:type="dxa"/>
          </w:tcPr>
          <w:p w:rsidR="009A3652" w:rsidRPr="00DB04DA" w:rsidRDefault="007C0BEE" w:rsidP="007C0BEE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GCSE English and Mathematics at level C or above (or equivalent)</w:t>
            </w:r>
            <w:r w:rsidR="009A3652" w:rsidRPr="00DB04DA">
              <w:rPr>
                <w:rFonts w:ascii="Century Gothic" w:hAnsi="Century Gothic" w:cs="Arial"/>
              </w:rPr>
              <w:t xml:space="preserve"> </w:t>
            </w:r>
            <w:r w:rsidRPr="00DB04DA">
              <w:rPr>
                <w:rFonts w:ascii="Century Gothic" w:hAnsi="Century Gothic" w:cs="Arial"/>
              </w:rPr>
              <w:t>or evidence of a good standard of literacy / numeracy</w:t>
            </w:r>
          </w:p>
        </w:tc>
        <w:tc>
          <w:tcPr>
            <w:tcW w:w="1417" w:type="dxa"/>
            <w:vAlign w:val="center"/>
          </w:tcPr>
          <w:p w:rsidR="009A3652" w:rsidRPr="00DB04DA" w:rsidRDefault="009A3652" w:rsidP="009A3652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A3652" w:rsidRPr="00DB04DA" w:rsidRDefault="009A3652" w:rsidP="009A365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9A3652" w:rsidRPr="00DB04DA" w:rsidRDefault="008218B0" w:rsidP="009A3652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D</w:t>
            </w:r>
          </w:p>
        </w:tc>
      </w:tr>
      <w:tr w:rsidR="008218B0" w:rsidRPr="00DB04DA" w:rsidTr="007F7898">
        <w:tc>
          <w:tcPr>
            <w:tcW w:w="11199" w:type="dxa"/>
          </w:tcPr>
          <w:p w:rsidR="008218B0" w:rsidRPr="00DB04DA" w:rsidRDefault="007C0BEE" w:rsidP="008218B0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</w:t>
            </w:r>
            <w:r w:rsidR="008218B0" w:rsidRPr="00DB04DA">
              <w:rPr>
                <w:rFonts w:ascii="Century Gothic" w:hAnsi="Century Gothic" w:cs="Arial"/>
              </w:rPr>
              <w:t xml:space="preserve"> commitment to life-long learning</w:t>
            </w:r>
          </w:p>
        </w:tc>
        <w:tc>
          <w:tcPr>
            <w:tcW w:w="1417" w:type="dxa"/>
            <w:vAlign w:val="center"/>
          </w:tcPr>
          <w:p w:rsidR="008218B0" w:rsidRPr="00DB04DA" w:rsidRDefault="008218B0" w:rsidP="008218B0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DB04DA" w:rsidRDefault="008218B0" w:rsidP="008218B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8218B0" w:rsidRPr="00DB04DA" w:rsidRDefault="008218B0" w:rsidP="008218B0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</w:t>
            </w:r>
          </w:p>
        </w:tc>
      </w:tr>
      <w:tr w:rsidR="008218B0" w:rsidRPr="00DB04DA" w:rsidTr="007F7898">
        <w:tc>
          <w:tcPr>
            <w:tcW w:w="11199" w:type="dxa"/>
          </w:tcPr>
          <w:p w:rsidR="008218B0" w:rsidRPr="00DB04DA" w:rsidRDefault="008218B0" w:rsidP="008218B0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8218B0" w:rsidRPr="00DB04DA" w:rsidRDefault="008218B0" w:rsidP="008218B0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DB04DA" w:rsidRDefault="008218B0" w:rsidP="008218B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8218B0" w:rsidRPr="00DB04DA" w:rsidRDefault="008218B0" w:rsidP="008218B0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I</w:t>
            </w:r>
          </w:p>
        </w:tc>
      </w:tr>
      <w:tr w:rsidR="008218B0" w:rsidRPr="00DB04DA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8218B0" w:rsidRPr="00DB04DA" w:rsidRDefault="008218B0" w:rsidP="008218B0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  <w:r w:rsidRPr="00DB04DA">
              <w:rPr>
                <w:rFonts w:ascii="Century Gothic" w:hAnsi="Century Gothic" w:cs="Arial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DB04DA" w:rsidRDefault="008218B0" w:rsidP="008218B0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DB04DA" w:rsidRDefault="008218B0" w:rsidP="008218B0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DB04DA" w:rsidRDefault="008218B0" w:rsidP="008218B0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A14D5" w:rsidRPr="00DB04DA" w:rsidTr="007F7898">
        <w:tc>
          <w:tcPr>
            <w:tcW w:w="11199" w:type="dxa"/>
            <w:shd w:val="clear" w:color="auto" w:fill="auto"/>
          </w:tcPr>
          <w:p w:rsidR="000A14D5" w:rsidRPr="00DB04DA" w:rsidRDefault="000A14D5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 xml:space="preserve">Experience of working </w:t>
            </w:r>
            <w:r w:rsidR="00A85B38" w:rsidRPr="00DB04DA">
              <w:rPr>
                <w:rFonts w:ascii="Century Gothic" w:hAnsi="Century Gothic" w:cs="Arial"/>
              </w:rPr>
              <w:t>in a finance</w:t>
            </w:r>
            <w:r w:rsidRPr="00DB04DA">
              <w:rPr>
                <w:rFonts w:ascii="Century Gothic" w:hAnsi="Century Gothic" w:cs="Arial"/>
              </w:rPr>
              <w:t xml:space="preserve"> administration or similar role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0A14D5" w:rsidRPr="00DB04DA" w:rsidTr="007F7898">
        <w:tc>
          <w:tcPr>
            <w:tcW w:w="11199" w:type="dxa"/>
            <w:shd w:val="clear" w:color="auto" w:fill="auto"/>
          </w:tcPr>
          <w:p w:rsidR="000A14D5" w:rsidRPr="00DB04DA" w:rsidRDefault="000A14D5" w:rsidP="000A14D5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Experience of working in a school environment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0A14D5" w:rsidRPr="00DB04DA" w:rsidTr="007F7898">
        <w:tc>
          <w:tcPr>
            <w:tcW w:w="11199" w:type="dxa"/>
            <w:shd w:val="clear" w:color="auto" w:fill="E6E6E6"/>
          </w:tcPr>
          <w:p w:rsidR="000A14D5" w:rsidRPr="00DB04DA" w:rsidRDefault="000A14D5" w:rsidP="000A14D5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  <w:r w:rsidRPr="00DB04DA">
              <w:rPr>
                <w:rFonts w:ascii="Century Gothic" w:hAnsi="Century Gothic" w:cs="Arial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A14D5" w:rsidRPr="00DB04DA" w:rsidRDefault="000A14D5" w:rsidP="000A14D5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A14D5" w:rsidRPr="00DB04DA" w:rsidRDefault="000A14D5" w:rsidP="000A14D5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A14D5" w:rsidRPr="00DB04DA" w:rsidRDefault="000A14D5" w:rsidP="000A14D5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A14D5" w:rsidRPr="00DB04DA" w:rsidTr="007F7898">
        <w:tc>
          <w:tcPr>
            <w:tcW w:w="11199" w:type="dxa"/>
          </w:tcPr>
          <w:p w:rsidR="000A14D5" w:rsidRPr="00DB04DA" w:rsidRDefault="000A14D5" w:rsidP="000A14D5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Ability to prioritise and organise work effectively</w:t>
            </w:r>
          </w:p>
        </w:tc>
        <w:tc>
          <w:tcPr>
            <w:tcW w:w="1417" w:type="dxa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0A14D5" w:rsidRPr="00DB04DA" w:rsidTr="007F7898">
        <w:tc>
          <w:tcPr>
            <w:tcW w:w="11199" w:type="dxa"/>
          </w:tcPr>
          <w:p w:rsidR="000A14D5" w:rsidRPr="00DB04DA" w:rsidRDefault="000A14D5" w:rsidP="000A14D5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Competent in the use of standard software applications such as Word, Excel, Outlook etc.</w:t>
            </w:r>
          </w:p>
        </w:tc>
        <w:tc>
          <w:tcPr>
            <w:tcW w:w="1417" w:type="dxa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0A14D5" w:rsidRPr="00DB04DA" w:rsidRDefault="000A14D5" w:rsidP="000A14D5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Knowledge of SIMS / FMS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Able to work to tight deadlines and remain calm under pressure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Good interpersonal skills – able to deal effectively and develop positive and effective working relationships with a wide range of people at all levels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I / R</w:t>
            </w:r>
          </w:p>
        </w:tc>
      </w:tr>
      <w:tr w:rsidR="00A85B38" w:rsidRPr="00DB04DA" w:rsidTr="007F7898">
        <w:tc>
          <w:tcPr>
            <w:tcW w:w="11199" w:type="dxa"/>
            <w:shd w:val="clear" w:color="auto" w:fill="E6E6E6"/>
          </w:tcPr>
          <w:p w:rsidR="00A85B38" w:rsidRPr="00DB04DA" w:rsidRDefault="00A85B38" w:rsidP="00A85B38">
            <w:pPr>
              <w:pStyle w:val="Heading1"/>
              <w:spacing w:before="120" w:after="120"/>
              <w:rPr>
                <w:rFonts w:ascii="Century Gothic" w:hAnsi="Century Gothic" w:cs="Arial"/>
                <w:smallCaps w:val="0"/>
              </w:rPr>
            </w:pPr>
            <w:r w:rsidRPr="00DB04DA">
              <w:rPr>
                <w:rFonts w:ascii="Century Gothic" w:hAnsi="Century Gothic" w:cs="Arial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A85B38" w:rsidRPr="00DB04DA" w:rsidRDefault="00A85B38" w:rsidP="00A85B38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A85B38" w:rsidRPr="00DB04DA" w:rsidRDefault="00A85B38" w:rsidP="00A85B38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A85B38" w:rsidRPr="00DB04DA" w:rsidRDefault="00A85B38" w:rsidP="00A85B38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Flexible, and able to multi-task and adapt to changing priorities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 good team worker, whilst retaining the ability to work on own initiative when required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Understand and respect the importance of confidentiality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  <w:shd w:val="clear" w:color="auto" w:fill="E6E6E6"/>
          </w:tcPr>
          <w:p w:rsidR="00A85B38" w:rsidRPr="00DB04DA" w:rsidRDefault="00A85B38" w:rsidP="00A85B38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  <w:r w:rsidRPr="00DB04DA">
              <w:rPr>
                <w:rFonts w:ascii="Century Gothic" w:hAnsi="Century Gothic" w:cs="Arial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A85B38" w:rsidRPr="00DB04DA" w:rsidRDefault="00A85B38" w:rsidP="00A85B38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A85B38" w:rsidRPr="00DB04DA" w:rsidRDefault="00A85B38" w:rsidP="00A85B38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A85B38" w:rsidRPr="00DB04DA" w:rsidRDefault="00A85B38" w:rsidP="00A85B38">
            <w:pPr>
              <w:keepNext/>
              <w:spacing w:before="120" w:after="120"/>
              <w:outlineLvl w:val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 xml:space="preserve">Good sickness/attendance record in current/previous employment </w:t>
            </w:r>
          </w:p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(not including absences resulting from disability)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 xml:space="preserve">No serious health problem which is likely to impact upon job performance </w:t>
            </w:r>
          </w:p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(which cannot be accommodated by reasonable adjustments)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I / R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Align w:val="center"/>
          </w:tcPr>
          <w:p w:rsidR="00A85B38" w:rsidRPr="00DB04DA" w:rsidRDefault="005B2DEB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AF / D</w:t>
            </w:r>
          </w:p>
        </w:tc>
      </w:tr>
      <w:tr w:rsidR="00A85B38" w:rsidRPr="00DB04DA" w:rsidTr="007F7898">
        <w:tc>
          <w:tcPr>
            <w:tcW w:w="11199" w:type="dxa"/>
          </w:tcPr>
          <w:p w:rsidR="00A85B38" w:rsidRPr="00DB04DA" w:rsidRDefault="00A85B38" w:rsidP="00A85B38">
            <w:pPr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A85B38" w:rsidRPr="00DB04DA" w:rsidRDefault="00A85B38" w:rsidP="00A85B38">
            <w:pPr>
              <w:jc w:val="center"/>
              <w:rPr>
                <w:rFonts w:ascii="Century Gothic" w:hAnsi="Century Gothic" w:cs="Arial"/>
              </w:rPr>
            </w:pPr>
            <w:r w:rsidRPr="00DB04DA">
              <w:rPr>
                <w:rFonts w:ascii="Century Gothic" w:hAnsi="Century Gothic" w:cs="Arial"/>
              </w:rPr>
              <w:t>D</w:t>
            </w:r>
          </w:p>
        </w:tc>
      </w:tr>
    </w:tbl>
    <w:p w:rsidR="00474696" w:rsidRPr="00DB04DA" w:rsidRDefault="00474696">
      <w:pPr>
        <w:rPr>
          <w:rFonts w:ascii="Century Gothic" w:hAnsi="Century Gothic"/>
        </w:rPr>
      </w:pPr>
    </w:p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474696" w:rsidRPr="007F7898" w:rsidRDefault="00474696" w:rsidP="007F7898">
      <w:pPr>
        <w:jc w:val="center"/>
        <w:rPr>
          <w:rFonts w:ascii="Arial" w:hAnsi="Arial" w:cs="Arial"/>
          <w:b/>
          <w:sz w:val="22"/>
          <w:szCs w:val="16"/>
        </w:rPr>
      </w:pPr>
      <w:r w:rsidRPr="007F7898">
        <w:rPr>
          <w:rFonts w:ascii="Arial" w:hAnsi="Arial" w:cs="Arial"/>
          <w:b/>
          <w:sz w:val="22"/>
          <w:szCs w:val="16"/>
        </w:rPr>
        <w:t xml:space="preserve">AF – Application Form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I – Interview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R – References </w:t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 D</w:t>
      </w:r>
      <w:r w:rsidR="008218B0">
        <w:rPr>
          <w:rFonts w:ascii="Arial" w:hAnsi="Arial" w:cs="Arial"/>
          <w:b/>
          <w:sz w:val="22"/>
          <w:szCs w:val="16"/>
        </w:rPr>
        <w:t xml:space="preserve"> – </w:t>
      </w:r>
      <w:r w:rsidR="00C73359" w:rsidRPr="007F7898">
        <w:rPr>
          <w:rFonts w:ascii="Arial" w:hAnsi="Arial" w:cs="Arial"/>
          <w:b/>
          <w:sz w:val="22"/>
          <w:szCs w:val="16"/>
        </w:rPr>
        <w:t>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CF" w:rsidRDefault="009812CF" w:rsidP="00AB5474">
      <w:r>
        <w:separator/>
      </w:r>
    </w:p>
  </w:endnote>
  <w:endnote w:type="continuationSeparator" w:id="0">
    <w:p w:rsidR="009812CF" w:rsidRDefault="009812CF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38" w:rsidRPr="00A47A5B" w:rsidRDefault="00DB04DA" w:rsidP="00990262">
    <w:pPr>
      <w:pStyle w:val="Footer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CF" w:rsidRDefault="009812CF" w:rsidP="00AB5474">
      <w:r>
        <w:separator/>
      </w:r>
    </w:p>
  </w:footnote>
  <w:footnote w:type="continuationSeparator" w:id="0">
    <w:p w:rsidR="009812CF" w:rsidRDefault="009812CF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0A14D5"/>
    <w:rsid w:val="001E58AF"/>
    <w:rsid w:val="002149D7"/>
    <w:rsid w:val="00257ECA"/>
    <w:rsid w:val="002D72AD"/>
    <w:rsid w:val="003A316F"/>
    <w:rsid w:val="00410920"/>
    <w:rsid w:val="004123F5"/>
    <w:rsid w:val="00464E46"/>
    <w:rsid w:val="00474696"/>
    <w:rsid w:val="004909FB"/>
    <w:rsid w:val="005320BC"/>
    <w:rsid w:val="005A7240"/>
    <w:rsid w:val="005B2DEB"/>
    <w:rsid w:val="00652F65"/>
    <w:rsid w:val="006A07EA"/>
    <w:rsid w:val="006E31C4"/>
    <w:rsid w:val="00770834"/>
    <w:rsid w:val="0077338A"/>
    <w:rsid w:val="0077618D"/>
    <w:rsid w:val="00780B0D"/>
    <w:rsid w:val="007B51DD"/>
    <w:rsid w:val="007C0BEE"/>
    <w:rsid w:val="007F7898"/>
    <w:rsid w:val="008218B0"/>
    <w:rsid w:val="00830B69"/>
    <w:rsid w:val="008644EB"/>
    <w:rsid w:val="00880FBC"/>
    <w:rsid w:val="008D4582"/>
    <w:rsid w:val="009510B0"/>
    <w:rsid w:val="009812CF"/>
    <w:rsid w:val="009815E0"/>
    <w:rsid w:val="00990262"/>
    <w:rsid w:val="00997EC8"/>
    <w:rsid w:val="009A3652"/>
    <w:rsid w:val="009F22DB"/>
    <w:rsid w:val="009F6474"/>
    <w:rsid w:val="00A24D92"/>
    <w:rsid w:val="00A362CF"/>
    <w:rsid w:val="00A47A5B"/>
    <w:rsid w:val="00A85B38"/>
    <w:rsid w:val="00AB5474"/>
    <w:rsid w:val="00AD369C"/>
    <w:rsid w:val="00B03DFD"/>
    <w:rsid w:val="00B16B14"/>
    <w:rsid w:val="00C3595D"/>
    <w:rsid w:val="00C66E80"/>
    <w:rsid w:val="00C73359"/>
    <w:rsid w:val="00CE4587"/>
    <w:rsid w:val="00D247E4"/>
    <w:rsid w:val="00D34EAE"/>
    <w:rsid w:val="00D962D5"/>
    <w:rsid w:val="00DA73A4"/>
    <w:rsid w:val="00DB04DA"/>
    <w:rsid w:val="00DD2B3D"/>
    <w:rsid w:val="00E64EDD"/>
    <w:rsid w:val="00E71839"/>
    <w:rsid w:val="00F20A94"/>
    <w:rsid w:val="00F3050C"/>
    <w:rsid w:val="00F53A5E"/>
    <w:rsid w:val="00F92A24"/>
    <w:rsid w:val="00FA37EA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A6A8-FF1E-4C9A-A87E-CD90BAF3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B Mawby</cp:lastModifiedBy>
  <cp:revision>2</cp:revision>
  <cp:lastPrinted>2016-06-13T07:57:00Z</cp:lastPrinted>
  <dcterms:created xsi:type="dcterms:W3CDTF">2018-07-06T10:48:00Z</dcterms:created>
  <dcterms:modified xsi:type="dcterms:W3CDTF">2018-07-06T10:48:00Z</dcterms:modified>
</cp:coreProperties>
</file>