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AA" w:rsidRPr="004D4C57" w:rsidRDefault="000542AA" w:rsidP="000542AA">
      <w:pPr>
        <w:pStyle w:val="Title"/>
        <w:rPr>
          <w:b w:val="0"/>
          <w:bCs w:val="0"/>
        </w:rPr>
      </w:pPr>
      <w:r w:rsidRPr="004D4C57">
        <w:t>THE BRIT SCHOOL</w:t>
      </w:r>
    </w:p>
    <w:p w:rsidR="000542AA" w:rsidRPr="004D4C57" w:rsidRDefault="000542AA" w:rsidP="000542AA">
      <w:pPr>
        <w:jc w:val="center"/>
        <w:rPr>
          <w:rFonts w:ascii="Century Gothic" w:hAnsi="Century Gothic"/>
          <w:b/>
          <w:bCs/>
        </w:rPr>
      </w:pPr>
      <w:r w:rsidRPr="004D4C57">
        <w:rPr>
          <w:rFonts w:ascii="Century Gothic" w:hAnsi="Century Gothic"/>
          <w:b/>
          <w:bCs/>
        </w:rPr>
        <w:t>Job Description</w:t>
      </w:r>
    </w:p>
    <w:p w:rsidR="000542AA" w:rsidRPr="004D4C57" w:rsidRDefault="000542AA" w:rsidP="00961C35">
      <w:pPr>
        <w:spacing w:after="0" w:line="240" w:lineRule="auto"/>
        <w:rPr>
          <w:rFonts w:ascii="Century Gothic" w:hAnsi="Century Gothic"/>
          <w:b/>
        </w:rPr>
      </w:pPr>
      <w:r w:rsidRPr="004D4C57">
        <w:rPr>
          <w:rFonts w:ascii="Century Gothic" w:hAnsi="Century Gothic"/>
        </w:rPr>
        <w:t xml:space="preserve">Title: </w:t>
      </w:r>
      <w:r w:rsidR="000E72D3">
        <w:rPr>
          <w:rFonts w:ascii="Century Gothic" w:hAnsi="Century Gothic"/>
        </w:rPr>
        <w:tab/>
      </w:r>
      <w:r w:rsidR="000E72D3">
        <w:rPr>
          <w:rFonts w:ascii="Century Gothic" w:hAnsi="Century Gothic"/>
        </w:rPr>
        <w:tab/>
      </w:r>
      <w:r w:rsidR="000E72D3">
        <w:rPr>
          <w:rFonts w:ascii="Century Gothic" w:hAnsi="Century Gothic"/>
        </w:rPr>
        <w:tab/>
      </w:r>
      <w:r w:rsidR="000E72D3">
        <w:rPr>
          <w:rFonts w:ascii="Century Gothic" w:hAnsi="Century Gothic"/>
        </w:rPr>
        <w:tab/>
      </w:r>
      <w:r w:rsidR="00961C35" w:rsidRPr="004D4C57">
        <w:rPr>
          <w:rFonts w:ascii="Century Gothic" w:hAnsi="Century Gothic"/>
          <w:b/>
        </w:rPr>
        <w:t>Deputy SENCO</w:t>
      </w:r>
      <w:r w:rsidRPr="004D4C57">
        <w:rPr>
          <w:rFonts w:ascii="Century Gothic" w:hAnsi="Century Gothic"/>
          <w:b/>
        </w:rPr>
        <w:t xml:space="preserve"> </w:t>
      </w:r>
      <w:r w:rsidR="004C2F2A">
        <w:rPr>
          <w:rFonts w:ascii="Century Gothic" w:hAnsi="Century Gothic"/>
          <w:b/>
        </w:rPr>
        <w:t>0.8</w:t>
      </w:r>
    </w:p>
    <w:p w:rsidR="000542AA" w:rsidRPr="004D4C57" w:rsidRDefault="000542AA" w:rsidP="00961C35">
      <w:pPr>
        <w:spacing w:after="0" w:line="240" w:lineRule="auto"/>
        <w:rPr>
          <w:rFonts w:ascii="Century Gothic" w:hAnsi="Century Gothic"/>
          <w:b/>
          <w:bCs/>
        </w:rPr>
      </w:pPr>
      <w:r w:rsidRPr="004D4C57">
        <w:rPr>
          <w:rFonts w:ascii="Century Gothic" w:hAnsi="Century Gothic"/>
        </w:rPr>
        <w:t xml:space="preserve">Reporting to: </w:t>
      </w:r>
      <w:r w:rsidRPr="004D4C57">
        <w:rPr>
          <w:rFonts w:ascii="Century Gothic" w:hAnsi="Century Gothic"/>
          <w:b/>
          <w:bCs/>
        </w:rPr>
        <w:t xml:space="preserve"> </w:t>
      </w:r>
      <w:r w:rsidR="000E72D3">
        <w:rPr>
          <w:rFonts w:ascii="Century Gothic" w:hAnsi="Century Gothic"/>
          <w:b/>
          <w:bCs/>
        </w:rPr>
        <w:tab/>
      </w:r>
      <w:r w:rsidR="000E72D3">
        <w:rPr>
          <w:rFonts w:ascii="Century Gothic" w:hAnsi="Century Gothic"/>
          <w:b/>
          <w:bCs/>
        </w:rPr>
        <w:tab/>
      </w:r>
      <w:r w:rsidR="0017089E" w:rsidRPr="004D4C57">
        <w:rPr>
          <w:rFonts w:ascii="Century Gothic" w:hAnsi="Century Gothic"/>
          <w:b/>
          <w:bCs/>
        </w:rPr>
        <w:t xml:space="preserve">Head of AEN &amp; </w:t>
      </w:r>
      <w:r w:rsidRPr="004D4C57">
        <w:rPr>
          <w:rFonts w:ascii="Century Gothic" w:hAnsi="Century Gothic"/>
          <w:b/>
          <w:bCs/>
        </w:rPr>
        <w:t>SENCO</w:t>
      </w:r>
    </w:p>
    <w:p w:rsidR="000542AA" w:rsidRPr="004D4C57" w:rsidRDefault="000542AA" w:rsidP="00961C35">
      <w:pPr>
        <w:spacing w:after="0" w:line="240" w:lineRule="auto"/>
        <w:rPr>
          <w:rFonts w:ascii="Century Gothic" w:hAnsi="Century Gothic"/>
          <w:b/>
          <w:bCs/>
        </w:rPr>
      </w:pPr>
      <w:r w:rsidRPr="004D4C57">
        <w:rPr>
          <w:rFonts w:ascii="Century Gothic" w:hAnsi="Century Gothic"/>
        </w:rPr>
        <w:t xml:space="preserve">Staffing Responsibilities: </w:t>
      </w:r>
      <w:r w:rsidR="000E72D3">
        <w:rPr>
          <w:rFonts w:ascii="Century Gothic" w:hAnsi="Century Gothic"/>
        </w:rPr>
        <w:tab/>
      </w:r>
      <w:r w:rsidRPr="004D4C57">
        <w:rPr>
          <w:rFonts w:ascii="Century Gothic" w:hAnsi="Century Gothic"/>
          <w:b/>
        </w:rPr>
        <w:t>SEN Team shared with the SENCO</w:t>
      </w:r>
    </w:p>
    <w:p w:rsidR="00961C35" w:rsidRPr="004D4C57" w:rsidRDefault="000542AA" w:rsidP="00961C35">
      <w:p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>Salary:</w:t>
      </w:r>
      <w:r w:rsidR="00961C35" w:rsidRPr="004D4C57">
        <w:rPr>
          <w:rFonts w:ascii="Century Gothic" w:hAnsi="Century Gothic"/>
        </w:rPr>
        <w:t xml:space="preserve"> </w:t>
      </w:r>
      <w:r w:rsidR="000E72D3">
        <w:rPr>
          <w:rFonts w:ascii="Century Gothic" w:hAnsi="Century Gothic"/>
        </w:rPr>
        <w:tab/>
      </w:r>
      <w:r w:rsidR="000E72D3">
        <w:rPr>
          <w:rFonts w:ascii="Century Gothic" w:hAnsi="Century Gothic"/>
        </w:rPr>
        <w:tab/>
      </w:r>
      <w:r w:rsidR="000E72D3">
        <w:rPr>
          <w:rFonts w:ascii="Century Gothic" w:hAnsi="Century Gothic"/>
        </w:rPr>
        <w:tab/>
      </w:r>
      <w:r w:rsidR="00961C35" w:rsidRPr="000E72D3">
        <w:rPr>
          <w:rFonts w:ascii="Century Gothic" w:hAnsi="Century Gothic"/>
          <w:b/>
        </w:rPr>
        <w:t>MPS Outer London, TLR 2:2</w:t>
      </w:r>
    </w:p>
    <w:p w:rsidR="000542AA" w:rsidRPr="004D4C57" w:rsidRDefault="000542AA" w:rsidP="00961C35">
      <w:pPr>
        <w:spacing w:after="0" w:line="240" w:lineRule="auto"/>
        <w:rPr>
          <w:rFonts w:ascii="Century Gothic" w:hAnsi="Century Gothic"/>
          <w:b/>
          <w:bCs/>
        </w:rPr>
      </w:pPr>
      <w:r w:rsidRPr="004D4C57">
        <w:rPr>
          <w:rFonts w:ascii="Century Gothic" w:hAnsi="Century Gothic"/>
          <w:b/>
          <w:bCs/>
        </w:rPr>
        <w:t>……………………………………………………………………………………………………</w:t>
      </w:r>
    </w:p>
    <w:p w:rsidR="000542AA" w:rsidRPr="004D4C57" w:rsidRDefault="000542AA" w:rsidP="000542AA">
      <w:pPr>
        <w:rPr>
          <w:rFonts w:ascii="Century Gothic" w:hAnsi="Century Gothic"/>
          <w:b/>
          <w:bCs/>
          <w:u w:val="single"/>
        </w:rPr>
      </w:pPr>
      <w:r w:rsidRPr="004D4C57">
        <w:rPr>
          <w:rFonts w:ascii="Century Gothic" w:hAnsi="Century Gothic"/>
          <w:b/>
          <w:bCs/>
          <w:u w:val="single"/>
        </w:rPr>
        <w:t>Purpose of Job:</w:t>
      </w:r>
    </w:p>
    <w:p w:rsidR="000542AA" w:rsidRPr="004D4C57" w:rsidRDefault="000542AA" w:rsidP="000542AA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4D4C57">
        <w:rPr>
          <w:rFonts w:ascii="Century Gothic" w:hAnsi="Century Gothic"/>
          <w:lang w:val="en-US"/>
        </w:rPr>
        <w:t>To promote the progress</w:t>
      </w:r>
      <w:r w:rsidR="0017089E" w:rsidRPr="004D4C57">
        <w:rPr>
          <w:rFonts w:ascii="Century Gothic" w:hAnsi="Century Gothic"/>
          <w:lang w:val="en-US"/>
        </w:rPr>
        <w:t xml:space="preserve"> of A</w:t>
      </w:r>
      <w:r w:rsidRPr="004D4C57">
        <w:rPr>
          <w:rFonts w:ascii="Century Gothic" w:hAnsi="Century Gothic"/>
          <w:lang w:val="en-US"/>
        </w:rPr>
        <w:t>EN students by facilitating equal opportunities to learn and develop, through learning support.</w:t>
      </w:r>
    </w:p>
    <w:p w:rsidR="00961C35" w:rsidRPr="004D4C57" w:rsidRDefault="00961C35" w:rsidP="00961C35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4D4C57">
        <w:rPr>
          <w:rFonts w:ascii="Century Gothic" w:hAnsi="Century Gothic"/>
          <w:lang w:val="en-US"/>
        </w:rPr>
        <w:t xml:space="preserve">To support the </w:t>
      </w:r>
      <w:r w:rsidR="000E72D3">
        <w:rPr>
          <w:rFonts w:ascii="Century Gothic" w:hAnsi="Century Gothic"/>
          <w:lang w:val="en-US"/>
        </w:rPr>
        <w:t>SENCO</w:t>
      </w:r>
      <w:r w:rsidR="000542AA" w:rsidRPr="004D4C57">
        <w:rPr>
          <w:rFonts w:ascii="Century Gothic" w:hAnsi="Century Gothic"/>
          <w:lang w:val="en-US"/>
        </w:rPr>
        <w:t xml:space="preserve"> in managing the work of the department</w:t>
      </w:r>
      <w:r w:rsidR="0017089E" w:rsidRPr="004D4C57">
        <w:rPr>
          <w:rFonts w:ascii="Century Gothic" w:hAnsi="Century Gothic"/>
          <w:lang w:val="en-US"/>
        </w:rPr>
        <w:t xml:space="preserve">, and to </w:t>
      </w:r>
      <w:proofErr w:type="spellStart"/>
      <w:r w:rsidR="000E72D3">
        <w:rPr>
          <w:rFonts w:ascii="Century Gothic" w:hAnsi="Century Gothic"/>
          <w:lang w:val="en-US"/>
        </w:rPr>
        <w:t>deputise</w:t>
      </w:r>
      <w:proofErr w:type="spellEnd"/>
      <w:r w:rsidR="000E72D3">
        <w:rPr>
          <w:rFonts w:ascii="Century Gothic" w:hAnsi="Century Gothic"/>
          <w:lang w:val="en-US"/>
        </w:rPr>
        <w:t xml:space="preserve"> in their</w:t>
      </w:r>
      <w:r w:rsidR="0017089E" w:rsidRPr="004D4C57">
        <w:rPr>
          <w:rFonts w:ascii="Century Gothic" w:hAnsi="Century Gothic"/>
          <w:lang w:val="en-US"/>
        </w:rPr>
        <w:t xml:space="preserve"> absence</w:t>
      </w:r>
    </w:p>
    <w:p w:rsidR="00961C35" w:rsidRPr="004D4C57" w:rsidRDefault="0017089E" w:rsidP="00961C35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4D4C57">
        <w:rPr>
          <w:rFonts w:ascii="Century Gothic" w:hAnsi="Century Gothic"/>
        </w:rPr>
        <w:t xml:space="preserve">Work with the </w:t>
      </w:r>
      <w:r w:rsidR="000E72D3">
        <w:rPr>
          <w:rFonts w:ascii="Century Gothic" w:hAnsi="Century Gothic"/>
        </w:rPr>
        <w:t>SENCO</w:t>
      </w:r>
      <w:r w:rsidR="00961C35" w:rsidRPr="004D4C57">
        <w:rPr>
          <w:rFonts w:ascii="Century Gothic" w:hAnsi="Century Gothic"/>
        </w:rPr>
        <w:t xml:space="preserve"> to ensure inclusive teaching and learning across both Key Stages and support teachers in raising standards of</w:t>
      </w:r>
      <w:r w:rsidRPr="004D4C57">
        <w:rPr>
          <w:rFonts w:ascii="Century Gothic" w:hAnsi="Century Gothic"/>
        </w:rPr>
        <w:t xml:space="preserve"> achievement for students with A</w:t>
      </w:r>
      <w:r w:rsidR="00961C35" w:rsidRPr="004D4C57">
        <w:rPr>
          <w:rFonts w:ascii="Century Gothic" w:hAnsi="Century Gothic"/>
        </w:rPr>
        <w:t xml:space="preserve">EN </w:t>
      </w:r>
    </w:p>
    <w:p w:rsidR="00961C35" w:rsidRPr="004D4C57" w:rsidRDefault="00961C35" w:rsidP="0017089E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assist in the coordinating of Access Arrangements and other assessments </w:t>
      </w:r>
    </w:p>
    <w:p w:rsidR="000542AA" w:rsidRPr="004D4C57" w:rsidRDefault="000542AA" w:rsidP="000542AA">
      <w:pPr>
        <w:rPr>
          <w:rFonts w:ascii="Century Gothic" w:hAnsi="Century Gothic"/>
        </w:rPr>
      </w:pPr>
      <w:r w:rsidRPr="004D4C57">
        <w:rPr>
          <w:rFonts w:ascii="Century Gothic" w:hAnsi="Century Gothic"/>
        </w:rPr>
        <w:t>………………………………………………………………………………………………………</w:t>
      </w:r>
    </w:p>
    <w:p w:rsidR="00E72ECA" w:rsidRPr="004D4C57" w:rsidRDefault="00E72ECA" w:rsidP="00E72ECA">
      <w:pPr>
        <w:rPr>
          <w:rFonts w:ascii="Century Gothic" w:hAnsi="Century Gothic"/>
        </w:rPr>
      </w:pPr>
      <w:r w:rsidRPr="004D4C57">
        <w:rPr>
          <w:rFonts w:ascii="Century Gothic" w:hAnsi="Century Gothic"/>
        </w:rPr>
        <w:t>Responsibilities:</w:t>
      </w:r>
    </w:p>
    <w:p w:rsidR="00E72ECA" w:rsidRPr="004D4C57" w:rsidRDefault="0017089E" w:rsidP="00E72ECA">
      <w:p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Teaching </w:t>
      </w:r>
      <w:r w:rsidR="00E72ECA" w:rsidRPr="004D4C57">
        <w:rPr>
          <w:rFonts w:ascii="Century Gothic" w:hAnsi="Century Gothic"/>
        </w:rPr>
        <w:t>&amp; learning:</w:t>
      </w:r>
    </w:p>
    <w:p w:rsidR="00E72ECA" w:rsidRPr="004D4C57" w:rsidRDefault="00E72ECA" w:rsidP="001708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To assist in setting up and delivering intervention programmes for designated students</w:t>
      </w:r>
    </w:p>
    <w:p w:rsidR="004D4C57" w:rsidRPr="004D4C57" w:rsidRDefault="00E10AAE" w:rsidP="001708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plan, monitor, assess students</w:t>
      </w:r>
      <w:r w:rsidR="004D4C57" w:rsidRPr="004D4C57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have excellent </w:t>
      </w:r>
      <w:r w:rsidR="004D4C57" w:rsidRPr="004D4C57">
        <w:rPr>
          <w:rFonts w:ascii="Century Gothic" w:hAnsi="Century Gothic"/>
        </w:rPr>
        <w:t>class management</w:t>
      </w:r>
    </w:p>
    <w:p w:rsidR="0017089E" w:rsidRPr="004D4C57" w:rsidRDefault="00E72ECA" w:rsidP="00E72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assist teachers in differentiation strategies that support the learning of students </w:t>
      </w:r>
    </w:p>
    <w:p w:rsidR="004D4C57" w:rsidRPr="004D4C57" w:rsidRDefault="004D4C57" w:rsidP="004D4C57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liaise with departments, SENCO and CPD co-ordinator to identify training needs of teaching staff with regard to supporting students with SEN; to provide guidance and training to departments, in person, as appropriate, </w:t>
      </w:r>
      <w:r w:rsidR="00E10AAE">
        <w:rPr>
          <w:rFonts w:ascii="Century Gothic" w:hAnsi="Century Gothic"/>
        </w:rPr>
        <w:t>and/or</w:t>
      </w:r>
      <w:r w:rsidRPr="004D4C57">
        <w:rPr>
          <w:rFonts w:ascii="Century Gothic" w:hAnsi="Century Gothic"/>
        </w:rPr>
        <w:t xml:space="preserve"> to ensure the expertise of the SEN department is available as a resource for teaching staff.</w:t>
      </w:r>
    </w:p>
    <w:p w:rsidR="0017089E" w:rsidRPr="004D4C57" w:rsidRDefault="00E72ECA" w:rsidP="00E72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support the development of appropriate curriculums for students with SEN and work in conjunction with the </w:t>
      </w:r>
      <w:r w:rsidR="00E9012D">
        <w:rPr>
          <w:rFonts w:ascii="Century Gothic" w:hAnsi="Century Gothic"/>
        </w:rPr>
        <w:t>SENCO</w:t>
      </w:r>
      <w:r w:rsidR="0017089E" w:rsidRPr="004D4C57">
        <w:rPr>
          <w:rFonts w:ascii="Century Gothic" w:hAnsi="Century Gothic"/>
        </w:rPr>
        <w:t xml:space="preserve"> </w:t>
      </w:r>
      <w:r w:rsidRPr="004D4C57">
        <w:rPr>
          <w:rFonts w:ascii="Century Gothic" w:hAnsi="Century Gothic"/>
        </w:rPr>
        <w:t xml:space="preserve">and </w:t>
      </w:r>
      <w:r w:rsidR="0017089E" w:rsidRPr="004D4C57">
        <w:rPr>
          <w:rFonts w:ascii="Century Gothic" w:hAnsi="Century Gothic"/>
        </w:rPr>
        <w:t>teaching</w:t>
      </w:r>
      <w:r w:rsidRPr="004D4C57">
        <w:rPr>
          <w:rFonts w:ascii="Century Gothic" w:hAnsi="Century Gothic"/>
        </w:rPr>
        <w:t xml:space="preserve"> staff to ensure continuous appropriate provision </w:t>
      </w:r>
    </w:p>
    <w:p w:rsidR="0017089E" w:rsidRPr="004D4C57" w:rsidRDefault="00E72ECA" w:rsidP="00E72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keep up to date with National Developments, teaching practice and methodology </w:t>
      </w:r>
    </w:p>
    <w:p w:rsidR="0017089E" w:rsidRPr="004D4C57" w:rsidRDefault="00E72ECA" w:rsidP="00E72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act as a positive role model </w:t>
      </w:r>
    </w:p>
    <w:p w:rsidR="0017089E" w:rsidRPr="004D4C57" w:rsidRDefault="00E72ECA" w:rsidP="00E72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liaise with relevant external organisations </w:t>
      </w:r>
      <w:r w:rsidR="0017089E" w:rsidRPr="004D4C57">
        <w:rPr>
          <w:rFonts w:ascii="Century Gothic" w:hAnsi="Century Gothic"/>
        </w:rPr>
        <w:t xml:space="preserve">and </w:t>
      </w:r>
      <w:r w:rsidRPr="004D4C57">
        <w:rPr>
          <w:rFonts w:ascii="Century Gothic" w:hAnsi="Century Gothic"/>
        </w:rPr>
        <w:t>outside agencies</w:t>
      </w:r>
      <w:r w:rsidR="0017089E" w:rsidRPr="004D4C57">
        <w:rPr>
          <w:rFonts w:ascii="Century Gothic" w:hAnsi="Century Gothic"/>
        </w:rPr>
        <w:t xml:space="preserve"> as necessary</w:t>
      </w:r>
      <w:r w:rsidRPr="004D4C57">
        <w:rPr>
          <w:rFonts w:ascii="Century Gothic" w:hAnsi="Century Gothic"/>
        </w:rPr>
        <w:t xml:space="preserve"> </w:t>
      </w:r>
    </w:p>
    <w:p w:rsidR="0017089E" w:rsidRPr="000E72D3" w:rsidRDefault="00E72ECA" w:rsidP="000E72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deputise for the </w:t>
      </w:r>
      <w:r w:rsidR="000E72D3">
        <w:rPr>
          <w:rFonts w:ascii="Century Gothic" w:hAnsi="Century Gothic"/>
        </w:rPr>
        <w:t>SENCO in their</w:t>
      </w:r>
      <w:r w:rsidR="0097209E" w:rsidRPr="004D4C57">
        <w:rPr>
          <w:rFonts w:ascii="Century Gothic" w:hAnsi="Century Gothic"/>
        </w:rPr>
        <w:t xml:space="preserve"> </w:t>
      </w:r>
      <w:r w:rsidRPr="004D4C57">
        <w:rPr>
          <w:rFonts w:ascii="Century Gothic" w:hAnsi="Century Gothic"/>
        </w:rPr>
        <w:t xml:space="preserve">absence </w:t>
      </w:r>
    </w:p>
    <w:p w:rsidR="0017089E" w:rsidRPr="004D4C57" w:rsidRDefault="0017089E" w:rsidP="0017089E">
      <w:pPr>
        <w:ind w:left="406"/>
        <w:rPr>
          <w:rFonts w:ascii="Century Gothic" w:hAnsi="Century Gothic"/>
        </w:rPr>
      </w:pPr>
      <w:r w:rsidRPr="004D4C57">
        <w:rPr>
          <w:rFonts w:ascii="Century Gothic" w:hAnsi="Century Gothic"/>
        </w:rPr>
        <w:t>Recording and Assessments:</w:t>
      </w:r>
    </w:p>
    <w:p w:rsidR="004D4C57" w:rsidRPr="004D4C57" w:rsidRDefault="004D4C57" w:rsidP="004D4C5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co-ordinate and prepare access arrangements for internal and external examinations, liaising with the examinations officer and </w:t>
      </w:r>
      <w:proofErr w:type="spellStart"/>
      <w:r w:rsidRPr="004D4C57">
        <w:rPr>
          <w:rFonts w:ascii="Century Gothic" w:hAnsi="Century Gothic"/>
        </w:rPr>
        <w:t>HoDs</w:t>
      </w:r>
      <w:proofErr w:type="spellEnd"/>
      <w:r w:rsidRPr="004D4C57">
        <w:rPr>
          <w:rFonts w:ascii="Century Gothic" w:hAnsi="Century Gothic"/>
        </w:rPr>
        <w:t xml:space="preserve"> as necessary</w:t>
      </w:r>
    </w:p>
    <w:p w:rsidR="004D4C57" w:rsidRPr="004D4C57" w:rsidRDefault="004D4C57" w:rsidP="004D4C5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>To lead on the identification of needs and testing of new students</w:t>
      </w:r>
    </w:p>
    <w:p w:rsidR="004D4C57" w:rsidRPr="004D4C57" w:rsidRDefault="004D4C57" w:rsidP="004D4C5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</w:t>
      </w:r>
      <w:r w:rsidR="00E9012D">
        <w:rPr>
          <w:rFonts w:ascii="Century Gothic" w:hAnsi="Century Gothic"/>
        </w:rPr>
        <w:t>be involved in the planning</w:t>
      </w:r>
      <w:r w:rsidRPr="004D4C57">
        <w:rPr>
          <w:rFonts w:ascii="Century Gothic" w:hAnsi="Century Gothic"/>
        </w:rPr>
        <w:t xml:space="preserve"> to meet the needs of students with EHCPs and monitoring of the application of their plan and their progress</w:t>
      </w:r>
      <w:r w:rsidR="00E9012D">
        <w:rPr>
          <w:rFonts w:ascii="Century Gothic" w:hAnsi="Century Gothic"/>
        </w:rPr>
        <w:t>.</w:t>
      </w:r>
    </w:p>
    <w:p w:rsidR="004D4C57" w:rsidRPr="004D4C57" w:rsidRDefault="004D4C57" w:rsidP="004D4C5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</w:t>
      </w:r>
      <w:r w:rsidR="00E9012D">
        <w:rPr>
          <w:rFonts w:ascii="Century Gothic" w:hAnsi="Century Gothic"/>
        </w:rPr>
        <w:t>be involved</w:t>
      </w:r>
      <w:r w:rsidRPr="004D4C57">
        <w:rPr>
          <w:rFonts w:ascii="Century Gothic" w:hAnsi="Century Gothic"/>
        </w:rPr>
        <w:t xml:space="preserve"> in arranging and delivering appropriate management or ad</w:t>
      </w:r>
      <w:r w:rsidR="00E9012D">
        <w:rPr>
          <w:rFonts w:ascii="Century Gothic" w:hAnsi="Century Gothic"/>
        </w:rPr>
        <w:t>ministrative procedures in the S</w:t>
      </w:r>
      <w:r w:rsidRPr="004D4C57">
        <w:rPr>
          <w:rFonts w:ascii="Century Gothic" w:hAnsi="Century Gothic"/>
        </w:rPr>
        <w:t>EN department, such as the collation of information for reviews and appeals.</w:t>
      </w:r>
    </w:p>
    <w:p w:rsidR="004D4C57" w:rsidRPr="004D4C57" w:rsidRDefault="004D4C57" w:rsidP="004D4C5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lastRenderedPageBreak/>
        <w:t>Update pupil records as appropriate and assist the SENCO with more complex paperwork as and when necessary</w:t>
      </w:r>
    </w:p>
    <w:p w:rsidR="0017089E" w:rsidRPr="004D4C57" w:rsidRDefault="00E72ECA" w:rsidP="0017089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As Keyworker lead on designated annual reviews and oth</w:t>
      </w:r>
      <w:r w:rsidR="0017089E" w:rsidRPr="004D4C57">
        <w:rPr>
          <w:rFonts w:ascii="Century Gothic" w:hAnsi="Century Gothic"/>
        </w:rPr>
        <w:t>er meetings with parents and relevant LA</w:t>
      </w:r>
    </w:p>
    <w:p w:rsidR="0017089E" w:rsidRPr="004D4C57" w:rsidRDefault="00E72ECA" w:rsidP="0017089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Assist the </w:t>
      </w:r>
      <w:r w:rsidR="000E72D3">
        <w:rPr>
          <w:rFonts w:ascii="Century Gothic" w:hAnsi="Century Gothic"/>
        </w:rPr>
        <w:t>SENCO</w:t>
      </w:r>
      <w:r w:rsidRPr="004D4C57">
        <w:rPr>
          <w:rFonts w:ascii="Century Gothic" w:hAnsi="Century Gothic"/>
        </w:rPr>
        <w:t xml:space="preserve"> in setting up sys</w:t>
      </w:r>
      <w:r w:rsidR="0017089E" w:rsidRPr="004D4C57">
        <w:rPr>
          <w:rFonts w:ascii="Century Gothic" w:hAnsi="Century Gothic"/>
        </w:rPr>
        <w:t>tems for Assess, Plan, Do, Review</w:t>
      </w:r>
    </w:p>
    <w:p w:rsidR="0017089E" w:rsidRPr="00E9012D" w:rsidRDefault="00E72ECA" w:rsidP="00A04D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9012D">
        <w:rPr>
          <w:rFonts w:ascii="Century Gothic" w:hAnsi="Century Gothic"/>
        </w:rPr>
        <w:t xml:space="preserve">Keep up to date records of interventions and diagnostic analysis with the support of the </w:t>
      </w:r>
      <w:r w:rsidR="000E72D3" w:rsidRPr="00E9012D">
        <w:rPr>
          <w:rFonts w:ascii="Century Gothic" w:hAnsi="Century Gothic"/>
        </w:rPr>
        <w:t>SENCO</w:t>
      </w:r>
      <w:r w:rsidRPr="00E9012D">
        <w:rPr>
          <w:rFonts w:ascii="Century Gothic" w:hAnsi="Century Gothic"/>
        </w:rPr>
        <w:t xml:space="preserve"> </w:t>
      </w:r>
      <w:r w:rsidR="00E9012D" w:rsidRPr="00E9012D">
        <w:rPr>
          <w:rFonts w:ascii="Century Gothic" w:hAnsi="Century Gothic"/>
        </w:rPr>
        <w:t xml:space="preserve">and to </w:t>
      </w:r>
      <w:r w:rsidRPr="00E9012D">
        <w:rPr>
          <w:rFonts w:ascii="Century Gothic" w:hAnsi="Century Gothic"/>
        </w:rPr>
        <w:t xml:space="preserve">assist the </w:t>
      </w:r>
      <w:r w:rsidR="000E72D3" w:rsidRPr="00E9012D">
        <w:rPr>
          <w:rFonts w:ascii="Century Gothic" w:hAnsi="Century Gothic"/>
        </w:rPr>
        <w:t>SENCO</w:t>
      </w:r>
      <w:r w:rsidRPr="00E9012D">
        <w:rPr>
          <w:rFonts w:ascii="Century Gothic" w:hAnsi="Century Gothic"/>
        </w:rPr>
        <w:t xml:space="preserve"> in ensuring SEN d</w:t>
      </w:r>
      <w:r w:rsidR="0017089E" w:rsidRPr="00E9012D">
        <w:rPr>
          <w:rFonts w:ascii="Century Gothic" w:hAnsi="Century Gothic"/>
        </w:rPr>
        <w:t>ata is regularly updated</w:t>
      </w:r>
      <w:r w:rsidR="00E9012D" w:rsidRPr="00E9012D">
        <w:rPr>
          <w:rFonts w:ascii="Century Gothic" w:hAnsi="Century Gothic"/>
        </w:rPr>
        <w:t xml:space="preserve"> and ensure the </w:t>
      </w:r>
      <w:r w:rsidRPr="00E9012D">
        <w:rPr>
          <w:rFonts w:ascii="Century Gothic" w:hAnsi="Century Gothic"/>
        </w:rPr>
        <w:t xml:space="preserve">SEN register </w:t>
      </w:r>
      <w:r w:rsidR="00E9012D">
        <w:rPr>
          <w:rFonts w:ascii="Century Gothic" w:hAnsi="Century Gothic"/>
        </w:rPr>
        <w:t xml:space="preserve">is </w:t>
      </w:r>
      <w:r w:rsidRPr="00E9012D">
        <w:rPr>
          <w:rFonts w:ascii="Century Gothic" w:hAnsi="Century Gothic"/>
        </w:rPr>
        <w:t xml:space="preserve">up to date and disseminating information to staff </w:t>
      </w:r>
    </w:p>
    <w:p w:rsidR="004D4C57" w:rsidRPr="004D4C57" w:rsidRDefault="004D4C57" w:rsidP="0017089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To collate SEND statistical returns as requested</w:t>
      </w:r>
    </w:p>
    <w:p w:rsidR="0097209E" w:rsidRPr="004D4C57" w:rsidRDefault="00E72ECA" w:rsidP="0097209E">
      <w:pPr>
        <w:ind w:left="406"/>
        <w:rPr>
          <w:rFonts w:ascii="Century Gothic" w:hAnsi="Century Gothic"/>
        </w:rPr>
      </w:pPr>
      <w:r w:rsidRPr="004D4C57">
        <w:rPr>
          <w:rFonts w:ascii="Century Gothic" w:hAnsi="Century Gothic"/>
        </w:rPr>
        <w:t>Efficient and Effective Deployment of Resources</w:t>
      </w:r>
      <w:r w:rsidR="0097209E" w:rsidRPr="004D4C57">
        <w:rPr>
          <w:rFonts w:ascii="Century Gothic" w:hAnsi="Century Gothic"/>
        </w:rPr>
        <w:t>:</w:t>
      </w:r>
    </w:p>
    <w:p w:rsidR="0097209E" w:rsidRPr="004D4C57" w:rsidRDefault="00E72ECA" w:rsidP="0097209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To help identify appropriate resources and ensure that they are used effi</w:t>
      </w:r>
      <w:r w:rsidR="0097209E" w:rsidRPr="004D4C57">
        <w:rPr>
          <w:rFonts w:ascii="Century Gothic" w:hAnsi="Century Gothic"/>
        </w:rPr>
        <w:t>ciently, effectively and safely with impact measured and evaluated.</w:t>
      </w:r>
      <w:r w:rsidRPr="004D4C57">
        <w:rPr>
          <w:rFonts w:ascii="Century Gothic" w:hAnsi="Century Gothic"/>
        </w:rPr>
        <w:t xml:space="preserve"> </w:t>
      </w:r>
    </w:p>
    <w:p w:rsidR="0097209E" w:rsidRPr="004D4C57" w:rsidRDefault="00E72ECA" w:rsidP="0097209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support the </w:t>
      </w:r>
      <w:r w:rsidR="000E72D3">
        <w:rPr>
          <w:rFonts w:ascii="Century Gothic" w:hAnsi="Century Gothic"/>
        </w:rPr>
        <w:t>SENCO</w:t>
      </w:r>
      <w:r w:rsidRPr="004D4C57">
        <w:rPr>
          <w:rFonts w:ascii="Century Gothic" w:hAnsi="Century Gothic"/>
        </w:rPr>
        <w:t xml:space="preserve"> in identifying resource needs </w:t>
      </w:r>
    </w:p>
    <w:p w:rsidR="0097209E" w:rsidRPr="004D4C57" w:rsidRDefault="00E72ECA" w:rsidP="004D4C5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Willingness to work with others to ensure that there is a safe working and learning environment in which risks are properly assessed </w:t>
      </w:r>
    </w:p>
    <w:p w:rsidR="0097209E" w:rsidRPr="004D4C57" w:rsidRDefault="00E72ECA" w:rsidP="0097209E">
      <w:pPr>
        <w:ind w:firstLine="406"/>
        <w:rPr>
          <w:rFonts w:ascii="Century Gothic" w:hAnsi="Century Gothic"/>
        </w:rPr>
      </w:pPr>
      <w:r w:rsidRPr="004D4C57">
        <w:rPr>
          <w:rFonts w:ascii="Century Gothic" w:hAnsi="Century Gothic"/>
        </w:rPr>
        <w:t>Other Professional Requirements</w:t>
      </w:r>
      <w:r w:rsidR="0097209E" w:rsidRPr="004D4C57">
        <w:rPr>
          <w:rFonts w:ascii="Century Gothic" w:hAnsi="Century Gothic"/>
        </w:rPr>
        <w:t>:</w:t>
      </w:r>
    </w:p>
    <w:p w:rsidR="004D4C57" w:rsidRPr="004D4C57" w:rsidRDefault="00E9012D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To a</w:t>
      </w:r>
      <w:r w:rsidR="004D4C57" w:rsidRPr="004D4C57">
        <w:rPr>
          <w:rFonts w:ascii="Century Gothic" w:hAnsi="Century Gothic"/>
        </w:rPr>
        <w:t xml:space="preserve">ttend </w:t>
      </w:r>
      <w:r>
        <w:rPr>
          <w:rFonts w:ascii="Century Gothic" w:hAnsi="Century Gothic"/>
        </w:rPr>
        <w:t xml:space="preserve">and lead </w:t>
      </w:r>
      <w:r w:rsidR="004D4C57" w:rsidRPr="004D4C57">
        <w:rPr>
          <w:rFonts w:ascii="Century Gothic" w:hAnsi="Century Gothic"/>
        </w:rPr>
        <w:t>LSA meetings as directed by the SENCO</w:t>
      </w:r>
    </w:p>
    <w:p w:rsidR="0097209E" w:rsidRPr="004D4C57" w:rsidRDefault="00E72ECA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continue personal development in relevant areas including subject knowledge and teaching methods </w:t>
      </w:r>
    </w:p>
    <w:p w:rsidR="0097209E" w:rsidRPr="004D4C57" w:rsidRDefault="00E72ECA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</w:t>
      </w:r>
      <w:r w:rsidR="00E9012D">
        <w:rPr>
          <w:rFonts w:ascii="Century Gothic" w:hAnsi="Century Gothic"/>
        </w:rPr>
        <w:t xml:space="preserve">manage a proportion of the SEN team and </w:t>
      </w:r>
      <w:r w:rsidRPr="004D4C57">
        <w:rPr>
          <w:rFonts w:ascii="Century Gothic" w:hAnsi="Century Gothic"/>
        </w:rPr>
        <w:t xml:space="preserve">engage actively in the </w:t>
      </w:r>
      <w:r w:rsidR="0097209E" w:rsidRPr="004D4C57">
        <w:rPr>
          <w:rFonts w:ascii="Century Gothic" w:hAnsi="Century Gothic"/>
        </w:rPr>
        <w:t xml:space="preserve">School’s </w:t>
      </w:r>
      <w:r w:rsidRPr="004D4C57">
        <w:rPr>
          <w:rFonts w:ascii="Century Gothic" w:hAnsi="Century Gothic"/>
        </w:rPr>
        <w:t xml:space="preserve">Performance Review process </w:t>
      </w:r>
    </w:p>
    <w:p w:rsidR="004D4C57" w:rsidRPr="004D4C57" w:rsidRDefault="0097209E" w:rsidP="004D4C57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>T</w:t>
      </w:r>
      <w:r w:rsidR="00E72ECA" w:rsidRPr="004D4C57">
        <w:rPr>
          <w:rFonts w:ascii="Century Gothic" w:hAnsi="Century Gothic"/>
        </w:rPr>
        <w:t xml:space="preserve">o attend and contribute to meetings called in accordance with the meeting schedule of the school </w:t>
      </w:r>
    </w:p>
    <w:p w:rsidR="004D4C57" w:rsidRPr="004D4C57" w:rsidRDefault="004D4C57" w:rsidP="004D4C57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4D4C57">
        <w:rPr>
          <w:rFonts w:ascii="Century Gothic" w:hAnsi="Century Gothic"/>
        </w:rPr>
        <w:t>To work occasional evenings during open days and whole school events for which time off in lieu will be given.</w:t>
      </w:r>
    </w:p>
    <w:p w:rsidR="0097209E" w:rsidRPr="004D4C57" w:rsidRDefault="00E72ECA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To work as a member of a team and to contribute positively to effective work</w:t>
      </w:r>
      <w:r w:rsidR="0097209E" w:rsidRPr="004D4C57">
        <w:rPr>
          <w:rFonts w:ascii="Century Gothic" w:hAnsi="Century Gothic"/>
        </w:rPr>
        <w:t>ing relations within the school</w:t>
      </w:r>
    </w:p>
    <w:p w:rsidR="004D4C57" w:rsidRPr="004D4C57" w:rsidRDefault="00E72ECA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 xml:space="preserve">To help implement, and adhere to the school’s quality procedures </w:t>
      </w:r>
    </w:p>
    <w:p w:rsidR="004D4C57" w:rsidRPr="004D4C57" w:rsidRDefault="004D4C57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To exercise a commitment to the school’s mission statement and stated ethos including the equal opportunities policy, health and safety policy and all other current school policies</w:t>
      </w:r>
    </w:p>
    <w:p w:rsidR="004D4C57" w:rsidRPr="004D4C57" w:rsidRDefault="004D4C57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Be aware of and comply with policies and procedures relating to child protection, health, safety, security and confidentiality reporting all concerns to an appropriate person to ensure pupils’ well being</w:t>
      </w:r>
    </w:p>
    <w:p w:rsidR="004D4C57" w:rsidRPr="004D4C57" w:rsidRDefault="004D4C57" w:rsidP="004D4C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C57">
        <w:rPr>
          <w:rFonts w:ascii="Century Gothic" w:hAnsi="Century Gothic"/>
        </w:rPr>
        <w:t>To undertake any other duties or one-off talks at the reasonable request of the Principal/SLT/Line Manager.</w:t>
      </w:r>
    </w:p>
    <w:p w:rsidR="0097209E" w:rsidRPr="004D4C57" w:rsidRDefault="0097209E" w:rsidP="0097209E">
      <w:pPr>
        <w:ind w:left="406"/>
        <w:rPr>
          <w:rFonts w:ascii="Century Gothic" w:hAnsi="Century Gothic"/>
        </w:rPr>
      </w:pPr>
    </w:p>
    <w:p w:rsidR="004C2F2A" w:rsidRDefault="004C2F2A" w:rsidP="00E9012D">
      <w:pPr>
        <w:rPr>
          <w:rFonts w:ascii="Century Gothic" w:hAnsi="Century Gothic"/>
          <w:b/>
          <w:sz w:val="24"/>
          <w:szCs w:val="24"/>
        </w:rPr>
      </w:pPr>
    </w:p>
    <w:p w:rsidR="004C2F2A" w:rsidRDefault="004C2F2A" w:rsidP="00E9012D">
      <w:pPr>
        <w:rPr>
          <w:rFonts w:ascii="Century Gothic" w:hAnsi="Century Gothic"/>
          <w:b/>
          <w:sz w:val="24"/>
          <w:szCs w:val="24"/>
        </w:rPr>
      </w:pPr>
    </w:p>
    <w:p w:rsidR="004C2F2A" w:rsidRDefault="004C2F2A" w:rsidP="00E9012D">
      <w:pPr>
        <w:rPr>
          <w:rFonts w:ascii="Century Gothic" w:hAnsi="Century Gothic"/>
          <w:b/>
          <w:sz w:val="24"/>
          <w:szCs w:val="24"/>
        </w:rPr>
      </w:pPr>
    </w:p>
    <w:p w:rsidR="004C2F2A" w:rsidRDefault="004C2F2A" w:rsidP="00E9012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4C2F2A" w:rsidRDefault="004C2F2A" w:rsidP="00E9012D">
      <w:pPr>
        <w:rPr>
          <w:rFonts w:ascii="Century Gothic" w:hAnsi="Century Gothic"/>
          <w:b/>
          <w:sz w:val="24"/>
          <w:szCs w:val="24"/>
        </w:rPr>
      </w:pPr>
    </w:p>
    <w:p w:rsidR="00E9012D" w:rsidRPr="00147A55" w:rsidRDefault="00E9012D" w:rsidP="00E9012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Pr="00147A55">
        <w:rPr>
          <w:rFonts w:ascii="Century Gothic" w:hAnsi="Century Gothic"/>
          <w:b/>
          <w:sz w:val="24"/>
          <w:szCs w:val="24"/>
        </w:rPr>
        <w:t>ERSON SPECIFICATION</w:t>
      </w:r>
    </w:p>
    <w:p w:rsidR="00E9012D" w:rsidRDefault="00E9012D" w:rsidP="00E9012D">
      <w:pPr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Deputy SENCO 0.8</w:t>
      </w:r>
    </w:p>
    <w:p w:rsidR="00E9012D" w:rsidRDefault="00E9012D" w:rsidP="00E9012D">
      <w:pPr>
        <w:spacing w:after="120"/>
        <w:ind w:left="283"/>
        <w:rPr>
          <w:rFonts w:ascii="Century Gothic" w:hAnsi="Century Gothic"/>
        </w:rPr>
      </w:pPr>
    </w:p>
    <w:p w:rsidR="00E9012D" w:rsidRDefault="00E9012D" w:rsidP="00E901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 &amp; Training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Qualified Teachers Status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SEN Qualification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6256EC">
        <w:rPr>
          <w:rFonts w:ascii="Century Gothic" w:hAnsi="Century Gothic"/>
        </w:rPr>
        <w:t xml:space="preserve">Proven ability and knowledge in </w:t>
      </w:r>
      <w:r>
        <w:rPr>
          <w:rFonts w:ascii="Century Gothic" w:hAnsi="Century Gothic"/>
        </w:rPr>
        <w:t>Learning Support or similar role. (Essential)</w:t>
      </w:r>
    </w:p>
    <w:p w:rsidR="00E9012D" w:rsidRPr="006256EC" w:rsidRDefault="00E9012D" w:rsidP="00E9012D">
      <w:pPr>
        <w:spacing w:after="120"/>
        <w:ind w:left="283"/>
        <w:rPr>
          <w:rFonts w:ascii="Century Gothic" w:hAnsi="Century Gothic"/>
        </w:rPr>
      </w:pPr>
    </w:p>
    <w:p w:rsidR="00E9012D" w:rsidRDefault="00E9012D" w:rsidP="00E901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Experience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Proven ability or interest in Arts Education</w:t>
      </w:r>
      <w:r>
        <w:rPr>
          <w:rFonts w:ascii="Century Gothic" w:hAnsi="Century Gothic"/>
        </w:rPr>
        <w:t>.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Excellent I</w:t>
      </w:r>
      <w:r w:rsidRPr="00D17E85">
        <w:rPr>
          <w:rFonts w:ascii="Century Gothic" w:hAnsi="Century Gothic"/>
        </w:rPr>
        <w:t>T key skills</w:t>
      </w:r>
      <w:r>
        <w:rPr>
          <w:rFonts w:ascii="Century Gothic" w:hAnsi="Century Gothic"/>
        </w:rPr>
        <w:t>.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Proven ability in the management of staff</w:t>
      </w:r>
    </w:p>
    <w:p w:rsidR="00E9012D" w:rsidRP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E9012D">
        <w:rPr>
          <w:rFonts w:ascii="Century Gothic" w:hAnsi="Century Gothic"/>
        </w:rPr>
        <w:t>Understanding of the importance of discretion and confidentiality within the context of students safeguarding and welfare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Proven ability in organising and implementing access arrangements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E9012D">
        <w:rPr>
          <w:rFonts w:ascii="Century Gothic" w:hAnsi="Century Gothic"/>
        </w:rPr>
        <w:t>Ability to analyse, interpret and collate information about students in order to write effective reports</w:t>
      </w:r>
    </w:p>
    <w:p w:rsidR="00F079D1" w:rsidRPr="00D17E85" w:rsidRDefault="00F079D1" w:rsidP="00F079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Ability to analyse, interpret and collate information about students in order to write effective reports</w:t>
      </w:r>
      <w:r>
        <w:rPr>
          <w:rFonts w:ascii="Century Gothic" w:hAnsi="Century Gothic"/>
        </w:rPr>
        <w:t>.</w:t>
      </w:r>
    </w:p>
    <w:p w:rsidR="00F079D1" w:rsidRPr="00E9012D" w:rsidRDefault="00F079D1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Proven ability in working with AEN students in an education environment.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Proven ability in coaching peers on new information required for the department.</w:t>
      </w:r>
    </w:p>
    <w:p w:rsidR="00E9012D" w:rsidRPr="008B1BB9" w:rsidRDefault="00E9012D" w:rsidP="00E9012D">
      <w:pPr>
        <w:rPr>
          <w:rFonts w:ascii="Century Gothic" w:hAnsi="Century Gothic"/>
          <w:b/>
        </w:rPr>
      </w:pPr>
    </w:p>
    <w:p w:rsidR="00E9012D" w:rsidRPr="00F7175C" w:rsidRDefault="00E9012D" w:rsidP="00E9012D">
      <w:pPr>
        <w:rPr>
          <w:rFonts w:ascii="Century Gothic" w:hAnsi="Century Gothic"/>
          <w:b/>
        </w:rPr>
      </w:pPr>
      <w:r w:rsidRPr="00F7175C">
        <w:rPr>
          <w:rFonts w:ascii="Century Gothic" w:hAnsi="Century Gothic"/>
          <w:b/>
        </w:rPr>
        <w:t>Knowledge, Skills and Qualities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An understanding of and empathy with students with additional learning needs</w:t>
      </w:r>
      <w:r>
        <w:rPr>
          <w:rFonts w:ascii="Century Gothic" w:hAnsi="Century Gothic"/>
        </w:rPr>
        <w:t>.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 xml:space="preserve">Excellent </w:t>
      </w:r>
      <w:r w:rsidRPr="00D17E85">
        <w:rPr>
          <w:rFonts w:ascii="Century Gothic" w:hAnsi="Century Gothic"/>
        </w:rPr>
        <w:t xml:space="preserve">numeracy </w:t>
      </w:r>
      <w:r>
        <w:rPr>
          <w:rFonts w:ascii="Century Gothic" w:hAnsi="Century Gothic"/>
        </w:rPr>
        <w:t xml:space="preserve">and literacy skills </w:t>
      </w:r>
      <w:r w:rsidRPr="00D17E85">
        <w:rPr>
          <w:rFonts w:ascii="Century Gothic" w:hAnsi="Century Gothic"/>
        </w:rPr>
        <w:t>and organisational skills</w:t>
      </w:r>
      <w:r>
        <w:rPr>
          <w:rFonts w:ascii="Century Gothic" w:hAnsi="Century Gothic"/>
        </w:rPr>
        <w:t>.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Ability to liaise, interpret and collate information about students in order to write effective reports.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Ability to analyse, interpret and collate information about students in order to write effective reports</w:t>
      </w:r>
      <w:r>
        <w:rPr>
          <w:rFonts w:ascii="Century Gothic" w:hAnsi="Century Gothic"/>
        </w:rPr>
        <w:t>.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Understanding of the importance of discretion and confidentiality within the context of students’ safeguarding and welfare</w:t>
      </w:r>
      <w:r>
        <w:rPr>
          <w:rFonts w:ascii="Century Gothic" w:hAnsi="Century Gothic"/>
        </w:rPr>
        <w:t>.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Willingness and capacity to undertake IT and other training to support the needs of students</w:t>
      </w:r>
      <w:r>
        <w:rPr>
          <w:rFonts w:ascii="Century Gothic" w:hAnsi="Century Gothic"/>
        </w:rPr>
        <w:t>.</w:t>
      </w:r>
    </w:p>
    <w:p w:rsidR="00E9012D" w:rsidRDefault="00E9012D" w:rsidP="00E9012D">
      <w:pPr>
        <w:rPr>
          <w:rFonts w:ascii="Century Gothic" w:hAnsi="Century Gothic"/>
          <w:b/>
        </w:rPr>
      </w:pPr>
    </w:p>
    <w:p w:rsidR="00E9012D" w:rsidRPr="00147A55" w:rsidRDefault="00E9012D" w:rsidP="00E901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Qualities</w:t>
      </w:r>
    </w:p>
    <w:p w:rsidR="00F079D1" w:rsidRDefault="00E9012D" w:rsidP="00F079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Ability to liaise and communicate effectively with students, parents/carers, colleagues</w:t>
      </w:r>
      <w:r>
        <w:rPr>
          <w:rFonts w:ascii="Century Gothic" w:hAnsi="Century Gothic"/>
        </w:rPr>
        <w:t>.</w:t>
      </w:r>
    </w:p>
    <w:p w:rsidR="00F079D1" w:rsidRPr="00F079D1" w:rsidRDefault="00F079D1" w:rsidP="00F079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F079D1">
        <w:rPr>
          <w:rFonts w:ascii="Century Gothic" w:hAnsi="Century Gothic"/>
        </w:rPr>
        <w:lastRenderedPageBreak/>
        <w:t>Willingness and capacity to undertake relevant training to support the needs of students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Ability to work well in a team.</w:t>
      </w:r>
    </w:p>
    <w:p w:rsidR="00E9012D" w:rsidRPr="00D17E85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Excellent communicator to peers and managers.</w:t>
      </w:r>
    </w:p>
    <w:p w:rsidR="00E9012D" w:rsidRDefault="00E9012D" w:rsidP="00E9012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</w:rPr>
      </w:pPr>
      <w:r w:rsidRPr="00D17E85">
        <w:rPr>
          <w:rFonts w:ascii="Century Gothic" w:hAnsi="Century Gothic"/>
        </w:rPr>
        <w:t>A commitment to the School’s mission, ethos and equal opportunities policy</w:t>
      </w:r>
      <w:r>
        <w:rPr>
          <w:rFonts w:ascii="Century Gothic" w:hAnsi="Century Gothic"/>
        </w:rPr>
        <w:t>.</w:t>
      </w:r>
    </w:p>
    <w:p w:rsidR="00E9012D" w:rsidRDefault="00E9012D">
      <w:pPr>
        <w:rPr>
          <w:rFonts w:ascii="Century Gothic" w:hAnsi="Century Gothic"/>
        </w:rPr>
      </w:pPr>
    </w:p>
    <w:p w:rsidR="00E9012D" w:rsidRDefault="00E9012D">
      <w:pPr>
        <w:rPr>
          <w:rFonts w:ascii="Century Gothic" w:hAnsi="Century Gothic"/>
        </w:rPr>
      </w:pPr>
    </w:p>
    <w:p w:rsidR="00E9012D" w:rsidRDefault="00E9012D">
      <w:pPr>
        <w:rPr>
          <w:rFonts w:ascii="Century Gothic" w:hAnsi="Century Gothic"/>
        </w:rPr>
      </w:pPr>
    </w:p>
    <w:p w:rsidR="00E9012D" w:rsidRDefault="00E9012D">
      <w:pPr>
        <w:rPr>
          <w:rFonts w:ascii="Century Gothic" w:hAnsi="Century Gothic"/>
        </w:rPr>
      </w:pPr>
    </w:p>
    <w:p w:rsidR="00E9012D" w:rsidRPr="004D4C57" w:rsidRDefault="00E9012D">
      <w:pPr>
        <w:rPr>
          <w:rFonts w:ascii="Century Gothic" w:hAnsi="Century Gothic"/>
        </w:rPr>
      </w:pPr>
    </w:p>
    <w:sectPr w:rsidR="00E9012D" w:rsidRPr="004D4C57" w:rsidSect="000542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19E4"/>
    <w:multiLevelType w:val="hybridMultilevel"/>
    <w:tmpl w:val="D678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A6F"/>
    <w:multiLevelType w:val="hybridMultilevel"/>
    <w:tmpl w:val="8160D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739EB"/>
    <w:multiLevelType w:val="hybridMultilevel"/>
    <w:tmpl w:val="62086B6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F057473"/>
    <w:multiLevelType w:val="hybridMultilevel"/>
    <w:tmpl w:val="94A88B56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2BC847CC"/>
    <w:multiLevelType w:val="hybridMultilevel"/>
    <w:tmpl w:val="40B844D2"/>
    <w:lvl w:ilvl="0" w:tplc="4A32AE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40B2F"/>
    <w:multiLevelType w:val="hybridMultilevel"/>
    <w:tmpl w:val="9A1A5BE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12E62C0"/>
    <w:multiLevelType w:val="singleLevel"/>
    <w:tmpl w:val="8946EB1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348334A0"/>
    <w:multiLevelType w:val="singleLevel"/>
    <w:tmpl w:val="8946EB1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37A73E60"/>
    <w:multiLevelType w:val="singleLevel"/>
    <w:tmpl w:val="8946EB1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3C88740A"/>
    <w:multiLevelType w:val="hybridMultilevel"/>
    <w:tmpl w:val="C392560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6E43C06"/>
    <w:multiLevelType w:val="hybridMultilevel"/>
    <w:tmpl w:val="DF148BE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5A5B1697"/>
    <w:multiLevelType w:val="hybridMultilevel"/>
    <w:tmpl w:val="C7BE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C2032"/>
    <w:multiLevelType w:val="singleLevel"/>
    <w:tmpl w:val="8946EB1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72C66889"/>
    <w:multiLevelType w:val="hybridMultilevel"/>
    <w:tmpl w:val="1E46EC56"/>
    <w:lvl w:ilvl="0" w:tplc="2864F1C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50A1A"/>
    <w:multiLevelType w:val="hybridMultilevel"/>
    <w:tmpl w:val="8554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A"/>
    <w:rsid w:val="000542AA"/>
    <w:rsid w:val="000E72D3"/>
    <w:rsid w:val="0017089E"/>
    <w:rsid w:val="004C2F2A"/>
    <w:rsid w:val="004D4C57"/>
    <w:rsid w:val="00961C35"/>
    <w:rsid w:val="0097209E"/>
    <w:rsid w:val="00DC496D"/>
    <w:rsid w:val="00E10AAE"/>
    <w:rsid w:val="00E72ECA"/>
    <w:rsid w:val="00E9012D"/>
    <w:rsid w:val="00F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26258-383B-4194-AA6F-C274E3B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CA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42AA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42AA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 School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Mullord</dc:creator>
  <cp:keywords/>
  <dc:description/>
  <cp:lastModifiedBy>Suzie Leveson</cp:lastModifiedBy>
  <cp:revision>3</cp:revision>
  <cp:lastPrinted>2017-12-21T14:11:00Z</cp:lastPrinted>
  <dcterms:created xsi:type="dcterms:W3CDTF">2017-12-21T14:55:00Z</dcterms:created>
  <dcterms:modified xsi:type="dcterms:W3CDTF">2017-12-21T17:09:00Z</dcterms:modified>
</cp:coreProperties>
</file>