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0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  <w:r w:rsidRPr="00C214D1">
        <w:rPr>
          <w:b/>
          <w:color w:val="17365D" w:themeColor="text2" w:themeShade="BF"/>
          <w:sz w:val="28"/>
          <w:szCs w:val="28"/>
        </w:rPr>
        <w:t xml:space="preserve">Job Description: </w:t>
      </w:r>
      <w:r w:rsidR="007D0A5B">
        <w:rPr>
          <w:b/>
          <w:color w:val="17365D" w:themeColor="text2" w:themeShade="BF"/>
          <w:sz w:val="28"/>
          <w:szCs w:val="28"/>
        </w:rPr>
        <w:t xml:space="preserve">Subject </w:t>
      </w:r>
      <w:r w:rsidR="005F5BCF">
        <w:rPr>
          <w:b/>
          <w:color w:val="17365D" w:themeColor="text2" w:themeShade="BF"/>
          <w:sz w:val="28"/>
          <w:szCs w:val="28"/>
        </w:rPr>
        <w:t xml:space="preserve">Lead </w:t>
      </w:r>
      <w:r w:rsidR="00382411">
        <w:rPr>
          <w:b/>
          <w:color w:val="17365D" w:themeColor="text2" w:themeShade="BF"/>
          <w:sz w:val="28"/>
          <w:szCs w:val="28"/>
        </w:rPr>
        <w:t>Food Technology, Health &amp; Social Care and Childcare</w:t>
      </w:r>
    </w:p>
    <w:p w:rsidR="00C214D1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Reports to:</w:t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color w:val="17365D" w:themeColor="text2" w:themeShade="BF"/>
          <w:sz w:val="24"/>
          <w:szCs w:val="24"/>
        </w:rPr>
        <w:t xml:space="preserve">Head of </w:t>
      </w:r>
      <w:r w:rsidR="009D4B6D">
        <w:rPr>
          <w:color w:val="17365D" w:themeColor="text2" w:themeShade="BF"/>
          <w:sz w:val="24"/>
          <w:szCs w:val="24"/>
        </w:rPr>
        <w:t xml:space="preserve">Faculty </w:t>
      </w: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Start date:</w:t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="00382411">
        <w:rPr>
          <w:color w:val="17365D" w:themeColor="text2" w:themeShade="BF"/>
          <w:sz w:val="24"/>
          <w:szCs w:val="24"/>
        </w:rPr>
        <w:t>September 2017</w:t>
      </w:r>
    </w:p>
    <w:p w:rsidR="00C214D1" w:rsidRPr="0017138B" w:rsidRDefault="00C214D1" w:rsidP="00C214D1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Salary:</w:t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="004C093C" w:rsidRPr="0017138B">
        <w:rPr>
          <w:b/>
          <w:color w:val="17365D" w:themeColor="text2" w:themeShade="BF"/>
          <w:sz w:val="24"/>
          <w:szCs w:val="24"/>
        </w:rPr>
        <w:tab/>
      </w:r>
      <w:proofErr w:type="spellStart"/>
      <w:r w:rsidRPr="0017138B">
        <w:rPr>
          <w:color w:val="17365D" w:themeColor="text2" w:themeShade="BF"/>
          <w:sz w:val="24"/>
          <w:szCs w:val="24"/>
        </w:rPr>
        <w:t>Mainscale</w:t>
      </w:r>
      <w:proofErr w:type="spellEnd"/>
      <w:r w:rsidRPr="0017138B">
        <w:rPr>
          <w:color w:val="17365D" w:themeColor="text2" w:themeShade="BF"/>
          <w:sz w:val="24"/>
          <w:szCs w:val="24"/>
        </w:rPr>
        <w:t>/UPS + TLR 2.2 (£4,529)</w:t>
      </w:r>
    </w:p>
    <w:p w:rsidR="00C214D1" w:rsidRPr="0017138B" w:rsidRDefault="00C214D1" w:rsidP="00C214D1">
      <w:pPr>
        <w:rPr>
          <w:b/>
          <w:color w:val="17365D" w:themeColor="text2" w:themeShade="BF"/>
          <w:sz w:val="24"/>
          <w:szCs w:val="24"/>
        </w:rPr>
      </w:pPr>
    </w:p>
    <w:p w:rsidR="00C214D1" w:rsidRPr="0017138B" w:rsidRDefault="00C214D1" w:rsidP="00C214D1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The Role</w:t>
      </w: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proofErr w:type="gramStart"/>
      <w:r w:rsidRPr="0017138B">
        <w:rPr>
          <w:color w:val="17365D" w:themeColor="text2" w:themeShade="BF"/>
          <w:sz w:val="24"/>
          <w:szCs w:val="24"/>
        </w:rPr>
        <w:t xml:space="preserve">To provide outstanding leadership of </w:t>
      </w:r>
      <w:r w:rsidR="00382411">
        <w:rPr>
          <w:color w:val="17365D" w:themeColor="text2" w:themeShade="BF"/>
          <w:sz w:val="24"/>
          <w:szCs w:val="24"/>
        </w:rPr>
        <w:t xml:space="preserve">the subjects </w:t>
      </w:r>
      <w:r w:rsidRPr="0017138B">
        <w:rPr>
          <w:color w:val="17365D" w:themeColor="text2" w:themeShade="BF"/>
          <w:sz w:val="24"/>
          <w:szCs w:val="24"/>
        </w:rPr>
        <w:t>to ensure high attainment of students.</w:t>
      </w:r>
      <w:proofErr w:type="gramEnd"/>
      <w:r w:rsidRPr="0017138B">
        <w:rPr>
          <w:color w:val="17365D" w:themeColor="text2" w:themeShade="BF"/>
          <w:sz w:val="24"/>
          <w:szCs w:val="24"/>
        </w:rPr>
        <w:t xml:space="preserve">  </w:t>
      </w: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Key Responsibilities</w:t>
      </w:r>
    </w:p>
    <w:p w:rsidR="00503B1C" w:rsidRDefault="00503B1C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Plan and deliver Food Technology lessons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Build on the current </w:t>
      </w:r>
      <w:r w:rsidR="009D4B6D">
        <w:rPr>
          <w:color w:val="17365D" w:themeColor="text2" w:themeShade="BF"/>
        </w:rPr>
        <w:t>c</w:t>
      </w:r>
      <w:r w:rsidRPr="0017138B">
        <w:rPr>
          <w:color w:val="17365D" w:themeColor="text2" w:themeShade="BF"/>
        </w:rPr>
        <w:t>urriculum at key stage</w:t>
      </w:r>
      <w:r w:rsidR="009D4B6D">
        <w:rPr>
          <w:color w:val="17365D" w:themeColor="text2" w:themeShade="BF"/>
        </w:rPr>
        <w:t>s</w:t>
      </w:r>
      <w:r w:rsidRPr="0017138B">
        <w:rPr>
          <w:color w:val="17365D" w:themeColor="text2" w:themeShade="BF"/>
        </w:rPr>
        <w:t xml:space="preserve"> </w:t>
      </w:r>
      <w:r w:rsidR="00382411">
        <w:rPr>
          <w:color w:val="17365D" w:themeColor="text2" w:themeShade="BF"/>
        </w:rPr>
        <w:t>3 and 4</w:t>
      </w:r>
      <w:r w:rsidR="005F5BCF">
        <w:rPr>
          <w:color w:val="17365D" w:themeColor="text2" w:themeShade="BF"/>
        </w:rPr>
        <w:t xml:space="preserve"> </w:t>
      </w:r>
      <w:r w:rsidRPr="0017138B">
        <w:rPr>
          <w:color w:val="17365D" w:themeColor="text2" w:themeShade="BF"/>
        </w:rPr>
        <w:t>to extend and develop it further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Devise and implement a school wide standard based assessment programme for </w:t>
      </w:r>
      <w:r w:rsidR="00382411">
        <w:rPr>
          <w:color w:val="17365D" w:themeColor="text2" w:themeShade="BF"/>
        </w:rPr>
        <w:t>these subjects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Carry out all duties and responsibilities in accordance with school policies and procedures and statutory requirements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Lead in the promotion of high standards of student learning, achievement, progress, attainment and behaviour across </w:t>
      </w:r>
      <w:r w:rsidR="005F5BCF">
        <w:rPr>
          <w:color w:val="17365D" w:themeColor="text2" w:themeShade="BF"/>
        </w:rPr>
        <w:t xml:space="preserve">the key stages </w:t>
      </w:r>
      <w:r w:rsidR="00503B1C">
        <w:rPr>
          <w:color w:val="17365D" w:themeColor="text2" w:themeShade="BF"/>
        </w:rPr>
        <w:t>for these subjects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Lead and work collaboratively and effectively with other members of the faculty to raise academic achievement across all key stages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Be responsible for the analysis and regular review of academic achievement and student progress within </w:t>
      </w:r>
      <w:r w:rsidR="00503B1C">
        <w:rPr>
          <w:color w:val="17365D" w:themeColor="text2" w:themeShade="BF"/>
        </w:rPr>
        <w:t xml:space="preserve">these subjects </w:t>
      </w:r>
      <w:r w:rsidRPr="0017138B">
        <w:rPr>
          <w:color w:val="17365D" w:themeColor="text2" w:themeShade="BF"/>
        </w:rPr>
        <w:t>including the organisation of appropriate intervention and measuring it’s success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Create and develop challenging and innovative schemes of work which are inspiring for learners and teachers alike, working in conjunction with the Head of </w:t>
      </w:r>
      <w:r w:rsidR="009D4B6D">
        <w:rPr>
          <w:color w:val="17365D" w:themeColor="text2" w:themeShade="BF"/>
        </w:rPr>
        <w:t xml:space="preserve">Faculty </w:t>
      </w:r>
    </w:p>
    <w:p w:rsidR="00E11E6F" w:rsidRPr="0017138B" w:rsidRDefault="00E11E6F" w:rsidP="00E11E6F">
      <w:pPr>
        <w:pStyle w:val="ListParagraph"/>
        <w:ind w:left="360"/>
        <w:rPr>
          <w:color w:val="17365D" w:themeColor="text2" w:themeShade="BF"/>
          <w:sz w:val="24"/>
          <w:szCs w:val="24"/>
        </w:rPr>
      </w:pPr>
    </w:p>
    <w:p w:rsidR="00E11E6F" w:rsidRPr="0017138B" w:rsidRDefault="00E11E6F" w:rsidP="00E11E6F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 xml:space="preserve">Leadership 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Create and develop the use of regular and measurable assessments to monitor progress and set targets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Assess, record and report on development, progress and attainment of students, meeting required deadlines across the </w:t>
      </w:r>
      <w:r w:rsidR="009D4B6D">
        <w:rPr>
          <w:color w:val="17365D" w:themeColor="text2" w:themeShade="BF"/>
        </w:rPr>
        <w:t xml:space="preserve">subjects </w:t>
      </w:r>
      <w:r w:rsidRPr="0017138B">
        <w:rPr>
          <w:color w:val="17365D" w:themeColor="text2" w:themeShade="BF"/>
        </w:rPr>
        <w:t>for which you are accountable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Ensure assessments are moderated internally and reflect each </w:t>
      </w:r>
      <w:r w:rsidR="00567F4E" w:rsidRPr="0017138B">
        <w:rPr>
          <w:color w:val="17365D" w:themeColor="text2" w:themeShade="BF"/>
        </w:rPr>
        <w:t>students</w:t>
      </w:r>
      <w:r w:rsidR="009D4B6D">
        <w:rPr>
          <w:color w:val="17365D" w:themeColor="text2" w:themeShade="BF"/>
        </w:rPr>
        <w:t>’</w:t>
      </w:r>
      <w:r w:rsidRPr="0017138B">
        <w:rPr>
          <w:color w:val="17365D" w:themeColor="text2" w:themeShade="BF"/>
        </w:rPr>
        <w:t xml:space="preserve"> overall level which is both externally valid and provides an accurate baseline for the next academic year </w:t>
      </w:r>
    </w:p>
    <w:p w:rsidR="00567F4E" w:rsidRPr="0017138B" w:rsidRDefault="00567F4E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Analyse progress and attainment data to make data-driven changes to the curriculum and to target pupil intervention</w:t>
      </w:r>
    </w:p>
    <w:p w:rsidR="00E11E6F" w:rsidRPr="0017138B" w:rsidRDefault="00567F4E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lastRenderedPageBreak/>
        <w:t xml:space="preserve">Through quality assurance of lessons </w:t>
      </w:r>
      <w:r w:rsidR="009D4B6D">
        <w:rPr>
          <w:color w:val="17365D" w:themeColor="text2" w:themeShade="BF"/>
        </w:rPr>
        <w:t xml:space="preserve">across </w:t>
      </w:r>
      <w:r w:rsidR="00503B1C">
        <w:rPr>
          <w:color w:val="17365D" w:themeColor="text2" w:themeShade="BF"/>
        </w:rPr>
        <w:t>the subjects</w:t>
      </w:r>
      <w:r w:rsidRPr="0017138B">
        <w:rPr>
          <w:color w:val="17365D" w:themeColor="text2" w:themeShade="BF"/>
        </w:rPr>
        <w:t>, coach subject teachers to ensure excellent teaching and learning in all lessons, ensuring that classroom teachers are utilising best pedagogical practice</w:t>
      </w:r>
      <w:bookmarkStart w:id="0" w:name="_GoBack"/>
      <w:bookmarkEnd w:id="0"/>
    </w:p>
    <w:p w:rsidR="00567F4E" w:rsidRPr="0017138B" w:rsidRDefault="00567F4E" w:rsidP="00567F4E">
      <w:pPr>
        <w:pStyle w:val="ListParagraph"/>
        <w:ind w:left="360"/>
        <w:rPr>
          <w:color w:val="17365D" w:themeColor="text2" w:themeShade="BF"/>
        </w:rPr>
      </w:pPr>
    </w:p>
    <w:p w:rsidR="00567F4E" w:rsidRPr="0017138B" w:rsidRDefault="00567F4E" w:rsidP="00567F4E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Teaching and Learning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Teach engaging and effective lessons that motivate and inspire students 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Setting and marking of work and homework in line with the school</w:t>
      </w:r>
      <w:r w:rsidR="009D4B6D">
        <w:rPr>
          <w:color w:val="17365D" w:themeColor="text2" w:themeShade="BF"/>
        </w:rPr>
        <w:t>’</w:t>
      </w:r>
      <w:r w:rsidRPr="0017138B">
        <w:rPr>
          <w:color w:val="17365D" w:themeColor="text2" w:themeShade="BF"/>
        </w:rPr>
        <w:t>s policies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Use regular assessments to set targets, monitor progress and respond accordingly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Produce/contribute to written and oral student assessments, reports  and references relating to an individual student and groups within required deadlines, including the personal and social needs of students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Develop plans and processes for the classroom with measurable results and evaluate those results to make improvements in student progress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Maintain regular and productive communication with pupils, parents/carers to report on progress and behaviour - both sanctions and rewards</w:t>
      </w:r>
    </w:p>
    <w:p w:rsidR="004C093C" w:rsidRPr="0017138B" w:rsidRDefault="004C093C" w:rsidP="004C093C">
      <w:pPr>
        <w:pStyle w:val="ListParagraph"/>
        <w:ind w:left="360"/>
        <w:rPr>
          <w:color w:val="17365D" w:themeColor="text2" w:themeShade="BF"/>
        </w:rPr>
      </w:pPr>
    </w:p>
    <w:p w:rsidR="00567F4E" w:rsidRPr="0017138B" w:rsidRDefault="00567F4E" w:rsidP="00567F4E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General Responsibilities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Promote the school’s values and ethos in accordance with the School’s Professional Code 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Work actively to create and promote an engaging learning environment for all students</w:t>
      </w:r>
    </w:p>
    <w:p w:rsidR="00567F4E" w:rsidRPr="0017138B" w:rsidRDefault="00981E82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Maintain good order and discipline and safeguard the health and safety of students both within the classroom, school premises and when they are in engaged in authorised school activities elsewhere</w:t>
      </w:r>
    </w:p>
    <w:p w:rsidR="00981E82" w:rsidRPr="0017138B" w:rsidRDefault="00981E82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Work in accordance with the guidelines set down in the school Health &amp; Safety policy and specific faculty areas</w:t>
      </w:r>
    </w:p>
    <w:p w:rsidR="00981E82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Undertake professional development as agreed with school leaders including those aimed at meeting the need identified in performance objectives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Carry out responsibilities expected of tutors in regards to student learning, behaviour, achievement, attainment, progress, attendance and safeguarding and attend assemblies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Participate in arrangements for preparing students for external examinations 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Undertake other duties as directed by the </w:t>
      </w:r>
      <w:proofErr w:type="spellStart"/>
      <w:r w:rsidRPr="0017138B">
        <w:rPr>
          <w:color w:val="17365D" w:themeColor="text2" w:themeShade="BF"/>
        </w:rPr>
        <w:t>Headteacher</w:t>
      </w:r>
      <w:proofErr w:type="spellEnd"/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Perform additional duties and tasks required for the effective operation of the school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Participate in directed time as directed by the </w:t>
      </w:r>
      <w:proofErr w:type="spellStart"/>
      <w:r w:rsidRPr="0017138B">
        <w:rPr>
          <w:color w:val="17365D" w:themeColor="text2" w:themeShade="BF"/>
        </w:rPr>
        <w:t>Headteacher</w:t>
      </w:r>
      <w:proofErr w:type="spellEnd"/>
    </w:p>
    <w:p w:rsidR="00567F4E" w:rsidRPr="00E11E6F" w:rsidRDefault="00567F4E" w:rsidP="00E11E6F">
      <w:pPr>
        <w:rPr>
          <w:color w:val="17365D" w:themeColor="text2" w:themeShade="BF"/>
          <w:sz w:val="28"/>
          <w:szCs w:val="28"/>
        </w:rPr>
      </w:pPr>
    </w:p>
    <w:p w:rsidR="00E11E6F" w:rsidRDefault="00E11E6F" w:rsidP="00E11E6F"/>
    <w:sectPr w:rsidR="00E11E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11" w:rsidRDefault="00382411" w:rsidP="00C214D1">
      <w:pPr>
        <w:spacing w:after="0" w:line="240" w:lineRule="auto"/>
      </w:pPr>
      <w:r>
        <w:separator/>
      </w:r>
    </w:p>
  </w:endnote>
  <w:endnote w:type="continuationSeparator" w:id="0">
    <w:p w:rsidR="00382411" w:rsidRDefault="00382411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11" w:rsidRDefault="00382411" w:rsidP="00C214D1">
      <w:pPr>
        <w:spacing w:after="0" w:line="240" w:lineRule="auto"/>
      </w:pPr>
      <w:r>
        <w:separator/>
      </w:r>
    </w:p>
  </w:footnote>
  <w:footnote w:type="continuationSeparator" w:id="0">
    <w:p w:rsidR="00382411" w:rsidRDefault="00382411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11" w:rsidRDefault="00382411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20857F2F" wp14:editId="3C6CE91E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0"/>
    <w:rsid w:val="001653D0"/>
    <w:rsid w:val="0017138B"/>
    <w:rsid w:val="00382411"/>
    <w:rsid w:val="004C093C"/>
    <w:rsid w:val="00503B1C"/>
    <w:rsid w:val="00567F4E"/>
    <w:rsid w:val="005F5BCF"/>
    <w:rsid w:val="006C19FB"/>
    <w:rsid w:val="007D0A5B"/>
    <w:rsid w:val="007D25C5"/>
    <w:rsid w:val="008667A1"/>
    <w:rsid w:val="00981E82"/>
    <w:rsid w:val="009D4B6D"/>
    <w:rsid w:val="00C214D1"/>
    <w:rsid w:val="00E11E6F"/>
    <w:rsid w:val="00F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Whitelock, N.</cp:lastModifiedBy>
  <cp:revision>3</cp:revision>
  <cp:lastPrinted>2016-03-10T13:30:00Z</cp:lastPrinted>
  <dcterms:created xsi:type="dcterms:W3CDTF">2017-05-05T08:24:00Z</dcterms:created>
  <dcterms:modified xsi:type="dcterms:W3CDTF">2017-05-05T09:14:00Z</dcterms:modified>
</cp:coreProperties>
</file>