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5386"/>
        <w:gridCol w:w="2410"/>
        <w:gridCol w:w="1612"/>
      </w:tblGrid>
      <w:tr w:rsidR="005D5228" w:rsidRPr="001636CC" w:rsidTr="004863FB">
        <w:trPr>
          <w:trHeight w:val="466"/>
          <w:tblHeader/>
          <w:jc w:val="center"/>
        </w:trPr>
        <w:tc>
          <w:tcPr>
            <w:tcW w:w="11115" w:type="dxa"/>
            <w:gridSpan w:val="4"/>
            <w:shd w:val="clear" w:color="auto" w:fill="A6A6A6" w:themeFill="background1" w:themeFillShade="A6"/>
            <w:vAlign w:val="center"/>
          </w:tcPr>
          <w:p w:rsidR="005D5228" w:rsidRPr="001636CC" w:rsidRDefault="00BC4846" w:rsidP="00042BEA">
            <w:pPr>
              <w:jc w:val="center"/>
              <w:rPr>
                <w:rFonts w:ascii="Arial" w:hAnsi="Arial" w:cs="Arial"/>
                <w:b/>
                <w:sz w:val="22"/>
                <w:szCs w:val="22"/>
              </w:rPr>
            </w:pPr>
            <w:bookmarkStart w:id="0" w:name="_GoBack"/>
            <w:bookmarkEnd w:id="0"/>
            <w:r w:rsidRPr="001636CC">
              <w:rPr>
                <w:rFonts w:ascii="Arial" w:hAnsi="Arial" w:cs="Arial"/>
                <w:b/>
                <w:sz w:val="22"/>
                <w:szCs w:val="22"/>
              </w:rPr>
              <w:t>Person Specification – Assistant Head</w:t>
            </w:r>
            <w:r w:rsidR="00DA1712">
              <w:rPr>
                <w:rFonts w:ascii="Arial" w:hAnsi="Arial" w:cs="Arial"/>
                <w:b/>
                <w:sz w:val="22"/>
                <w:szCs w:val="22"/>
              </w:rPr>
              <w:t>teacher</w:t>
            </w:r>
            <w:r w:rsidRPr="001636CC">
              <w:rPr>
                <w:rFonts w:ascii="Arial" w:hAnsi="Arial" w:cs="Arial"/>
                <w:b/>
                <w:sz w:val="22"/>
                <w:szCs w:val="22"/>
              </w:rPr>
              <w:t xml:space="preserve"> (Inclusion</w:t>
            </w:r>
            <w:r w:rsidR="00E83884">
              <w:rPr>
                <w:rFonts w:ascii="Arial" w:hAnsi="Arial" w:cs="Arial"/>
                <w:b/>
                <w:sz w:val="22"/>
                <w:szCs w:val="22"/>
              </w:rPr>
              <w:t>, safeguarding, pastoral l</w:t>
            </w:r>
            <w:r w:rsidR="00E20580">
              <w:rPr>
                <w:rFonts w:ascii="Arial" w:hAnsi="Arial" w:cs="Arial"/>
                <w:b/>
                <w:sz w:val="22"/>
                <w:szCs w:val="22"/>
              </w:rPr>
              <w:t>ead</w:t>
            </w:r>
            <w:r w:rsidR="00E83884">
              <w:rPr>
                <w:rFonts w:ascii="Arial" w:hAnsi="Arial" w:cs="Arial"/>
                <w:b/>
                <w:sz w:val="22"/>
                <w:szCs w:val="22"/>
              </w:rPr>
              <w:t>, p</w:t>
            </w:r>
            <w:r w:rsidRPr="001636CC">
              <w:rPr>
                <w:rFonts w:ascii="Arial" w:hAnsi="Arial" w:cs="Arial"/>
                <w:b/>
                <w:sz w:val="22"/>
                <w:szCs w:val="22"/>
              </w:rPr>
              <w:t xml:space="preserve">upil </w:t>
            </w:r>
            <w:r w:rsidR="00042BEA">
              <w:rPr>
                <w:rFonts w:ascii="Arial" w:hAnsi="Arial" w:cs="Arial"/>
                <w:b/>
                <w:sz w:val="22"/>
                <w:szCs w:val="22"/>
              </w:rPr>
              <w:t>welfare and guidance</w:t>
            </w:r>
            <w:r w:rsidR="00D35C1A">
              <w:rPr>
                <w:rFonts w:ascii="Arial" w:hAnsi="Arial" w:cs="Arial"/>
                <w:b/>
                <w:sz w:val="22"/>
                <w:szCs w:val="22"/>
              </w:rPr>
              <w:t>)</w:t>
            </w:r>
          </w:p>
        </w:tc>
      </w:tr>
      <w:tr w:rsidR="004E1E2B" w:rsidRPr="001636CC" w:rsidTr="00CA6DB8">
        <w:trPr>
          <w:trHeight w:val="510"/>
          <w:jc w:val="center"/>
        </w:trPr>
        <w:tc>
          <w:tcPr>
            <w:tcW w:w="11115" w:type="dxa"/>
            <w:gridSpan w:val="4"/>
            <w:tcBorders>
              <w:bottom w:val="single" w:sz="4" w:space="0" w:color="auto"/>
            </w:tcBorders>
            <w:vAlign w:val="center"/>
          </w:tcPr>
          <w:p w:rsidR="004E1E2B" w:rsidRPr="004E1E2B" w:rsidRDefault="004E1E2B" w:rsidP="004E1E2B">
            <w:pPr>
              <w:pStyle w:val="NoSpacing"/>
              <w:rPr>
                <w:rFonts w:ascii="Arial" w:hAnsi="Arial" w:cs="Arial"/>
              </w:rPr>
            </w:pPr>
            <w:r w:rsidRPr="004E1E2B">
              <w:rPr>
                <w:rFonts w:ascii="Arial" w:hAnsi="Arial" w:cs="Arial"/>
              </w:rPr>
              <w:t>The specification below outlines the type of person we are seeking, an excellent practitioner who has the skills, knowledge and attributes to help each young person achieve their true potential and the interpersonal skills to lead and manage staff.  One who sees professional development and robust and effective appraisal as key to ensure progress in schools and one who has a sound understanding of the ways schools operate.</w:t>
            </w:r>
          </w:p>
        </w:tc>
      </w:tr>
      <w:tr w:rsidR="00BC4846" w:rsidRPr="001636CC" w:rsidTr="004863FB">
        <w:trPr>
          <w:trHeight w:val="467"/>
          <w:jc w:val="center"/>
        </w:trPr>
        <w:tc>
          <w:tcPr>
            <w:tcW w:w="1707" w:type="dxa"/>
            <w:shd w:val="clear" w:color="auto" w:fill="A6A6A6" w:themeFill="background1" w:themeFillShade="A6"/>
            <w:vAlign w:val="center"/>
          </w:tcPr>
          <w:p w:rsidR="00BC4846" w:rsidRPr="001636CC" w:rsidRDefault="00BC4846" w:rsidP="00CA6DB8">
            <w:pPr>
              <w:jc w:val="center"/>
              <w:rPr>
                <w:rFonts w:ascii="Arial" w:hAnsi="Arial" w:cs="Arial"/>
                <w:b/>
                <w:sz w:val="22"/>
                <w:szCs w:val="22"/>
              </w:rPr>
            </w:pPr>
          </w:p>
        </w:tc>
        <w:tc>
          <w:tcPr>
            <w:tcW w:w="5386" w:type="dxa"/>
            <w:shd w:val="clear" w:color="auto" w:fill="A6A6A6" w:themeFill="background1" w:themeFillShade="A6"/>
            <w:vAlign w:val="center"/>
          </w:tcPr>
          <w:p w:rsidR="00BC4846" w:rsidRPr="001636CC" w:rsidRDefault="00BC4846" w:rsidP="00CA6DB8">
            <w:pPr>
              <w:pStyle w:val="NoSpacing"/>
              <w:jc w:val="center"/>
              <w:rPr>
                <w:rFonts w:ascii="Arial" w:hAnsi="Arial" w:cs="Arial"/>
                <w:b/>
              </w:rPr>
            </w:pPr>
            <w:r w:rsidRPr="001636CC">
              <w:rPr>
                <w:rFonts w:ascii="Arial" w:hAnsi="Arial" w:cs="Arial"/>
                <w:b/>
              </w:rPr>
              <w:t>Essential</w:t>
            </w:r>
          </w:p>
          <w:p w:rsidR="00BC4846" w:rsidRPr="001636CC" w:rsidRDefault="00BC4846" w:rsidP="00CA6DB8">
            <w:pPr>
              <w:pStyle w:val="NoSpacing"/>
              <w:jc w:val="center"/>
              <w:rPr>
                <w:rFonts w:ascii="Arial" w:hAnsi="Arial" w:cs="Arial"/>
              </w:rPr>
            </w:pPr>
          </w:p>
        </w:tc>
        <w:tc>
          <w:tcPr>
            <w:tcW w:w="2410" w:type="dxa"/>
            <w:shd w:val="clear" w:color="auto" w:fill="A6A6A6" w:themeFill="background1" w:themeFillShade="A6"/>
            <w:vAlign w:val="center"/>
          </w:tcPr>
          <w:p w:rsidR="00BC4846" w:rsidRPr="001636CC" w:rsidRDefault="00BC4846" w:rsidP="00CA6DB8">
            <w:pPr>
              <w:pStyle w:val="NoSpacing"/>
              <w:jc w:val="center"/>
              <w:rPr>
                <w:rFonts w:ascii="Arial" w:hAnsi="Arial" w:cs="Arial"/>
                <w:b/>
              </w:rPr>
            </w:pPr>
            <w:r w:rsidRPr="001636CC">
              <w:rPr>
                <w:rFonts w:ascii="Arial" w:hAnsi="Arial" w:cs="Arial"/>
                <w:b/>
              </w:rPr>
              <w:t>Desirable</w:t>
            </w:r>
          </w:p>
          <w:p w:rsidR="00BC4846" w:rsidRPr="001636CC" w:rsidRDefault="00BC4846" w:rsidP="00CA6DB8">
            <w:pPr>
              <w:pStyle w:val="NoSpacing"/>
              <w:jc w:val="center"/>
              <w:rPr>
                <w:rFonts w:ascii="Arial" w:hAnsi="Arial" w:cs="Arial"/>
              </w:rPr>
            </w:pPr>
          </w:p>
          <w:p w:rsidR="00BC4846" w:rsidRPr="001636CC" w:rsidRDefault="00BC4846" w:rsidP="00CA6DB8">
            <w:pPr>
              <w:pStyle w:val="NoSpacing"/>
              <w:jc w:val="center"/>
              <w:rPr>
                <w:rFonts w:ascii="Arial" w:hAnsi="Arial" w:cs="Arial"/>
              </w:rPr>
            </w:pPr>
          </w:p>
        </w:tc>
        <w:tc>
          <w:tcPr>
            <w:tcW w:w="1612" w:type="dxa"/>
            <w:shd w:val="clear" w:color="auto" w:fill="A6A6A6" w:themeFill="background1" w:themeFillShade="A6"/>
            <w:vAlign w:val="center"/>
          </w:tcPr>
          <w:p w:rsidR="00BC4846" w:rsidRPr="001636CC" w:rsidRDefault="00BC4846" w:rsidP="00CA6DB8">
            <w:pPr>
              <w:pStyle w:val="NoSpacing"/>
              <w:jc w:val="center"/>
              <w:rPr>
                <w:rFonts w:ascii="Arial" w:hAnsi="Arial" w:cs="Arial"/>
                <w:b/>
              </w:rPr>
            </w:pPr>
            <w:r w:rsidRPr="001636CC">
              <w:rPr>
                <w:rFonts w:ascii="Arial" w:hAnsi="Arial" w:cs="Arial"/>
                <w:b/>
              </w:rPr>
              <w:t>Method of Assessment</w:t>
            </w:r>
          </w:p>
        </w:tc>
      </w:tr>
      <w:tr w:rsidR="001636CC" w:rsidRPr="001636CC" w:rsidTr="004863FB">
        <w:trPr>
          <w:trHeight w:val="589"/>
          <w:jc w:val="center"/>
        </w:trPr>
        <w:tc>
          <w:tcPr>
            <w:tcW w:w="1707" w:type="dxa"/>
            <w:vAlign w:val="center"/>
          </w:tcPr>
          <w:p w:rsidR="001636CC" w:rsidRPr="00CA6DB8" w:rsidRDefault="001636CC" w:rsidP="00821E7C">
            <w:pPr>
              <w:pStyle w:val="NoSpacing"/>
              <w:jc w:val="center"/>
              <w:rPr>
                <w:rFonts w:ascii="Arial" w:hAnsi="Arial" w:cs="Arial"/>
                <w:b/>
                <w:sz w:val="21"/>
                <w:szCs w:val="21"/>
              </w:rPr>
            </w:pPr>
            <w:r w:rsidRPr="00CA6DB8">
              <w:rPr>
                <w:rFonts w:ascii="Arial" w:hAnsi="Arial" w:cs="Arial"/>
                <w:b/>
                <w:sz w:val="21"/>
                <w:szCs w:val="21"/>
              </w:rPr>
              <w:t>Qualifications</w:t>
            </w:r>
          </w:p>
        </w:tc>
        <w:tc>
          <w:tcPr>
            <w:tcW w:w="5386" w:type="dxa"/>
          </w:tcPr>
          <w:p w:rsidR="001636CC" w:rsidRPr="00CA6DB8" w:rsidRDefault="00FF473E" w:rsidP="004801AB">
            <w:pPr>
              <w:pStyle w:val="NoSpacing"/>
              <w:numPr>
                <w:ilvl w:val="0"/>
                <w:numId w:val="28"/>
              </w:numPr>
              <w:ind w:left="459" w:hanging="284"/>
              <w:rPr>
                <w:rFonts w:ascii="Arial" w:hAnsi="Arial" w:cs="Arial"/>
                <w:sz w:val="21"/>
                <w:szCs w:val="21"/>
              </w:rPr>
            </w:pPr>
            <w:r w:rsidRPr="00CA6DB8">
              <w:rPr>
                <w:rFonts w:ascii="Arial" w:hAnsi="Arial" w:cs="Arial"/>
                <w:sz w:val="21"/>
                <w:szCs w:val="21"/>
              </w:rPr>
              <w:t>Graduate</w:t>
            </w:r>
            <w:r w:rsidR="00CA6DB8" w:rsidRPr="00CA6DB8">
              <w:rPr>
                <w:rFonts w:ascii="Arial" w:hAnsi="Arial" w:cs="Arial"/>
                <w:sz w:val="21"/>
                <w:szCs w:val="21"/>
              </w:rPr>
              <w:t>.</w:t>
            </w:r>
          </w:p>
          <w:p w:rsidR="00FF473E" w:rsidRPr="00CA6DB8" w:rsidRDefault="00FF473E" w:rsidP="004801AB">
            <w:pPr>
              <w:pStyle w:val="NoSpacing"/>
              <w:numPr>
                <w:ilvl w:val="0"/>
                <w:numId w:val="28"/>
              </w:numPr>
              <w:ind w:left="459" w:hanging="284"/>
              <w:rPr>
                <w:rFonts w:ascii="Arial" w:hAnsi="Arial" w:cs="Arial"/>
                <w:sz w:val="21"/>
                <w:szCs w:val="21"/>
              </w:rPr>
            </w:pPr>
            <w:r w:rsidRPr="00CA6DB8">
              <w:rPr>
                <w:rFonts w:ascii="Arial" w:hAnsi="Arial" w:cs="Arial"/>
                <w:sz w:val="21"/>
                <w:szCs w:val="21"/>
              </w:rPr>
              <w:t>Qualified teacher status.</w:t>
            </w:r>
          </w:p>
          <w:p w:rsidR="001636CC" w:rsidRPr="00CA6DB8" w:rsidRDefault="001636CC" w:rsidP="004801AB">
            <w:pPr>
              <w:pStyle w:val="NoSpacing"/>
              <w:numPr>
                <w:ilvl w:val="0"/>
                <w:numId w:val="28"/>
              </w:numPr>
              <w:ind w:left="459" w:hanging="284"/>
              <w:rPr>
                <w:rFonts w:ascii="Arial" w:hAnsi="Arial" w:cs="Arial"/>
                <w:sz w:val="21"/>
                <w:szCs w:val="21"/>
              </w:rPr>
            </w:pPr>
            <w:r w:rsidRPr="00CA6DB8">
              <w:rPr>
                <w:rFonts w:ascii="Arial" w:hAnsi="Arial" w:cs="Arial"/>
                <w:sz w:val="21"/>
                <w:szCs w:val="21"/>
              </w:rPr>
              <w:t>Evidence of further professional development.</w:t>
            </w:r>
          </w:p>
        </w:tc>
        <w:tc>
          <w:tcPr>
            <w:tcW w:w="2410" w:type="dxa"/>
          </w:tcPr>
          <w:p w:rsidR="001636CC" w:rsidRPr="00CA6DB8" w:rsidRDefault="004E1E2B" w:rsidP="00A90807">
            <w:pPr>
              <w:pStyle w:val="NoSpacing"/>
              <w:numPr>
                <w:ilvl w:val="0"/>
                <w:numId w:val="28"/>
              </w:numPr>
              <w:ind w:left="459" w:hanging="283"/>
              <w:rPr>
                <w:rFonts w:ascii="Arial" w:hAnsi="Arial" w:cs="Arial"/>
                <w:sz w:val="21"/>
                <w:szCs w:val="21"/>
              </w:rPr>
            </w:pPr>
            <w:r w:rsidRPr="00CA6DB8">
              <w:rPr>
                <w:rFonts w:ascii="Arial" w:hAnsi="Arial" w:cs="Arial"/>
                <w:sz w:val="21"/>
                <w:szCs w:val="21"/>
              </w:rPr>
              <w:t>Post graduate qualification</w:t>
            </w:r>
            <w:r w:rsidR="001636CC" w:rsidRPr="00CA6DB8">
              <w:rPr>
                <w:rFonts w:ascii="Arial" w:hAnsi="Arial" w:cs="Arial"/>
                <w:sz w:val="21"/>
                <w:szCs w:val="21"/>
              </w:rPr>
              <w:t xml:space="preserve"> </w:t>
            </w:r>
          </w:p>
          <w:p w:rsidR="001636CC" w:rsidRPr="00CA6DB8" w:rsidRDefault="001636CC" w:rsidP="00A90807">
            <w:pPr>
              <w:pStyle w:val="NoSpacing"/>
              <w:numPr>
                <w:ilvl w:val="0"/>
                <w:numId w:val="28"/>
              </w:numPr>
              <w:ind w:left="459" w:hanging="283"/>
              <w:rPr>
                <w:rFonts w:ascii="Arial" w:hAnsi="Arial" w:cs="Arial"/>
                <w:sz w:val="21"/>
                <w:szCs w:val="21"/>
              </w:rPr>
            </w:pPr>
            <w:r w:rsidRPr="00CA6DB8">
              <w:rPr>
                <w:rFonts w:ascii="Arial" w:hAnsi="Arial" w:cs="Arial"/>
                <w:sz w:val="21"/>
                <w:szCs w:val="21"/>
              </w:rPr>
              <w:t>Safeguarding Certificate and Child Protection Training.</w:t>
            </w:r>
          </w:p>
          <w:p w:rsidR="00580E2D" w:rsidRPr="00CA6DB8" w:rsidRDefault="00580E2D" w:rsidP="00A90807">
            <w:pPr>
              <w:pStyle w:val="Heading4"/>
              <w:keepLines w:val="0"/>
              <w:widowControl/>
              <w:numPr>
                <w:ilvl w:val="0"/>
                <w:numId w:val="28"/>
              </w:numPr>
              <w:overflowPunct/>
              <w:autoSpaceDE/>
              <w:adjustRightInd/>
              <w:spacing w:before="0"/>
              <w:ind w:left="459" w:hanging="283"/>
              <w:rPr>
                <w:rFonts w:ascii="Arial" w:hAnsi="Arial" w:cs="Arial"/>
                <w:b w:val="0"/>
                <w:i w:val="0"/>
                <w:color w:val="auto"/>
                <w:sz w:val="21"/>
                <w:szCs w:val="21"/>
              </w:rPr>
            </w:pPr>
            <w:r w:rsidRPr="00CA6DB8">
              <w:rPr>
                <w:rFonts w:ascii="Arial" w:hAnsi="Arial" w:cs="Arial"/>
                <w:b w:val="0"/>
                <w:i w:val="0"/>
                <w:color w:val="auto"/>
                <w:sz w:val="21"/>
                <w:szCs w:val="21"/>
              </w:rPr>
              <w:t>Higher degree</w:t>
            </w:r>
          </w:p>
          <w:p w:rsidR="00580E2D" w:rsidRPr="00CA6DB8" w:rsidRDefault="00580E2D" w:rsidP="00A90807">
            <w:pPr>
              <w:pStyle w:val="ListParagraph"/>
              <w:widowControl/>
              <w:numPr>
                <w:ilvl w:val="0"/>
                <w:numId w:val="28"/>
              </w:numPr>
              <w:overflowPunct/>
              <w:autoSpaceDE/>
              <w:adjustRightInd/>
              <w:ind w:left="459" w:hanging="283"/>
              <w:rPr>
                <w:rFonts w:ascii="Arial" w:hAnsi="Arial" w:cs="Arial"/>
                <w:sz w:val="21"/>
                <w:szCs w:val="21"/>
              </w:rPr>
            </w:pPr>
            <w:r w:rsidRPr="00CA6DB8">
              <w:rPr>
                <w:rFonts w:ascii="Arial" w:hAnsi="Arial" w:cs="Arial"/>
                <w:sz w:val="21"/>
                <w:szCs w:val="21"/>
              </w:rPr>
              <w:t>NPQML</w:t>
            </w:r>
            <w:r w:rsidR="00984ABD" w:rsidRPr="00CA6DB8">
              <w:rPr>
                <w:rFonts w:ascii="Arial" w:hAnsi="Arial" w:cs="Arial"/>
                <w:sz w:val="21"/>
                <w:szCs w:val="21"/>
              </w:rPr>
              <w:t xml:space="preserve"> </w:t>
            </w:r>
            <w:r w:rsidRPr="00CA6DB8">
              <w:rPr>
                <w:rFonts w:ascii="Arial" w:hAnsi="Arial" w:cs="Arial"/>
                <w:sz w:val="21"/>
                <w:szCs w:val="21"/>
              </w:rPr>
              <w:t>/</w:t>
            </w:r>
            <w:r w:rsidR="00984ABD" w:rsidRPr="00CA6DB8">
              <w:rPr>
                <w:rFonts w:ascii="Arial" w:hAnsi="Arial" w:cs="Arial"/>
                <w:sz w:val="21"/>
                <w:szCs w:val="21"/>
              </w:rPr>
              <w:t xml:space="preserve"> </w:t>
            </w:r>
            <w:r w:rsidRPr="00CA6DB8">
              <w:rPr>
                <w:rFonts w:ascii="Arial" w:hAnsi="Arial" w:cs="Arial"/>
                <w:sz w:val="21"/>
                <w:szCs w:val="21"/>
              </w:rPr>
              <w:t>NPQSL</w:t>
            </w:r>
            <w:r w:rsidR="00984ABD" w:rsidRPr="00CA6DB8">
              <w:rPr>
                <w:rFonts w:ascii="Arial" w:hAnsi="Arial" w:cs="Arial"/>
                <w:sz w:val="21"/>
                <w:szCs w:val="21"/>
              </w:rPr>
              <w:t xml:space="preserve"> </w:t>
            </w:r>
            <w:r w:rsidRPr="00CA6DB8">
              <w:rPr>
                <w:rFonts w:ascii="Arial" w:hAnsi="Arial" w:cs="Arial"/>
                <w:sz w:val="21"/>
                <w:szCs w:val="21"/>
              </w:rPr>
              <w:t>/</w:t>
            </w:r>
            <w:r w:rsidR="00984ABD" w:rsidRPr="00CA6DB8">
              <w:rPr>
                <w:rFonts w:ascii="Arial" w:hAnsi="Arial" w:cs="Arial"/>
                <w:sz w:val="21"/>
                <w:szCs w:val="21"/>
              </w:rPr>
              <w:t xml:space="preserve"> </w:t>
            </w:r>
            <w:r w:rsidRPr="00CA6DB8">
              <w:rPr>
                <w:rFonts w:ascii="Arial" w:hAnsi="Arial" w:cs="Arial"/>
                <w:sz w:val="21"/>
                <w:szCs w:val="21"/>
              </w:rPr>
              <w:t>NPQH</w:t>
            </w:r>
          </w:p>
          <w:p w:rsidR="00580E2D" w:rsidRPr="00CA6DB8" w:rsidRDefault="00580E2D" w:rsidP="00A90807">
            <w:pPr>
              <w:pStyle w:val="NoSpacing"/>
              <w:ind w:left="459" w:hanging="283"/>
              <w:rPr>
                <w:rFonts w:ascii="Arial" w:hAnsi="Arial" w:cs="Arial"/>
                <w:sz w:val="21"/>
                <w:szCs w:val="21"/>
              </w:rPr>
            </w:pPr>
          </w:p>
          <w:p w:rsidR="001636CC" w:rsidRPr="00CA6DB8" w:rsidRDefault="001636CC" w:rsidP="00A90807">
            <w:pPr>
              <w:pStyle w:val="NoSpacing"/>
              <w:ind w:left="459" w:hanging="283"/>
              <w:rPr>
                <w:rFonts w:ascii="Arial" w:hAnsi="Arial" w:cs="Arial"/>
                <w:sz w:val="21"/>
                <w:szCs w:val="21"/>
              </w:rPr>
            </w:pPr>
          </w:p>
        </w:tc>
        <w:tc>
          <w:tcPr>
            <w:tcW w:w="1612" w:type="dxa"/>
          </w:tcPr>
          <w:p w:rsidR="001636CC" w:rsidRPr="00CA6DB8" w:rsidRDefault="00726F81" w:rsidP="00821E7C">
            <w:pPr>
              <w:pStyle w:val="NoSpacing"/>
              <w:rPr>
                <w:rFonts w:ascii="Arial" w:hAnsi="Arial" w:cs="Arial"/>
                <w:sz w:val="21"/>
                <w:szCs w:val="21"/>
              </w:rPr>
            </w:pPr>
            <w:r w:rsidRPr="00CA6DB8">
              <w:rPr>
                <w:rFonts w:ascii="Arial" w:hAnsi="Arial" w:cs="Arial"/>
                <w:sz w:val="21"/>
                <w:szCs w:val="21"/>
              </w:rPr>
              <w:t>A</w:t>
            </w:r>
            <w:r w:rsidR="001636CC" w:rsidRPr="00CA6DB8">
              <w:rPr>
                <w:rFonts w:ascii="Arial" w:hAnsi="Arial" w:cs="Arial"/>
                <w:sz w:val="21"/>
                <w:szCs w:val="21"/>
              </w:rPr>
              <w:t>pplicant’s certificates</w:t>
            </w:r>
          </w:p>
        </w:tc>
      </w:tr>
      <w:tr w:rsidR="001636CC" w:rsidRPr="001636CC" w:rsidTr="004863FB">
        <w:trPr>
          <w:jc w:val="center"/>
        </w:trPr>
        <w:tc>
          <w:tcPr>
            <w:tcW w:w="1707" w:type="dxa"/>
            <w:vAlign w:val="center"/>
          </w:tcPr>
          <w:p w:rsidR="001636CC" w:rsidRPr="00CA6DB8" w:rsidRDefault="001636CC" w:rsidP="00821E7C">
            <w:pPr>
              <w:pStyle w:val="NoSpacing"/>
              <w:jc w:val="center"/>
              <w:rPr>
                <w:rFonts w:ascii="Arial" w:hAnsi="Arial" w:cs="Arial"/>
                <w:b/>
                <w:sz w:val="21"/>
                <w:szCs w:val="21"/>
              </w:rPr>
            </w:pPr>
            <w:r w:rsidRPr="00CA6DB8">
              <w:rPr>
                <w:rFonts w:ascii="Arial" w:hAnsi="Arial" w:cs="Arial"/>
                <w:b/>
                <w:sz w:val="21"/>
                <w:szCs w:val="21"/>
              </w:rPr>
              <w:t>Experience</w:t>
            </w:r>
          </w:p>
        </w:tc>
        <w:tc>
          <w:tcPr>
            <w:tcW w:w="5386" w:type="dxa"/>
          </w:tcPr>
          <w:p w:rsidR="00FF473E" w:rsidRPr="00CA6DB8" w:rsidRDefault="00FF473E" w:rsidP="004801AB">
            <w:pPr>
              <w:pStyle w:val="NoSpacing"/>
              <w:numPr>
                <w:ilvl w:val="0"/>
                <w:numId w:val="29"/>
              </w:numPr>
              <w:ind w:left="459" w:hanging="284"/>
              <w:rPr>
                <w:rFonts w:ascii="Arial" w:hAnsi="Arial" w:cs="Arial"/>
                <w:sz w:val="21"/>
                <w:szCs w:val="21"/>
              </w:rPr>
            </w:pPr>
            <w:r w:rsidRPr="00CA6DB8">
              <w:rPr>
                <w:rFonts w:ascii="Arial" w:hAnsi="Arial" w:cs="Arial"/>
                <w:sz w:val="21"/>
                <w:szCs w:val="21"/>
              </w:rPr>
              <w:t>Successful and proven record in effective teaching across the 11-16 ability range.</w:t>
            </w:r>
          </w:p>
          <w:p w:rsidR="001636CC" w:rsidRPr="00CA6DB8" w:rsidRDefault="00FF473E" w:rsidP="004801AB">
            <w:pPr>
              <w:pStyle w:val="NoSpacing"/>
              <w:numPr>
                <w:ilvl w:val="0"/>
                <w:numId w:val="29"/>
              </w:numPr>
              <w:ind w:left="459" w:hanging="284"/>
              <w:rPr>
                <w:rFonts w:ascii="Arial" w:hAnsi="Arial" w:cs="Arial"/>
                <w:sz w:val="21"/>
                <w:szCs w:val="21"/>
              </w:rPr>
            </w:pPr>
            <w:r w:rsidRPr="00CA6DB8">
              <w:rPr>
                <w:rFonts w:ascii="Arial" w:hAnsi="Arial" w:cs="Arial"/>
                <w:sz w:val="21"/>
                <w:szCs w:val="21"/>
              </w:rPr>
              <w:t>S</w:t>
            </w:r>
            <w:r w:rsidR="001636CC" w:rsidRPr="00CA6DB8">
              <w:rPr>
                <w:rFonts w:ascii="Arial" w:hAnsi="Arial" w:cs="Arial"/>
                <w:sz w:val="21"/>
                <w:szCs w:val="21"/>
              </w:rPr>
              <w:t>uccessful record of middle</w:t>
            </w:r>
            <w:r w:rsidR="004E1E2B" w:rsidRPr="00CA6DB8">
              <w:rPr>
                <w:rFonts w:ascii="Arial" w:hAnsi="Arial" w:cs="Arial"/>
                <w:sz w:val="21"/>
                <w:szCs w:val="21"/>
              </w:rPr>
              <w:t xml:space="preserve"> or senior</w:t>
            </w:r>
            <w:r w:rsidR="001636CC" w:rsidRPr="00CA6DB8">
              <w:rPr>
                <w:rFonts w:ascii="Arial" w:hAnsi="Arial" w:cs="Arial"/>
                <w:sz w:val="21"/>
                <w:szCs w:val="21"/>
              </w:rPr>
              <w:t xml:space="preserve"> leadership in a secondary school</w:t>
            </w:r>
            <w:r w:rsidR="00726F81" w:rsidRPr="00CA6DB8">
              <w:rPr>
                <w:rFonts w:ascii="Arial" w:hAnsi="Arial" w:cs="Arial"/>
                <w:sz w:val="21"/>
                <w:szCs w:val="21"/>
              </w:rPr>
              <w:t>.</w:t>
            </w:r>
          </w:p>
          <w:p w:rsidR="001636CC" w:rsidRPr="00CA6DB8" w:rsidRDefault="00FF473E" w:rsidP="004801AB">
            <w:pPr>
              <w:pStyle w:val="NoSpacing"/>
              <w:numPr>
                <w:ilvl w:val="0"/>
                <w:numId w:val="29"/>
              </w:numPr>
              <w:ind w:left="459" w:hanging="284"/>
              <w:rPr>
                <w:rFonts w:ascii="Arial" w:hAnsi="Arial" w:cs="Arial"/>
                <w:sz w:val="21"/>
                <w:szCs w:val="21"/>
              </w:rPr>
            </w:pPr>
            <w:r w:rsidRPr="00CA6DB8">
              <w:rPr>
                <w:rFonts w:ascii="Arial" w:hAnsi="Arial" w:cs="Arial"/>
                <w:sz w:val="21"/>
                <w:szCs w:val="21"/>
              </w:rPr>
              <w:t>Successful e</w:t>
            </w:r>
            <w:r w:rsidR="001636CC" w:rsidRPr="00CA6DB8">
              <w:rPr>
                <w:rFonts w:ascii="Arial" w:hAnsi="Arial" w:cs="Arial"/>
                <w:sz w:val="21"/>
                <w:szCs w:val="21"/>
              </w:rPr>
              <w:t>xperience in monitoring and evaluating teaching and learning</w:t>
            </w:r>
            <w:r w:rsidR="004E1E2B" w:rsidRPr="00CA6DB8">
              <w:rPr>
                <w:rFonts w:ascii="Arial" w:hAnsi="Arial" w:cs="Arial"/>
                <w:sz w:val="21"/>
                <w:szCs w:val="21"/>
              </w:rPr>
              <w:t>.</w:t>
            </w:r>
          </w:p>
          <w:p w:rsidR="001636CC" w:rsidRPr="00CA6DB8" w:rsidRDefault="00FF473E" w:rsidP="004801AB">
            <w:pPr>
              <w:pStyle w:val="NoSpacing"/>
              <w:numPr>
                <w:ilvl w:val="0"/>
                <w:numId w:val="29"/>
              </w:numPr>
              <w:ind w:left="459" w:hanging="284"/>
              <w:rPr>
                <w:rFonts w:ascii="Arial" w:hAnsi="Arial" w:cs="Arial"/>
                <w:sz w:val="21"/>
                <w:szCs w:val="21"/>
              </w:rPr>
            </w:pPr>
            <w:r w:rsidRPr="00CA6DB8">
              <w:rPr>
                <w:rFonts w:ascii="Arial" w:hAnsi="Arial" w:cs="Arial"/>
                <w:sz w:val="21"/>
                <w:szCs w:val="21"/>
              </w:rPr>
              <w:t>Successful and demonstrable e</w:t>
            </w:r>
            <w:r w:rsidR="001636CC" w:rsidRPr="00CA6DB8">
              <w:rPr>
                <w:rFonts w:ascii="Arial" w:hAnsi="Arial" w:cs="Arial"/>
                <w:sz w:val="21"/>
                <w:szCs w:val="21"/>
              </w:rPr>
              <w:t>xperience of dealing with a range of pastoral issues</w:t>
            </w:r>
            <w:r w:rsidR="004E1E2B" w:rsidRPr="00CA6DB8">
              <w:rPr>
                <w:rFonts w:ascii="Arial" w:hAnsi="Arial" w:cs="Arial"/>
                <w:sz w:val="21"/>
                <w:szCs w:val="21"/>
              </w:rPr>
              <w:t>.</w:t>
            </w:r>
          </w:p>
          <w:p w:rsidR="001636CC" w:rsidRPr="00CA6DB8" w:rsidRDefault="001636CC" w:rsidP="004801AB">
            <w:pPr>
              <w:pStyle w:val="NoSpacing"/>
              <w:numPr>
                <w:ilvl w:val="0"/>
                <w:numId w:val="29"/>
              </w:numPr>
              <w:ind w:left="459" w:hanging="284"/>
              <w:rPr>
                <w:rFonts w:ascii="Arial" w:hAnsi="Arial" w:cs="Arial"/>
                <w:sz w:val="21"/>
                <w:szCs w:val="21"/>
              </w:rPr>
            </w:pPr>
            <w:r w:rsidRPr="00CA6DB8">
              <w:rPr>
                <w:rFonts w:ascii="Arial" w:hAnsi="Arial" w:cs="Arial"/>
                <w:sz w:val="21"/>
                <w:szCs w:val="21"/>
              </w:rPr>
              <w:t>Experience of Safeguarding and Child Protection</w:t>
            </w:r>
            <w:r w:rsidR="00A618E0" w:rsidRPr="00CA6DB8">
              <w:rPr>
                <w:rFonts w:ascii="Arial" w:hAnsi="Arial" w:cs="Arial"/>
                <w:sz w:val="21"/>
                <w:szCs w:val="21"/>
              </w:rPr>
              <w:t>.</w:t>
            </w:r>
          </w:p>
        </w:tc>
        <w:tc>
          <w:tcPr>
            <w:tcW w:w="2410" w:type="dxa"/>
          </w:tcPr>
          <w:p w:rsidR="001636CC" w:rsidRPr="00CA6DB8" w:rsidRDefault="00726F81" w:rsidP="00A90807">
            <w:pPr>
              <w:pStyle w:val="NoSpacing"/>
              <w:numPr>
                <w:ilvl w:val="0"/>
                <w:numId w:val="29"/>
              </w:numPr>
              <w:ind w:left="459" w:hanging="283"/>
              <w:rPr>
                <w:rFonts w:ascii="Arial" w:hAnsi="Arial" w:cs="Arial"/>
                <w:sz w:val="21"/>
                <w:szCs w:val="21"/>
              </w:rPr>
            </w:pPr>
            <w:r w:rsidRPr="00CA6DB8">
              <w:rPr>
                <w:rFonts w:ascii="Arial" w:hAnsi="Arial" w:cs="Arial"/>
                <w:sz w:val="21"/>
                <w:szCs w:val="21"/>
              </w:rPr>
              <w:t>Managing a budget</w:t>
            </w:r>
            <w:r w:rsidR="00FF473E" w:rsidRPr="00CA6DB8">
              <w:rPr>
                <w:rFonts w:ascii="Arial" w:hAnsi="Arial" w:cs="Arial"/>
                <w:sz w:val="21"/>
                <w:szCs w:val="21"/>
              </w:rPr>
              <w:t>.</w:t>
            </w:r>
          </w:p>
          <w:p w:rsidR="00FF473E" w:rsidRPr="00CA6DB8" w:rsidRDefault="00FF473E" w:rsidP="00A90807">
            <w:pPr>
              <w:pStyle w:val="NoSpacing"/>
              <w:numPr>
                <w:ilvl w:val="0"/>
                <w:numId w:val="29"/>
              </w:numPr>
              <w:ind w:left="459" w:hanging="283"/>
              <w:rPr>
                <w:rFonts w:ascii="Arial" w:hAnsi="Arial" w:cs="Arial"/>
                <w:sz w:val="21"/>
                <w:szCs w:val="21"/>
              </w:rPr>
            </w:pPr>
            <w:r w:rsidRPr="00CA6DB8">
              <w:rPr>
                <w:rFonts w:ascii="Arial" w:hAnsi="Arial" w:cs="Arial"/>
                <w:sz w:val="21"/>
                <w:szCs w:val="21"/>
              </w:rPr>
              <w:t>Leadership experience in a pastoral setting.</w:t>
            </w:r>
          </w:p>
          <w:p w:rsidR="00FF473E" w:rsidRPr="00CA6DB8" w:rsidRDefault="00FF473E" w:rsidP="00A90807">
            <w:pPr>
              <w:pStyle w:val="NoSpacing"/>
              <w:numPr>
                <w:ilvl w:val="0"/>
                <w:numId w:val="29"/>
              </w:numPr>
              <w:ind w:left="459" w:hanging="283"/>
              <w:rPr>
                <w:rFonts w:ascii="Arial" w:hAnsi="Arial" w:cs="Arial"/>
                <w:sz w:val="21"/>
                <w:szCs w:val="21"/>
              </w:rPr>
            </w:pPr>
            <w:r w:rsidRPr="00CA6DB8">
              <w:rPr>
                <w:rFonts w:ascii="Arial" w:hAnsi="Arial" w:cs="Arial"/>
                <w:sz w:val="21"/>
                <w:szCs w:val="21"/>
              </w:rPr>
              <w:t>Leadership</w:t>
            </w:r>
            <w:r w:rsidR="00707950" w:rsidRPr="00CA6DB8">
              <w:rPr>
                <w:rFonts w:ascii="Arial" w:hAnsi="Arial" w:cs="Arial"/>
                <w:sz w:val="21"/>
                <w:szCs w:val="21"/>
              </w:rPr>
              <w:t>/</w:t>
            </w:r>
            <w:r w:rsidRPr="00CA6DB8">
              <w:rPr>
                <w:rFonts w:ascii="Arial" w:hAnsi="Arial" w:cs="Arial"/>
                <w:sz w:val="21"/>
                <w:szCs w:val="21"/>
              </w:rPr>
              <w:t xml:space="preserve">management experience in more than </w:t>
            </w:r>
            <w:r w:rsidR="00707950" w:rsidRPr="00CA6DB8">
              <w:rPr>
                <w:rFonts w:ascii="Arial" w:hAnsi="Arial" w:cs="Arial"/>
                <w:sz w:val="21"/>
                <w:szCs w:val="21"/>
              </w:rPr>
              <w:t>one secondary school.</w:t>
            </w:r>
          </w:p>
          <w:p w:rsidR="00FB1C1B" w:rsidRPr="00CA6DB8" w:rsidRDefault="00FB1C1B" w:rsidP="00A90807">
            <w:pPr>
              <w:pStyle w:val="NoSpacing"/>
              <w:numPr>
                <w:ilvl w:val="0"/>
                <w:numId w:val="29"/>
              </w:numPr>
              <w:ind w:left="459" w:hanging="283"/>
              <w:rPr>
                <w:rFonts w:ascii="Arial" w:hAnsi="Arial" w:cs="Arial"/>
                <w:sz w:val="21"/>
                <w:szCs w:val="21"/>
              </w:rPr>
            </w:pPr>
            <w:r w:rsidRPr="00CA6DB8">
              <w:rPr>
                <w:rFonts w:ascii="Arial" w:hAnsi="Arial" w:cs="Arial"/>
                <w:sz w:val="21"/>
                <w:szCs w:val="21"/>
              </w:rPr>
              <w:t>Successful experience of delivering whole school INSET.</w:t>
            </w:r>
          </w:p>
          <w:p w:rsidR="00FB1C1B" w:rsidRPr="00CA6DB8" w:rsidRDefault="00FB1C1B" w:rsidP="00A90807">
            <w:pPr>
              <w:pStyle w:val="NoSpacing"/>
              <w:numPr>
                <w:ilvl w:val="0"/>
                <w:numId w:val="29"/>
              </w:numPr>
              <w:ind w:left="459" w:hanging="283"/>
              <w:rPr>
                <w:rFonts w:ascii="Arial" w:hAnsi="Arial" w:cs="Arial"/>
                <w:sz w:val="21"/>
                <w:szCs w:val="21"/>
              </w:rPr>
            </w:pPr>
            <w:r w:rsidRPr="00CA6DB8">
              <w:rPr>
                <w:rFonts w:ascii="Arial" w:hAnsi="Arial" w:cs="Arial"/>
                <w:sz w:val="21"/>
                <w:szCs w:val="21"/>
              </w:rPr>
              <w:t>Successful experience of leading on whole school initiatives.</w:t>
            </w:r>
          </w:p>
          <w:p w:rsidR="00726F81" w:rsidRPr="00CA6DB8" w:rsidRDefault="00726F81" w:rsidP="00A90807">
            <w:pPr>
              <w:widowControl/>
              <w:overflowPunct/>
              <w:autoSpaceDE/>
              <w:autoSpaceDN/>
              <w:adjustRightInd/>
              <w:ind w:left="459" w:hanging="283"/>
              <w:rPr>
                <w:rFonts w:ascii="Arial" w:hAnsi="Arial" w:cs="Arial"/>
                <w:sz w:val="21"/>
                <w:szCs w:val="21"/>
              </w:rPr>
            </w:pPr>
          </w:p>
        </w:tc>
        <w:tc>
          <w:tcPr>
            <w:tcW w:w="1612" w:type="dxa"/>
          </w:tcPr>
          <w:p w:rsidR="001636CC" w:rsidRPr="00CA6DB8" w:rsidRDefault="00726F81" w:rsidP="00821E7C">
            <w:pPr>
              <w:pStyle w:val="NoSpacing"/>
              <w:rPr>
                <w:rFonts w:ascii="Arial" w:hAnsi="Arial" w:cs="Arial"/>
                <w:sz w:val="21"/>
                <w:szCs w:val="21"/>
              </w:rPr>
            </w:pPr>
            <w:r w:rsidRPr="00CA6DB8">
              <w:rPr>
                <w:rFonts w:ascii="Arial" w:hAnsi="Arial" w:cs="Arial"/>
                <w:sz w:val="21"/>
                <w:szCs w:val="21"/>
              </w:rPr>
              <w:t>Application</w:t>
            </w:r>
            <w:r w:rsidR="001636CC" w:rsidRPr="00CA6DB8">
              <w:rPr>
                <w:rFonts w:ascii="Arial" w:hAnsi="Arial" w:cs="Arial"/>
                <w:sz w:val="21"/>
                <w:szCs w:val="21"/>
              </w:rPr>
              <w:t xml:space="preserve"> Interview</w:t>
            </w:r>
          </w:p>
          <w:p w:rsidR="001636CC" w:rsidRPr="00CA6DB8" w:rsidRDefault="001636CC" w:rsidP="00821E7C">
            <w:pPr>
              <w:pStyle w:val="NoSpacing"/>
              <w:rPr>
                <w:rFonts w:ascii="Arial" w:hAnsi="Arial" w:cs="Arial"/>
                <w:sz w:val="21"/>
                <w:szCs w:val="21"/>
              </w:rPr>
            </w:pPr>
            <w:r w:rsidRPr="00CA6DB8">
              <w:rPr>
                <w:rFonts w:ascii="Arial" w:hAnsi="Arial" w:cs="Arial"/>
                <w:sz w:val="21"/>
                <w:szCs w:val="21"/>
              </w:rPr>
              <w:t>Professional references</w:t>
            </w:r>
          </w:p>
        </w:tc>
      </w:tr>
      <w:tr w:rsidR="001636CC" w:rsidRPr="001636CC" w:rsidTr="004863FB">
        <w:trPr>
          <w:jc w:val="center"/>
        </w:trPr>
        <w:tc>
          <w:tcPr>
            <w:tcW w:w="1707" w:type="dxa"/>
            <w:vAlign w:val="center"/>
          </w:tcPr>
          <w:p w:rsidR="001636CC" w:rsidRPr="00CA6DB8" w:rsidRDefault="001636CC" w:rsidP="00821E7C">
            <w:pPr>
              <w:pStyle w:val="NoSpacing"/>
              <w:jc w:val="center"/>
              <w:rPr>
                <w:rFonts w:ascii="Arial" w:hAnsi="Arial" w:cs="Arial"/>
                <w:b/>
                <w:sz w:val="21"/>
                <w:szCs w:val="21"/>
              </w:rPr>
            </w:pPr>
            <w:r w:rsidRPr="00CA6DB8">
              <w:rPr>
                <w:rFonts w:ascii="Arial" w:hAnsi="Arial" w:cs="Arial"/>
                <w:b/>
                <w:sz w:val="21"/>
                <w:szCs w:val="21"/>
              </w:rPr>
              <w:t>Knowledge</w:t>
            </w:r>
          </w:p>
        </w:tc>
        <w:tc>
          <w:tcPr>
            <w:tcW w:w="5386" w:type="dxa"/>
          </w:tcPr>
          <w:p w:rsidR="00FF473E" w:rsidRPr="00CA6DB8" w:rsidRDefault="003F2D1B" w:rsidP="004801AB">
            <w:pPr>
              <w:pStyle w:val="NoSpacing"/>
              <w:numPr>
                <w:ilvl w:val="0"/>
                <w:numId w:val="32"/>
              </w:numPr>
              <w:ind w:left="459" w:hanging="284"/>
              <w:rPr>
                <w:rFonts w:ascii="Arial" w:hAnsi="Arial" w:cs="Arial"/>
                <w:sz w:val="21"/>
                <w:szCs w:val="21"/>
              </w:rPr>
            </w:pPr>
            <w:r w:rsidRPr="00CA6DB8">
              <w:rPr>
                <w:rFonts w:ascii="Arial" w:hAnsi="Arial" w:cs="Arial"/>
                <w:sz w:val="21"/>
                <w:szCs w:val="21"/>
              </w:rPr>
              <w:t xml:space="preserve">Up to date </w:t>
            </w:r>
            <w:r w:rsidR="004E1E2B" w:rsidRPr="00CA6DB8">
              <w:rPr>
                <w:rFonts w:ascii="Arial" w:hAnsi="Arial" w:cs="Arial"/>
                <w:sz w:val="21"/>
                <w:szCs w:val="21"/>
              </w:rPr>
              <w:t xml:space="preserve">knowledge on </w:t>
            </w:r>
            <w:r w:rsidRPr="00CA6DB8">
              <w:rPr>
                <w:rFonts w:ascii="Arial" w:hAnsi="Arial" w:cs="Arial"/>
                <w:sz w:val="21"/>
                <w:szCs w:val="21"/>
              </w:rPr>
              <w:t>s</w:t>
            </w:r>
            <w:r w:rsidR="001636CC" w:rsidRPr="00CA6DB8">
              <w:rPr>
                <w:rFonts w:ascii="Arial" w:hAnsi="Arial" w:cs="Arial"/>
                <w:sz w:val="21"/>
                <w:szCs w:val="21"/>
              </w:rPr>
              <w:t>afeguarding</w:t>
            </w:r>
            <w:r w:rsidRPr="00CA6DB8">
              <w:rPr>
                <w:rFonts w:ascii="Arial" w:hAnsi="Arial" w:cs="Arial"/>
                <w:sz w:val="21"/>
                <w:szCs w:val="21"/>
              </w:rPr>
              <w:t xml:space="preserve"> legislation and guidance</w:t>
            </w:r>
            <w:r w:rsidR="00A618E0" w:rsidRPr="00CA6DB8">
              <w:rPr>
                <w:rFonts w:ascii="Arial" w:hAnsi="Arial" w:cs="Arial"/>
                <w:sz w:val="21"/>
                <w:szCs w:val="21"/>
              </w:rPr>
              <w:t>.</w:t>
            </w:r>
          </w:p>
          <w:p w:rsidR="001636CC" w:rsidRPr="00CA6DB8" w:rsidRDefault="0024503C" w:rsidP="004801AB">
            <w:pPr>
              <w:pStyle w:val="NoSpacing"/>
              <w:numPr>
                <w:ilvl w:val="0"/>
                <w:numId w:val="32"/>
              </w:numPr>
              <w:ind w:left="459" w:hanging="284"/>
              <w:rPr>
                <w:rFonts w:ascii="Arial" w:hAnsi="Arial" w:cs="Arial"/>
                <w:sz w:val="21"/>
                <w:szCs w:val="21"/>
              </w:rPr>
            </w:pPr>
            <w:r w:rsidRPr="00CA6DB8">
              <w:rPr>
                <w:rFonts w:ascii="Arial" w:hAnsi="Arial" w:cs="Arial"/>
                <w:sz w:val="21"/>
                <w:szCs w:val="21"/>
              </w:rPr>
              <w:t>Knowledge of how p</w:t>
            </w:r>
            <w:r w:rsidR="001636CC" w:rsidRPr="00CA6DB8">
              <w:rPr>
                <w:rFonts w:ascii="Arial" w:hAnsi="Arial" w:cs="Arial"/>
                <w:sz w:val="21"/>
                <w:szCs w:val="21"/>
              </w:rPr>
              <w:t>astoral issues</w:t>
            </w:r>
            <w:r w:rsidRPr="00CA6DB8">
              <w:rPr>
                <w:rFonts w:ascii="Arial" w:hAnsi="Arial" w:cs="Arial"/>
                <w:sz w:val="21"/>
                <w:szCs w:val="21"/>
              </w:rPr>
              <w:t xml:space="preserve"> can be effectively re</w:t>
            </w:r>
            <w:r w:rsidR="00891AA3" w:rsidRPr="00CA6DB8">
              <w:rPr>
                <w:rFonts w:ascii="Arial" w:hAnsi="Arial" w:cs="Arial"/>
                <w:sz w:val="21"/>
                <w:szCs w:val="21"/>
              </w:rPr>
              <w:t>solved</w:t>
            </w:r>
            <w:r w:rsidR="00A618E0" w:rsidRPr="00CA6DB8">
              <w:rPr>
                <w:rFonts w:ascii="Arial" w:hAnsi="Arial" w:cs="Arial"/>
                <w:sz w:val="21"/>
                <w:szCs w:val="21"/>
              </w:rPr>
              <w:t>.</w:t>
            </w:r>
          </w:p>
          <w:p w:rsidR="001636CC" w:rsidRPr="00CA6DB8" w:rsidRDefault="0024503C" w:rsidP="004801AB">
            <w:pPr>
              <w:pStyle w:val="NoSpacing"/>
              <w:numPr>
                <w:ilvl w:val="0"/>
                <w:numId w:val="32"/>
              </w:numPr>
              <w:ind w:left="459" w:hanging="284"/>
              <w:rPr>
                <w:rFonts w:ascii="Arial" w:hAnsi="Arial" w:cs="Arial"/>
                <w:sz w:val="21"/>
                <w:szCs w:val="21"/>
              </w:rPr>
            </w:pPr>
            <w:r w:rsidRPr="00CA6DB8">
              <w:rPr>
                <w:rFonts w:ascii="Arial" w:hAnsi="Arial" w:cs="Arial"/>
                <w:sz w:val="21"/>
                <w:szCs w:val="21"/>
              </w:rPr>
              <w:t>Understand the importance of i</w:t>
            </w:r>
            <w:r w:rsidR="001636CC" w:rsidRPr="00CA6DB8">
              <w:rPr>
                <w:rFonts w:ascii="Arial" w:hAnsi="Arial" w:cs="Arial"/>
                <w:sz w:val="21"/>
                <w:szCs w:val="21"/>
              </w:rPr>
              <w:t>nclusion</w:t>
            </w:r>
            <w:r w:rsidR="003F2D1B" w:rsidRPr="00CA6DB8">
              <w:rPr>
                <w:rFonts w:ascii="Arial" w:hAnsi="Arial" w:cs="Arial"/>
                <w:sz w:val="21"/>
                <w:szCs w:val="21"/>
              </w:rPr>
              <w:t xml:space="preserve"> </w:t>
            </w:r>
            <w:r w:rsidRPr="00CA6DB8">
              <w:rPr>
                <w:rFonts w:ascii="Arial" w:hAnsi="Arial" w:cs="Arial"/>
                <w:sz w:val="21"/>
                <w:szCs w:val="21"/>
              </w:rPr>
              <w:t xml:space="preserve">and </w:t>
            </w:r>
            <w:r w:rsidR="00A618E0" w:rsidRPr="00CA6DB8">
              <w:rPr>
                <w:rFonts w:ascii="Arial" w:hAnsi="Arial" w:cs="Arial"/>
                <w:sz w:val="21"/>
                <w:szCs w:val="21"/>
              </w:rPr>
              <w:t>ability</w:t>
            </w:r>
            <w:r w:rsidRPr="00CA6DB8">
              <w:rPr>
                <w:rFonts w:ascii="Arial" w:hAnsi="Arial" w:cs="Arial"/>
                <w:sz w:val="21"/>
                <w:szCs w:val="21"/>
              </w:rPr>
              <w:t xml:space="preserve"> to ensure that all staff </w:t>
            </w:r>
            <w:r w:rsidR="00707950" w:rsidRPr="00CA6DB8">
              <w:rPr>
                <w:rFonts w:ascii="Arial" w:hAnsi="Arial" w:cs="Arial"/>
                <w:sz w:val="21"/>
                <w:szCs w:val="21"/>
              </w:rPr>
              <w:t>adopts</w:t>
            </w:r>
            <w:r w:rsidRPr="00CA6DB8">
              <w:rPr>
                <w:rFonts w:ascii="Arial" w:hAnsi="Arial" w:cs="Arial"/>
                <w:sz w:val="21"/>
                <w:szCs w:val="21"/>
              </w:rPr>
              <w:t xml:space="preserve"> inclusive practices</w:t>
            </w:r>
            <w:r w:rsidR="00A618E0" w:rsidRPr="00CA6DB8">
              <w:rPr>
                <w:rFonts w:ascii="Arial" w:hAnsi="Arial" w:cs="Arial"/>
                <w:sz w:val="21"/>
                <w:szCs w:val="21"/>
              </w:rPr>
              <w:t>.</w:t>
            </w:r>
          </w:p>
          <w:p w:rsidR="00580E2D" w:rsidRPr="00CA6DB8" w:rsidRDefault="00580E2D" w:rsidP="004801AB">
            <w:pPr>
              <w:pStyle w:val="ListParagraph"/>
              <w:widowControl/>
              <w:numPr>
                <w:ilvl w:val="0"/>
                <w:numId w:val="32"/>
              </w:numPr>
              <w:overflowPunct/>
              <w:autoSpaceDE/>
              <w:adjustRightInd/>
              <w:ind w:left="459" w:hanging="284"/>
              <w:rPr>
                <w:rFonts w:ascii="Arial" w:hAnsi="Arial" w:cs="Arial"/>
                <w:sz w:val="21"/>
                <w:szCs w:val="21"/>
              </w:rPr>
            </w:pPr>
            <w:r w:rsidRPr="00CA6DB8">
              <w:rPr>
                <w:rFonts w:ascii="Arial" w:hAnsi="Arial" w:cs="Arial"/>
                <w:sz w:val="21"/>
                <w:szCs w:val="21"/>
              </w:rPr>
              <w:t>Up to date knowledge of current educational issues including national policies.</w:t>
            </w:r>
          </w:p>
          <w:p w:rsidR="00580E2D" w:rsidRPr="00CA6DB8" w:rsidRDefault="00A618E0" w:rsidP="004801AB">
            <w:pPr>
              <w:pStyle w:val="ListParagraph"/>
              <w:widowControl/>
              <w:numPr>
                <w:ilvl w:val="0"/>
                <w:numId w:val="32"/>
              </w:numPr>
              <w:overflowPunct/>
              <w:autoSpaceDE/>
              <w:adjustRightInd/>
              <w:ind w:left="459" w:hanging="284"/>
              <w:rPr>
                <w:rFonts w:ascii="Arial" w:hAnsi="Arial" w:cs="Arial"/>
                <w:sz w:val="21"/>
                <w:szCs w:val="21"/>
              </w:rPr>
            </w:pPr>
            <w:r w:rsidRPr="00CA6DB8">
              <w:rPr>
                <w:rFonts w:ascii="Arial" w:hAnsi="Arial" w:cs="Arial"/>
                <w:sz w:val="21"/>
                <w:szCs w:val="21"/>
              </w:rPr>
              <w:t>Know the p</w:t>
            </w:r>
            <w:r w:rsidR="00580E2D" w:rsidRPr="00CA6DB8">
              <w:rPr>
                <w:rFonts w:ascii="Arial" w:hAnsi="Arial" w:cs="Arial"/>
                <w:sz w:val="21"/>
                <w:szCs w:val="21"/>
              </w:rPr>
              <w:t>riorities and legislation relevant to secondary education.</w:t>
            </w:r>
          </w:p>
          <w:p w:rsidR="00580E2D" w:rsidRPr="00CA6DB8" w:rsidRDefault="00A618E0" w:rsidP="004801AB">
            <w:pPr>
              <w:pStyle w:val="ListParagraph"/>
              <w:widowControl/>
              <w:numPr>
                <w:ilvl w:val="0"/>
                <w:numId w:val="32"/>
              </w:numPr>
              <w:overflowPunct/>
              <w:autoSpaceDE/>
              <w:adjustRightInd/>
              <w:ind w:left="459" w:hanging="284"/>
              <w:rPr>
                <w:rFonts w:ascii="Arial" w:hAnsi="Arial" w:cs="Arial"/>
                <w:sz w:val="21"/>
                <w:szCs w:val="21"/>
              </w:rPr>
            </w:pPr>
            <w:r w:rsidRPr="00CA6DB8">
              <w:rPr>
                <w:rFonts w:ascii="Arial" w:hAnsi="Arial" w:cs="Arial"/>
                <w:sz w:val="21"/>
                <w:szCs w:val="21"/>
              </w:rPr>
              <w:t>Understand m</w:t>
            </w:r>
            <w:r w:rsidR="00580E2D" w:rsidRPr="00CA6DB8">
              <w:rPr>
                <w:rFonts w:ascii="Arial" w:hAnsi="Arial" w:cs="Arial"/>
                <w:sz w:val="21"/>
                <w:szCs w:val="21"/>
              </w:rPr>
              <w:t>onitoring and evaluating systems in a school setting.</w:t>
            </w:r>
          </w:p>
          <w:p w:rsidR="00580E2D" w:rsidRPr="00CA6DB8" w:rsidRDefault="0024503C" w:rsidP="004801AB">
            <w:pPr>
              <w:pStyle w:val="ListParagraph"/>
              <w:widowControl/>
              <w:numPr>
                <w:ilvl w:val="0"/>
                <w:numId w:val="32"/>
              </w:numPr>
              <w:overflowPunct/>
              <w:autoSpaceDE/>
              <w:adjustRightInd/>
              <w:ind w:left="459" w:hanging="284"/>
              <w:rPr>
                <w:rFonts w:ascii="Arial" w:hAnsi="Arial" w:cs="Arial"/>
                <w:sz w:val="21"/>
                <w:szCs w:val="21"/>
              </w:rPr>
            </w:pPr>
            <w:r w:rsidRPr="00CA6DB8">
              <w:rPr>
                <w:rFonts w:ascii="Arial" w:hAnsi="Arial" w:cs="Arial"/>
                <w:sz w:val="21"/>
                <w:szCs w:val="21"/>
              </w:rPr>
              <w:t>Understand s</w:t>
            </w:r>
            <w:r w:rsidR="00580E2D" w:rsidRPr="00CA6DB8">
              <w:rPr>
                <w:rFonts w:ascii="Arial" w:hAnsi="Arial" w:cs="Arial"/>
                <w:sz w:val="21"/>
                <w:szCs w:val="21"/>
              </w:rPr>
              <w:t xml:space="preserve">chool effectiveness and </w:t>
            </w:r>
            <w:r w:rsidR="00580E2D" w:rsidRPr="00CA6DB8">
              <w:rPr>
                <w:rFonts w:ascii="Arial" w:hAnsi="Arial" w:cs="Arial"/>
                <w:sz w:val="21"/>
                <w:szCs w:val="21"/>
              </w:rPr>
              <w:lastRenderedPageBreak/>
              <w:t>improvement processes.</w:t>
            </w:r>
          </w:p>
          <w:p w:rsidR="00794062" w:rsidRPr="00CA6DB8" w:rsidRDefault="00580E2D" w:rsidP="004801AB">
            <w:pPr>
              <w:pStyle w:val="NoSpacing"/>
              <w:numPr>
                <w:ilvl w:val="0"/>
                <w:numId w:val="32"/>
              </w:numPr>
              <w:ind w:left="459" w:hanging="284"/>
              <w:rPr>
                <w:rFonts w:ascii="Arial" w:hAnsi="Arial" w:cs="Arial"/>
                <w:sz w:val="21"/>
                <w:szCs w:val="21"/>
              </w:rPr>
            </w:pPr>
            <w:r w:rsidRPr="00CA6DB8">
              <w:rPr>
                <w:rFonts w:ascii="Arial" w:hAnsi="Arial" w:cs="Arial"/>
                <w:sz w:val="21"/>
                <w:szCs w:val="21"/>
              </w:rPr>
              <w:t xml:space="preserve">Understand how effective </w:t>
            </w:r>
            <w:r w:rsidR="0024503C" w:rsidRPr="00CA6DB8">
              <w:rPr>
                <w:rFonts w:ascii="Arial" w:hAnsi="Arial" w:cs="Arial"/>
                <w:sz w:val="21"/>
                <w:szCs w:val="21"/>
              </w:rPr>
              <w:t>staff appraisal</w:t>
            </w:r>
            <w:r w:rsidRPr="00CA6DB8">
              <w:rPr>
                <w:rFonts w:ascii="Arial" w:hAnsi="Arial" w:cs="Arial"/>
                <w:sz w:val="21"/>
                <w:szCs w:val="21"/>
              </w:rPr>
              <w:t xml:space="preserve"> systems can be implemented to drive forward school improvement</w:t>
            </w:r>
            <w:r w:rsidR="003F2D1B" w:rsidRPr="00CA6DB8">
              <w:rPr>
                <w:rFonts w:ascii="Arial" w:hAnsi="Arial" w:cs="Arial"/>
                <w:sz w:val="21"/>
                <w:szCs w:val="21"/>
              </w:rPr>
              <w:t>.</w:t>
            </w:r>
          </w:p>
        </w:tc>
        <w:tc>
          <w:tcPr>
            <w:tcW w:w="2410" w:type="dxa"/>
          </w:tcPr>
          <w:p w:rsidR="001636CC" w:rsidRPr="00CA6DB8" w:rsidRDefault="00893AA7" w:rsidP="00EE373F">
            <w:pPr>
              <w:pStyle w:val="NoSpacing"/>
              <w:numPr>
                <w:ilvl w:val="0"/>
                <w:numId w:val="32"/>
              </w:numPr>
              <w:ind w:left="459"/>
              <w:rPr>
                <w:rFonts w:ascii="Arial" w:hAnsi="Arial" w:cs="Arial"/>
                <w:sz w:val="21"/>
                <w:szCs w:val="21"/>
              </w:rPr>
            </w:pPr>
            <w:r w:rsidRPr="00CA6DB8">
              <w:rPr>
                <w:rFonts w:ascii="Arial" w:hAnsi="Arial" w:cs="Arial"/>
                <w:sz w:val="21"/>
                <w:szCs w:val="21"/>
              </w:rPr>
              <w:lastRenderedPageBreak/>
              <w:t>Knowledge of the current SEND</w:t>
            </w:r>
            <w:r w:rsidR="00794062" w:rsidRPr="00CA6DB8">
              <w:rPr>
                <w:rFonts w:ascii="Arial" w:hAnsi="Arial" w:cs="Arial"/>
                <w:sz w:val="21"/>
                <w:szCs w:val="21"/>
              </w:rPr>
              <w:t xml:space="preserve"> code of practice.</w:t>
            </w:r>
          </w:p>
        </w:tc>
        <w:tc>
          <w:tcPr>
            <w:tcW w:w="1612" w:type="dxa"/>
          </w:tcPr>
          <w:p w:rsidR="001636CC" w:rsidRPr="00CA6DB8" w:rsidRDefault="001636CC" w:rsidP="00821E7C">
            <w:pPr>
              <w:pStyle w:val="NoSpacing"/>
              <w:rPr>
                <w:rFonts w:ascii="Arial" w:hAnsi="Arial" w:cs="Arial"/>
                <w:sz w:val="21"/>
                <w:szCs w:val="21"/>
              </w:rPr>
            </w:pPr>
            <w:r w:rsidRPr="00CA6DB8">
              <w:rPr>
                <w:rFonts w:ascii="Arial" w:hAnsi="Arial" w:cs="Arial"/>
                <w:sz w:val="21"/>
                <w:szCs w:val="21"/>
              </w:rPr>
              <w:t>Application</w:t>
            </w:r>
          </w:p>
          <w:p w:rsidR="001636CC" w:rsidRPr="00CA6DB8" w:rsidRDefault="001636CC" w:rsidP="00821E7C">
            <w:pPr>
              <w:pStyle w:val="NoSpacing"/>
              <w:rPr>
                <w:rFonts w:ascii="Arial" w:hAnsi="Arial" w:cs="Arial"/>
                <w:sz w:val="21"/>
                <w:szCs w:val="21"/>
              </w:rPr>
            </w:pPr>
            <w:r w:rsidRPr="00CA6DB8">
              <w:rPr>
                <w:rFonts w:ascii="Arial" w:hAnsi="Arial" w:cs="Arial"/>
                <w:sz w:val="21"/>
                <w:szCs w:val="21"/>
              </w:rPr>
              <w:t>Interview</w:t>
            </w:r>
          </w:p>
          <w:p w:rsidR="001636CC" w:rsidRPr="00CA6DB8" w:rsidRDefault="001636CC" w:rsidP="00821E7C">
            <w:pPr>
              <w:pStyle w:val="NoSpacing"/>
              <w:rPr>
                <w:rFonts w:ascii="Arial" w:hAnsi="Arial" w:cs="Arial"/>
                <w:sz w:val="21"/>
                <w:szCs w:val="21"/>
              </w:rPr>
            </w:pPr>
            <w:r w:rsidRPr="00CA6DB8">
              <w:rPr>
                <w:rFonts w:ascii="Arial" w:hAnsi="Arial" w:cs="Arial"/>
                <w:sz w:val="21"/>
                <w:szCs w:val="21"/>
              </w:rPr>
              <w:t>Professional references</w:t>
            </w:r>
          </w:p>
          <w:p w:rsidR="001636CC" w:rsidRPr="00CA6DB8" w:rsidRDefault="001636CC" w:rsidP="00821E7C">
            <w:pPr>
              <w:pStyle w:val="NoSpacing"/>
              <w:rPr>
                <w:rFonts w:ascii="Arial" w:hAnsi="Arial" w:cs="Arial"/>
                <w:sz w:val="21"/>
                <w:szCs w:val="21"/>
              </w:rPr>
            </w:pPr>
          </w:p>
        </w:tc>
      </w:tr>
      <w:tr w:rsidR="00A618E0" w:rsidRPr="001636CC" w:rsidTr="004863FB">
        <w:trPr>
          <w:jc w:val="center"/>
        </w:trPr>
        <w:tc>
          <w:tcPr>
            <w:tcW w:w="1707" w:type="dxa"/>
            <w:vAlign w:val="center"/>
          </w:tcPr>
          <w:p w:rsidR="00A618E0" w:rsidRPr="00CA6DB8" w:rsidRDefault="00A618E0" w:rsidP="00821E7C">
            <w:pPr>
              <w:pStyle w:val="NoSpacing"/>
              <w:jc w:val="center"/>
              <w:rPr>
                <w:rFonts w:ascii="Arial" w:hAnsi="Arial" w:cs="Arial"/>
                <w:b/>
                <w:sz w:val="21"/>
                <w:szCs w:val="21"/>
              </w:rPr>
            </w:pPr>
            <w:r w:rsidRPr="00CA6DB8">
              <w:rPr>
                <w:rFonts w:ascii="Arial" w:hAnsi="Arial" w:cs="Arial"/>
                <w:b/>
                <w:sz w:val="21"/>
                <w:szCs w:val="21"/>
              </w:rPr>
              <w:lastRenderedPageBreak/>
              <w:t>Professional Qualities / Skills</w:t>
            </w:r>
          </w:p>
        </w:tc>
        <w:tc>
          <w:tcPr>
            <w:tcW w:w="5386" w:type="dxa"/>
          </w:tcPr>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Communicate effectively and have very good interpersonal skills.</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Ability to make strategic decisions and take appropriate action to ensure successful outcomes.</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Have a confident and diplomatic approach and an awareness of the importance of confidentiality.</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Work collaboratively and effectively as a member of teams.</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Loyalty</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Ability to make effective use of school data.</w:t>
            </w:r>
          </w:p>
          <w:p w:rsidR="00A618E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Ability to identify the characteristics of a quality teaching and learning environment.</w:t>
            </w:r>
          </w:p>
          <w:p w:rsidR="00707950" w:rsidRPr="00CA6DB8" w:rsidRDefault="00A618E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An excellent classroom practitioner.</w:t>
            </w:r>
            <w:r w:rsidR="00707950" w:rsidRPr="00CA6DB8">
              <w:rPr>
                <w:rFonts w:ascii="Arial" w:hAnsi="Arial" w:cs="Arial"/>
                <w:sz w:val="21"/>
                <w:szCs w:val="21"/>
              </w:rPr>
              <w:t xml:space="preserve"> </w:t>
            </w:r>
          </w:p>
          <w:p w:rsidR="00A618E0" w:rsidRPr="00CA6DB8" w:rsidRDefault="00707950" w:rsidP="004801AB">
            <w:pPr>
              <w:pStyle w:val="NoSpacing"/>
              <w:numPr>
                <w:ilvl w:val="0"/>
                <w:numId w:val="31"/>
              </w:numPr>
              <w:ind w:left="459" w:hanging="284"/>
              <w:rPr>
                <w:rFonts w:ascii="Arial" w:hAnsi="Arial" w:cs="Arial"/>
                <w:sz w:val="21"/>
                <w:szCs w:val="21"/>
              </w:rPr>
            </w:pPr>
            <w:r w:rsidRPr="00CA6DB8">
              <w:rPr>
                <w:rFonts w:ascii="Arial" w:hAnsi="Arial" w:cs="Arial"/>
                <w:sz w:val="21"/>
                <w:szCs w:val="21"/>
              </w:rPr>
              <w:t>Positive working relationships with colleagues and parent body.</w:t>
            </w:r>
          </w:p>
        </w:tc>
        <w:tc>
          <w:tcPr>
            <w:tcW w:w="2410" w:type="dxa"/>
          </w:tcPr>
          <w:p w:rsidR="00A618E0" w:rsidRPr="00CA6DB8" w:rsidRDefault="00A618E0" w:rsidP="00A90807">
            <w:pPr>
              <w:pStyle w:val="NoSpacing"/>
              <w:numPr>
                <w:ilvl w:val="0"/>
                <w:numId w:val="30"/>
              </w:numPr>
              <w:ind w:left="459" w:hanging="283"/>
              <w:rPr>
                <w:rFonts w:ascii="Arial" w:hAnsi="Arial" w:cs="Arial"/>
                <w:sz w:val="21"/>
                <w:szCs w:val="21"/>
              </w:rPr>
            </w:pPr>
            <w:r w:rsidRPr="00CA6DB8">
              <w:rPr>
                <w:rFonts w:ascii="Arial" w:hAnsi="Arial" w:cs="Arial"/>
                <w:sz w:val="21"/>
                <w:szCs w:val="21"/>
              </w:rPr>
              <w:t>Good ICT skills</w:t>
            </w:r>
          </w:p>
          <w:p w:rsidR="00A618E0" w:rsidRPr="00CA6DB8" w:rsidRDefault="00A618E0" w:rsidP="00A90807">
            <w:pPr>
              <w:pStyle w:val="ListParagraph"/>
              <w:widowControl/>
              <w:numPr>
                <w:ilvl w:val="0"/>
                <w:numId w:val="30"/>
              </w:numPr>
              <w:overflowPunct/>
              <w:autoSpaceDE/>
              <w:adjustRightInd/>
              <w:ind w:left="459" w:hanging="283"/>
              <w:rPr>
                <w:rFonts w:ascii="Arial" w:hAnsi="Arial" w:cs="Arial"/>
                <w:sz w:val="21"/>
                <w:szCs w:val="21"/>
              </w:rPr>
            </w:pPr>
            <w:r w:rsidRPr="00CA6DB8">
              <w:rPr>
                <w:rFonts w:ascii="Arial" w:hAnsi="Arial" w:cs="Arial"/>
                <w:sz w:val="21"/>
                <w:szCs w:val="21"/>
              </w:rPr>
              <w:t>Team qualities that would complement the existing Senior Leadership Group</w:t>
            </w:r>
          </w:p>
          <w:p w:rsidR="00A618E0" w:rsidRPr="00CA6DB8" w:rsidRDefault="00A618E0" w:rsidP="00A90807">
            <w:pPr>
              <w:pStyle w:val="NoSpacing"/>
              <w:ind w:left="459" w:hanging="283"/>
              <w:rPr>
                <w:rFonts w:ascii="Arial" w:hAnsi="Arial" w:cs="Arial"/>
                <w:sz w:val="21"/>
                <w:szCs w:val="21"/>
              </w:rPr>
            </w:pPr>
          </w:p>
        </w:tc>
        <w:tc>
          <w:tcPr>
            <w:tcW w:w="1612" w:type="dxa"/>
          </w:tcPr>
          <w:p w:rsidR="00A618E0" w:rsidRPr="00CA6DB8" w:rsidRDefault="00A618E0" w:rsidP="00821E7C">
            <w:pPr>
              <w:pStyle w:val="NoSpacing"/>
              <w:rPr>
                <w:rFonts w:ascii="Arial" w:hAnsi="Arial" w:cs="Arial"/>
                <w:sz w:val="21"/>
                <w:szCs w:val="21"/>
              </w:rPr>
            </w:pPr>
            <w:r w:rsidRPr="00CA6DB8">
              <w:rPr>
                <w:rFonts w:ascii="Arial" w:hAnsi="Arial" w:cs="Arial"/>
                <w:sz w:val="21"/>
                <w:szCs w:val="21"/>
              </w:rPr>
              <w:t>Application</w:t>
            </w:r>
          </w:p>
          <w:p w:rsidR="00A618E0" w:rsidRPr="00CA6DB8" w:rsidRDefault="00A618E0" w:rsidP="00821E7C">
            <w:pPr>
              <w:pStyle w:val="NoSpacing"/>
              <w:rPr>
                <w:rFonts w:ascii="Arial" w:hAnsi="Arial" w:cs="Arial"/>
                <w:sz w:val="21"/>
                <w:szCs w:val="21"/>
              </w:rPr>
            </w:pPr>
            <w:r w:rsidRPr="00CA6DB8">
              <w:rPr>
                <w:rFonts w:ascii="Arial" w:hAnsi="Arial" w:cs="Arial"/>
                <w:sz w:val="21"/>
                <w:szCs w:val="21"/>
              </w:rPr>
              <w:t>Interview</w:t>
            </w:r>
          </w:p>
          <w:p w:rsidR="00A618E0" w:rsidRPr="00CA6DB8" w:rsidRDefault="00A618E0" w:rsidP="00821E7C">
            <w:pPr>
              <w:pStyle w:val="NoSpacing"/>
              <w:rPr>
                <w:rFonts w:ascii="Arial" w:hAnsi="Arial" w:cs="Arial"/>
                <w:sz w:val="21"/>
                <w:szCs w:val="21"/>
              </w:rPr>
            </w:pPr>
            <w:r w:rsidRPr="00CA6DB8">
              <w:rPr>
                <w:rFonts w:ascii="Arial" w:hAnsi="Arial" w:cs="Arial"/>
                <w:sz w:val="21"/>
                <w:szCs w:val="21"/>
              </w:rPr>
              <w:t>Professional references</w:t>
            </w:r>
          </w:p>
        </w:tc>
      </w:tr>
      <w:tr w:rsidR="00A618E0" w:rsidRPr="001636CC" w:rsidTr="004863FB">
        <w:trPr>
          <w:jc w:val="center"/>
        </w:trPr>
        <w:tc>
          <w:tcPr>
            <w:tcW w:w="1707" w:type="dxa"/>
            <w:vAlign w:val="center"/>
          </w:tcPr>
          <w:p w:rsidR="00A618E0" w:rsidRPr="00CA6DB8" w:rsidRDefault="00A618E0" w:rsidP="00A618E0">
            <w:pPr>
              <w:pStyle w:val="NoSpacing"/>
              <w:jc w:val="center"/>
              <w:rPr>
                <w:rFonts w:ascii="Arial" w:hAnsi="Arial" w:cs="Arial"/>
                <w:b/>
                <w:sz w:val="21"/>
                <w:szCs w:val="21"/>
              </w:rPr>
            </w:pPr>
            <w:r w:rsidRPr="00CA6DB8">
              <w:rPr>
                <w:rFonts w:ascii="Arial" w:hAnsi="Arial" w:cs="Arial"/>
                <w:b/>
                <w:sz w:val="21"/>
                <w:szCs w:val="21"/>
              </w:rPr>
              <w:t>Personal qualities</w:t>
            </w:r>
          </w:p>
        </w:tc>
        <w:tc>
          <w:tcPr>
            <w:tcW w:w="5386" w:type="dxa"/>
          </w:tcPr>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Ability to form and maintain appropriate relationships and personal boundaries with children and young people</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Emotional resilience in working with challenging behaviours</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Positive attitude to</w:t>
            </w:r>
            <w:r w:rsidR="00A31E9A" w:rsidRPr="00CA6DB8">
              <w:rPr>
                <w:rFonts w:ascii="Arial" w:hAnsi="Arial" w:cs="Arial"/>
                <w:sz w:val="21"/>
                <w:szCs w:val="21"/>
              </w:rPr>
              <w:t>wards the</w:t>
            </w:r>
            <w:r w:rsidRPr="00CA6DB8">
              <w:rPr>
                <w:rFonts w:ascii="Arial" w:hAnsi="Arial" w:cs="Arial"/>
                <w:sz w:val="21"/>
                <w:szCs w:val="21"/>
              </w:rPr>
              <w:t xml:space="preserve"> use of authority and maintaining discipline</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Ability to take responsibility and show initiative</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Ability to work</w:t>
            </w:r>
            <w:r w:rsidR="00891AA3" w:rsidRPr="00CA6DB8">
              <w:rPr>
                <w:rFonts w:ascii="Arial" w:hAnsi="Arial" w:cs="Arial"/>
                <w:sz w:val="21"/>
                <w:szCs w:val="21"/>
              </w:rPr>
              <w:t xml:space="preserve"> effectively</w:t>
            </w:r>
            <w:r w:rsidRPr="00CA6DB8">
              <w:rPr>
                <w:rFonts w:ascii="Arial" w:hAnsi="Arial" w:cs="Arial"/>
                <w:sz w:val="21"/>
                <w:szCs w:val="21"/>
              </w:rPr>
              <w:t xml:space="preserve"> with external agencies</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 xml:space="preserve">Ability to </w:t>
            </w:r>
            <w:r w:rsidR="00891AA3" w:rsidRPr="00CA6DB8">
              <w:rPr>
                <w:rFonts w:ascii="Arial" w:hAnsi="Arial" w:cs="Arial"/>
                <w:sz w:val="21"/>
                <w:szCs w:val="21"/>
              </w:rPr>
              <w:t xml:space="preserve">effectively </w:t>
            </w:r>
            <w:r w:rsidRPr="00CA6DB8">
              <w:rPr>
                <w:rFonts w:ascii="Arial" w:hAnsi="Arial" w:cs="Arial"/>
                <w:sz w:val="21"/>
                <w:szCs w:val="21"/>
              </w:rPr>
              <w:t>lead other members of staff</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Ability to report effectively and accurately both verbally and in writing, over all area</w:t>
            </w:r>
            <w:r w:rsidR="00A31E9A" w:rsidRPr="00CA6DB8">
              <w:rPr>
                <w:rFonts w:ascii="Arial" w:hAnsi="Arial" w:cs="Arial"/>
                <w:sz w:val="21"/>
                <w:szCs w:val="21"/>
              </w:rPr>
              <w:t>s</w:t>
            </w:r>
            <w:r w:rsidRPr="00CA6DB8">
              <w:rPr>
                <w:rFonts w:ascii="Arial" w:hAnsi="Arial" w:cs="Arial"/>
                <w:sz w:val="21"/>
                <w:szCs w:val="21"/>
              </w:rPr>
              <w:t xml:space="preserve"> of responsibility to a wide audience</w:t>
            </w:r>
            <w:r w:rsidR="00A31E9A" w:rsidRPr="00CA6DB8">
              <w:rPr>
                <w:rFonts w:ascii="Arial" w:hAnsi="Arial" w:cs="Arial"/>
                <w:sz w:val="21"/>
                <w:szCs w:val="21"/>
              </w:rPr>
              <w:t>.</w:t>
            </w:r>
          </w:p>
          <w:p w:rsidR="00891AA3" w:rsidRPr="00CA6DB8" w:rsidRDefault="00F85B4C"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L</w:t>
            </w:r>
            <w:r w:rsidR="00891AA3" w:rsidRPr="00CA6DB8">
              <w:rPr>
                <w:rFonts w:ascii="Arial" w:hAnsi="Arial" w:cs="Arial"/>
                <w:sz w:val="21"/>
                <w:szCs w:val="21"/>
              </w:rPr>
              <w:t>ead by example.</w:t>
            </w:r>
          </w:p>
          <w:p w:rsidR="00A618E0" w:rsidRPr="00CA6DB8" w:rsidRDefault="00891AA3"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Proven high level of presentation,</w:t>
            </w:r>
            <w:r w:rsidR="00A618E0" w:rsidRPr="00CA6DB8">
              <w:rPr>
                <w:rFonts w:ascii="Arial" w:hAnsi="Arial" w:cs="Arial"/>
                <w:sz w:val="21"/>
                <w:szCs w:val="21"/>
              </w:rPr>
              <w:t xml:space="preserve"> organisational and management skills</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 xml:space="preserve">Ability to inspire the confidence, respect and trust </w:t>
            </w:r>
            <w:r w:rsidR="00CD75D6" w:rsidRPr="00CA6DB8">
              <w:rPr>
                <w:rFonts w:ascii="Arial" w:hAnsi="Arial" w:cs="Arial"/>
                <w:sz w:val="21"/>
                <w:szCs w:val="21"/>
              </w:rPr>
              <w:t>of parents</w:t>
            </w:r>
            <w:r w:rsidRPr="00CA6DB8">
              <w:rPr>
                <w:rFonts w:ascii="Arial" w:hAnsi="Arial" w:cs="Arial"/>
                <w:sz w:val="21"/>
                <w:szCs w:val="21"/>
              </w:rPr>
              <w:t>, staff and students</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Manage a substantial workload</w:t>
            </w:r>
            <w:r w:rsidR="00F85B4C" w:rsidRPr="00CA6DB8">
              <w:rPr>
                <w:rFonts w:ascii="Arial" w:hAnsi="Arial" w:cs="Arial"/>
                <w:sz w:val="21"/>
                <w:szCs w:val="21"/>
              </w:rPr>
              <w:t>, work under pressure,</w:t>
            </w:r>
            <w:r w:rsidRPr="00CA6DB8">
              <w:rPr>
                <w:rFonts w:ascii="Arial" w:hAnsi="Arial" w:cs="Arial"/>
                <w:sz w:val="21"/>
                <w:szCs w:val="21"/>
              </w:rPr>
              <w:t xml:space="preserve"> effectively and independently and meet deadlines.</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Sensitive, resilient and innovative</w:t>
            </w:r>
            <w:r w:rsidR="00A31E9A" w:rsidRPr="00CA6DB8">
              <w:rPr>
                <w:rFonts w:ascii="Arial" w:hAnsi="Arial" w:cs="Arial"/>
                <w:sz w:val="21"/>
                <w:szCs w:val="21"/>
              </w:rPr>
              <w:t>.</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 ‘presence’</w:t>
            </w:r>
          </w:p>
          <w:p w:rsidR="00A618E0" w:rsidRPr="00CA6DB8" w:rsidRDefault="00A618E0"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The qualities and abilities to become a Deputy Headteacher in due course.</w:t>
            </w:r>
          </w:p>
          <w:p w:rsidR="004801AB" w:rsidRPr="00CA6DB8" w:rsidRDefault="004801AB"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Commitment beyond the school day</w:t>
            </w:r>
          </w:p>
          <w:p w:rsidR="004801AB" w:rsidRPr="00CA6DB8" w:rsidRDefault="004801AB"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Sense of humour and perspective</w:t>
            </w:r>
          </w:p>
          <w:p w:rsidR="004801AB" w:rsidRPr="00CA6DB8" w:rsidRDefault="004801AB" w:rsidP="004801AB">
            <w:pPr>
              <w:pStyle w:val="NoSpacing"/>
              <w:numPr>
                <w:ilvl w:val="0"/>
                <w:numId w:val="33"/>
              </w:numPr>
              <w:ind w:left="459" w:hanging="284"/>
              <w:rPr>
                <w:rFonts w:ascii="Arial" w:hAnsi="Arial" w:cs="Arial"/>
                <w:sz w:val="21"/>
                <w:szCs w:val="21"/>
              </w:rPr>
            </w:pPr>
            <w:r w:rsidRPr="00CA6DB8">
              <w:rPr>
                <w:rFonts w:ascii="Arial" w:hAnsi="Arial" w:cs="Arial"/>
                <w:sz w:val="21"/>
                <w:szCs w:val="21"/>
              </w:rPr>
              <w:t>Ability to remain calm and circumspect in potentially difficult situations</w:t>
            </w:r>
          </w:p>
        </w:tc>
        <w:tc>
          <w:tcPr>
            <w:tcW w:w="2410" w:type="dxa"/>
          </w:tcPr>
          <w:p w:rsidR="00A618E0" w:rsidRPr="00CA6DB8" w:rsidRDefault="00A618E0" w:rsidP="00A90807">
            <w:pPr>
              <w:pStyle w:val="NoSpacing"/>
              <w:ind w:left="459" w:hanging="283"/>
              <w:rPr>
                <w:rFonts w:ascii="Arial" w:hAnsi="Arial" w:cs="Arial"/>
                <w:sz w:val="21"/>
                <w:szCs w:val="21"/>
              </w:rPr>
            </w:pPr>
          </w:p>
        </w:tc>
        <w:tc>
          <w:tcPr>
            <w:tcW w:w="1612" w:type="dxa"/>
          </w:tcPr>
          <w:p w:rsidR="00A618E0" w:rsidRPr="00CA6DB8" w:rsidRDefault="00A618E0" w:rsidP="00821E7C">
            <w:pPr>
              <w:pStyle w:val="NoSpacing"/>
              <w:rPr>
                <w:rFonts w:ascii="Arial" w:hAnsi="Arial" w:cs="Arial"/>
                <w:sz w:val="21"/>
                <w:szCs w:val="21"/>
              </w:rPr>
            </w:pPr>
            <w:r w:rsidRPr="00CA6DB8">
              <w:rPr>
                <w:rFonts w:ascii="Arial" w:hAnsi="Arial" w:cs="Arial"/>
                <w:sz w:val="21"/>
                <w:szCs w:val="21"/>
              </w:rPr>
              <w:t>Application</w:t>
            </w:r>
          </w:p>
          <w:p w:rsidR="00A618E0" w:rsidRPr="00CA6DB8" w:rsidRDefault="00A618E0" w:rsidP="00821E7C">
            <w:pPr>
              <w:pStyle w:val="NoSpacing"/>
              <w:rPr>
                <w:rFonts w:ascii="Arial" w:hAnsi="Arial" w:cs="Arial"/>
                <w:sz w:val="21"/>
                <w:szCs w:val="21"/>
              </w:rPr>
            </w:pPr>
            <w:r w:rsidRPr="00CA6DB8">
              <w:rPr>
                <w:rFonts w:ascii="Arial" w:hAnsi="Arial" w:cs="Arial"/>
                <w:sz w:val="21"/>
                <w:szCs w:val="21"/>
              </w:rPr>
              <w:t>Interview</w:t>
            </w:r>
          </w:p>
          <w:p w:rsidR="00A618E0" w:rsidRPr="00CA6DB8" w:rsidRDefault="00A618E0" w:rsidP="00821E7C">
            <w:pPr>
              <w:pStyle w:val="NoSpacing"/>
              <w:rPr>
                <w:rFonts w:ascii="Arial" w:hAnsi="Arial" w:cs="Arial"/>
                <w:sz w:val="21"/>
                <w:szCs w:val="21"/>
              </w:rPr>
            </w:pPr>
            <w:r w:rsidRPr="00CA6DB8">
              <w:rPr>
                <w:rFonts w:ascii="Arial" w:hAnsi="Arial" w:cs="Arial"/>
                <w:sz w:val="21"/>
                <w:szCs w:val="21"/>
              </w:rPr>
              <w:t>Professional references</w:t>
            </w:r>
          </w:p>
        </w:tc>
      </w:tr>
    </w:tbl>
    <w:p w:rsidR="00CA6DB8" w:rsidRDefault="00CA6DB8">
      <w:r>
        <w:br w:type="page"/>
      </w:r>
    </w:p>
    <w:p w:rsidR="00CA6DB8" w:rsidRDefault="00CA6DB8"/>
    <w:tbl>
      <w:tblPr>
        <w:tblStyle w:val="TableGrid"/>
        <w:tblW w:w="10881" w:type="dxa"/>
        <w:jc w:val="center"/>
        <w:tblLook w:val="04A0" w:firstRow="1" w:lastRow="0" w:firstColumn="1" w:lastColumn="0" w:noHBand="0" w:noVBand="1"/>
      </w:tblPr>
      <w:tblGrid>
        <w:gridCol w:w="333"/>
        <w:gridCol w:w="2235"/>
        <w:gridCol w:w="290"/>
        <w:gridCol w:w="8023"/>
      </w:tblGrid>
      <w:tr w:rsidR="0017016B" w:rsidTr="00CA6DB8">
        <w:trPr>
          <w:trHeight w:val="418"/>
          <w:tblHeader/>
          <w:jc w:val="center"/>
        </w:trPr>
        <w:tc>
          <w:tcPr>
            <w:tcW w:w="10881" w:type="dxa"/>
            <w:gridSpan w:val="4"/>
            <w:shd w:val="pct25" w:color="auto" w:fill="auto"/>
            <w:vAlign w:val="center"/>
          </w:tcPr>
          <w:p w:rsidR="0017016B" w:rsidRPr="00C41EE7" w:rsidRDefault="00A618E0" w:rsidP="00042BEA">
            <w:pPr>
              <w:pStyle w:val="DefaultText"/>
              <w:jc w:val="center"/>
              <w:rPr>
                <w:rFonts w:ascii="Arial" w:hAnsi="Arial" w:cs="Arial"/>
                <w:b/>
                <w:sz w:val="22"/>
                <w:szCs w:val="22"/>
              </w:rPr>
            </w:pPr>
            <w:r>
              <w:br w:type="page"/>
            </w:r>
            <w:r w:rsidR="0017016B" w:rsidRPr="00C41EE7">
              <w:rPr>
                <w:rFonts w:ascii="Arial" w:hAnsi="Arial" w:cs="Arial"/>
                <w:b/>
                <w:sz w:val="22"/>
                <w:szCs w:val="22"/>
              </w:rPr>
              <w:t xml:space="preserve">JOB DESCRIPTION </w:t>
            </w:r>
            <w:r w:rsidR="00C41EE7" w:rsidRPr="00C41EE7">
              <w:rPr>
                <w:rFonts w:ascii="Arial" w:hAnsi="Arial" w:cs="Arial"/>
                <w:b/>
                <w:sz w:val="22"/>
                <w:szCs w:val="22"/>
              </w:rPr>
              <w:t xml:space="preserve">ASSISTANT HEADTEACHER – </w:t>
            </w:r>
            <w:r w:rsidR="00E20580" w:rsidRPr="00E20580">
              <w:rPr>
                <w:rFonts w:ascii="Arial" w:hAnsi="Arial" w:cs="Arial"/>
                <w:b/>
                <w:sz w:val="22"/>
                <w:szCs w:val="22"/>
              </w:rPr>
              <w:t xml:space="preserve">(Inclusion, Safeguarding, Pastoral Lead, Pupil </w:t>
            </w:r>
            <w:r w:rsidR="00042BEA">
              <w:rPr>
                <w:rFonts w:ascii="Arial" w:hAnsi="Arial" w:cs="Arial"/>
                <w:b/>
                <w:sz w:val="22"/>
                <w:szCs w:val="22"/>
              </w:rPr>
              <w:t>Welfare and Guidance</w:t>
            </w:r>
            <w:r w:rsidR="00E20580" w:rsidRPr="00E20580">
              <w:rPr>
                <w:rFonts w:ascii="Arial" w:hAnsi="Arial" w:cs="Arial"/>
                <w:b/>
                <w:sz w:val="22"/>
                <w:szCs w:val="22"/>
              </w:rPr>
              <w:t>)</w:t>
            </w:r>
          </w:p>
        </w:tc>
      </w:tr>
      <w:tr w:rsidR="004F4851" w:rsidRPr="00CA6DB8" w:rsidTr="004863FB">
        <w:trPr>
          <w:trHeight w:val="268"/>
          <w:jc w:val="center"/>
        </w:trPr>
        <w:tc>
          <w:tcPr>
            <w:tcW w:w="2568" w:type="dxa"/>
            <w:gridSpan w:val="2"/>
          </w:tcPr>
          <w:p w:rsidR="004F4851" w:rsidRPr="00CA6DB8" w:rsidRDefault="00B24599" w:rsidP="008E3F39">
            <w:pPr>
              <w:pStyle w:val="DefaultText"/>
              <w:jc w:val="left"/>
              <w:rPr>
                <w:rFonts w:ascii="Arial" w:hAnsi="Arial" w:cs="Arial"/>
                <w:b/>
                <w:sz w:val="21"/>
                <w:szCs w:val="21"/>
              </w:rPr>
            </w:pPr>
            <w:r w:rsidRPr="00CA6DB8">
              <w:rPr>
                <w:rFonts w:ascii="Arial" w:hAnsi="Arial" w:cs="Arial"/>
                <w:b/>
                <w:sz w:val="21"/>
                <w:szCs w:val="21"/>
              </w:rPr>
              <w:t>Post title</w:t>
            </w:r>
          </w:p>
        </w:tc>
        <w:tc>
          <w:tcPr>
            <w:tcW w:w="290" w:type="dxa"/>
          </w:tcPr>
          <w:p w:rsidR="004F4851" w:rsidRPr="00CA6DB8" w:rsidRDefault="004F4851" w:rsidP="0060515F">
            <w:pPr>
              <w:pStyle w:val="DefaultText"/>
              <w:jc w:val="center"/>
              <w:rPr>
                <w:rFonts w:ascii="Arial" w:hAnsi="Arial" w:cs="Arial"/>
                <w:b/>
                <w:sz w:val="21"/>
                <w:szCs w:val="21"/>
              </w:rPr>
            </w:pPr>
            <w:r w:rsidRPr="00CA6DB8">
              <w:rPr>
                <w:rFonts w:ascii="Arial" w:hAnsi="Arial" w:cs="Arial"/>
                <w:b/>
                <w:sz w:val="21"/>
                <w:szCs w:val="21"/>
              </w:rPr>
              <w:t>:</w:t>
            </w:r>
          </w:p>
        </w:tc>
        <w:tc>
          <w:tcPr>
            <w:tcW w:w="8023" w:type="dxa"/>
          </w:tcPr>
          <w:p w:rsidR="004F4851" w:rsidRPr="00CA6DB8" w:rsidRDefault="00C41EE7" w:rsidP="00437634">
            <w:pPr>
              <w:pStyle w:val="DefaultText"/>
              <w:rPr>
                <w:rFonts w:ascii="Arial" w:hAnsi="Arial" w:cs="Arial"/>
                <w:b/>
                <w:sz w:val="21"/>
                <w:szCs w:val="21"/>
              </w:rPr>
            </w:pPr>
            <w:r w:rsidRPr="00CA6DB8">
              <w:rPr>
                <w:rFonts w:ascii="Arial" w:hAnsi="Arial" w:cs="Arial"/>
                <w:b/>
                <w:sz w:val="21"/>
                <w:szCs w:val="21"/>
              </w:rPr>
              <w:t>Assistant Headteacher</w:t>
            </w:r>
            <w:r w:rsidR="00A31E9A" w:rsidRPr="00CA6DB8">
              <w:rPr>
                <w:rFonts w:ascii="Arial" w:hAnsi="Arial" w:cs="Arial"/>
                <w:b/>
                <w:sz w:val="21"/>
                <w:szCs w:val="21"/>
              </w:rPr>
              <w:t xml:space="preserve"> –</w:t>
            </w:r>
            <w:r w:rsidR="00DA1712" w:rsidRPr="00DA1712">
              <w:rPr>
                <w:rFonts w:ascii="Arial" w:hAnsi="Arial" w:cs="Arial"/>
                <w:b/>
                <w:sz w:val="21"/>
                <w:szCs w:val="21"/>
              </w:rPr>
              <w:t xml:space="preserve"> (Inclusion, safeguarding, pastoral lead, pupil welfare and guidance)</w:t>
            </w:r>
          </w:p>
        </w:tc>
      </w:tr>
      <w:tr w:rsidR="004F4851" w:rsidRPr="00CA6DB8" w:rsidTr="004863FB">
        <w:trPr>
          <w:jc w:val="center"/>
        </w:trPr>
        <w:tc>
          <w:tcPr>
            <w:tcW w:w="2568" w:type="dxa"/>
            <w:gridSpan w:val="2"/>
          </w:tcPr>
          <w:p w:rsidR="004F4851" w:rsidRPr="00CA6DB8" w:rsidRDefault="00B24599" w:rsidP="004F4851">
            <w:pPr>
              <w:pStyle w:val="DefaultText"/>
              <w:jc w:val="left"/>
              <w:rPr>
                <w:rFonts w:ascii="Arial" w:hAnsi="Arial" w:cs="Arial"/>
                <w:b/>
                <w:sz w:val="21"/>
                <w:szCs w:val="21"/>
              </w:rPr>
            </w:pPr>
            <w:r w:rsidRPr="00CA6DB8">
              <w:rPr>
                <w:rFonts w:ascii="Arial" w:hAnsi="Arial" w:cs="Arial"/>
                <w:b/>
                <w:sz w:val="21"/>
                <w:szCs w:val="21"/>
              </w:rPr>
              <w:t xml:space="preserve">Post purpose &amp; </w:t>
            </w:r>
          </w:p>
          <w:p w:rsidR="004F4851" w:rsidRPr="00CA6DB8" w:rsidRDefault="00B24599" w:rsidP="004F4851">
            <w:pPr>
              <w:pStyle w:val="DefaultText"/>
              <w:jc w:val="left"/>
              <w:rPr>
                <w:rFonts w:ascii="Arial" w:hAnsi="Arial" w:cs="Arial"/>
                <w:b/>
                <w:sz w:val="21"/>
                <w:szCs w:val="21"/>
              </w:rPr>
            </w:pPr>
            <w:r w:rsidRPr="00CA6DB8">
              <w:rPr>
                <w:rFonts w:ascii="Arial" w:hAnsi="Arial" w:cs="Arial"/>
                <w:b/>
                <w:sz w:val="21"/>
                <w:szCs w:val="21"/>
              </w:rPr>
              <w:t>Accountabilities</w:t>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tcPr>
          <w:p w:rsidR="00C41EE7" w:rsidRPr="00CA6DB8" w:rsidRDefault="00C41EE7" w:rsidP="004F4851">
            <w:pPr>
              <w:pStyle w:val="DefaultText"/>
              <w:rPr>
                <w:rFonts w:ascii="Arial" w:hAnsi="Arial" w:cs="Arial"/>
                <w:sz w:val="21"/>
                <w:szCs w:val="21"/>
              </w:rPr>
            </w:pPr>
            <w:r w:rsidRPr="00CA6DB8">
              <w:rPr>
                <w:rFonts w:ascii="Arial" w:hAnsi="Arial" w:cs="Arial"/>
                <w:sz w:val="21"/>
                <w:szCs w:val="21"/>
              </w:rPr>
              <w:t xml:space="preserve">To Assist the Headteacher in </w:t>
            </w:r>
            <w:r w:rsidR="00A723C2" w:rsidRPr="00CA6DB8">
              <w:rPr>
                <w:rFonts w:ascii="Arial" w:hAnsi="Arial" w:cs="Arial"/>
                <w:sz w:val="21"/>
                <w:szCs w:val="21"/>
              </w:rPr>
              <w:t xml:space="preserve">effectively </w:t>
            </w:r>
            <w:r w:rsidRPr="00CA6DB8">
              <w:rPr>
                <w:rFonts w:ascii="Arial" w:hAnsi="Arial" w:cs="Arial"/>
                <w:sz w:val="21"/>
                <w:szCs w:val="21"/>
              </w:rPr>
              <w:t>leading and managing the School.</w:t>
            </w:r>
          </w:p>
          <w:p w:rsidR="002733CD" w:rsidRPr="00CA6DB8" w:rsidRDefault="002733CD" w:rsidP="004F4851">
            <w:pPr>
              <w:pStyle w:val="DefaultText"/>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 xml:space="preserve">To be the Designated Safeguarding </w:t>
            </w:r>
            <w:r w:rsidR="00A31E9A" w:rsidRPr="00CA6DB8">
              <w:rPr>
                <w:rFonts w:ascii="Arial" w:hAnsi="Arial" w:cs="Arial"/>
                <w:sz w:val="21"/>
                <w:szCs w:val="21"/>
              </w:rPr>
              <w:t xml:space="preserve">Lead </w:t>
            </w:r>
            <w:r w:rsidRPr="00CA6DB8">
              <w:rPr>
                <w:rFonts w:ascii="Arial" w:hAnsi="Arial" w:cs="Arial"/>
                <w:sz w:val="21"/>
                <w:szCs w:val="21"/>
              </w:rPr>
              <w:t>and Child Protection Officer for the School.</w:t>
            </w:r>
          </w:p>
          <w:p w:rsidR="00C41EE7" w:rsidRPr="00CA6DB8" w:rsidRDefault="00C41EE7" w:rsidP="00C41EE7">
            <w:pPr>
              <w:pStyle w:val="NoSpacing"/>
              <w:ind w:firstLine="720"/>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To be the Looked After Children (LAC) Officer (also known as CLA)</w:t>
            </w:r>
          </w:p>
          <w:p w:rsidR="00C41EE7" w:rsidRPr="00CA6DB8" w:rsidRDefault="00C41EE7" w:rsidP="00C41EE7">
            <w:pPr>
              <w:pStyle w:val="NoSpacing"/>
              <w:ind w:firstLine="720"/>
              <w:rPr>
                <w:rFonts w:ascii="Arial" w:hAnsi="Arial" w:cs="Arial"/>
                <w:sz w:val="21"/>
                <w:szCs w:val="21"/>
              </w:rPr>
            </w:pPr>
            <w:r w:rsidRPr="00CA6DB8">
              <w:rPr>
                <w:rFonts w:ascii="Arial" w:hAnsi="Arial" w:cs="Arial"/>
                <w:sz w:val="21"/>
                <w:szCs w:val="21"/>
              </w:rPr>
              <w:tab/>
            </w:r>
            <w:r w:rsidRPr="00CA6DB8">
              <w:rPr>
                <w:rFonts w:ascii="Arial" w:hAnsi="Arial" w:cs="Arial"/>
                <w:sz w:val="21"/>
                <w:szCs w:val="21"/>
              </w:rPr>
              <w:tab/>
            </w:r>
            <w:r w:rsidRPr="00CA6DB8">
              <w:rPr>
                <w:rFonts w:ascii="Arial" w:hAnsi="Arial" w:cs="Arial"/>
                <w:sz w:val="21"/>
                <w:szCs w:val="21"/>
              </w:rPr>
              <w:tab/>
            </w: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To be responsible for other vulnerable groups</w:t>
            </w:r>
            <w:r w:rsidR="002733CD" w:rsidRPr="00CA6DB8">
              <w:rPr>
                <w:rFonts w:ascii="Arial" w:hAnsi="Arial" w:cs="Arial"/>
                <w:sz w:val="21"/>
                <w:szCs w:val="21"/>
              </w:rPr>
              <w:t xml:space="preserve"> of pupils such as Young Carers and pupils identified as disadvantaged. </w:t>
            </w:r>
          </w:p>
          <w:p w:rsidR="00C41EE7" w:rsidRPr="00CA6DB8" w:rsidRDefault="00C41EE7" w:rsidP="00C41EE7">
            <w:pPr>
              <w:pStyle w:val="NoSpacing"/>
              <w:ind w:left="2880"/>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To lead and manage the pastoral system in order to:</w:t>
            </w:r>
          </w:p>
          <w:p w:rsidR="00C41EE7" w:rsidRPr="00CA6DB8" w:rsidRDefault="00F5582A" w:rsidP="00E30D8D">
            <w:pPr>
              <w:pStyle w:val="NoSpacing"/>
              <w:numPr>
                <w:ilvl w:val="0"/>
                <w:numId w:val="17"/>
              </w:numPr>
              <w:rPr>
                <w:rFonts w:ascii="Arial" w:hAnsi="Arial" w:cs="Arial"/>
                <w:sz w:val="21"/>
                <w:szCs w:val="21"/>
              </w:rPr>
            </w:pPr>
            <w:r w:rsidRPr="00CA6DB8">
              <w:rPr>
                <w:rFonts w:ascii="Arial" w:hAnsi="Arial" w:cs="Arial"/>
                <w:sz w:val="21"/>
                <w:szCs w:val="21"/>
              </w:rPr>
              <w:t>Maintain</w:t>
            </w:r>
            <w:r w:rsidR="00C41EE7" w:rsidRPr="00CA6DB8">
              <w:rPr>
                <w:rFonts w:ascii="Arial" w:hAnsi="Arial" w:cs="Arial"/>
                <w:sz w:val="21"/>
                <w:szCs w:val="21"/>
              </w:rPr>
              <w:t xml:space="preserve"> and improve the standards of pupil behaviour</w:t>
            </w:r>
            <w:r w:rsidR="00886C1A" w:rsidRPr="00CA6DB8">
              <w:rPr>
                <w:rFonts w:ascii="Arial" w:hAnsi="Arial" w:cs="Arial"/>
                <w:sz w:val="21"/>
                <w:szCs w:val="21"/>
              </w:rPr>
              <w:t>,</w:t>
            </w:r>
            <w:r w:rsidR="00C41EE7" w:rsidRPr="00CA6DB8">
              <w:rPr>
                <w:rFonts w:ascii="Arial" w:hAnsi="Arial" w:cs="Arial"/>
                <w:sz w:val="21"/>
                <w:szCs w:val="21"/>
              </w:rPr>
              <w:t xml:space="preserve"> attendance</w:t>
            </w:r>
            <w:r w:rsidR="00886C1A" w:rsidRPr="00CA6DB8">
              <w:rPr>
                <w:rFonts w:ascii="Arial" w:hAnsi="Arial" w:cs="Arial"/>
                <w:sz w:val="21"/>
                <w:szCs w:val="21"/>
              </w:rPr>
              <w:t xml:space="preserve"> and punctuality.</w:t>
            </w:r>
          </w:p>
          <w:p w:rsidR="00C41EE7" w:rsidRPr="00CA6DB8" w:rsidRDefault="00F5582A" w:rsidP="00E30D8D">
            <w:pPr>
              <w:pStyle w:val="NoSpacing"/>
              <w:numPr>
                <w:ilvl w:val="0"/>
                <w:numId w:val="17"/>
              </w:numPr>
              <w:rPr>
                <w:rFonts w:ascii="Arial" w:hAnsi="Arial" w:cs="Arial"/>
                <w:sz w:val="21"/>
                <w:szCs w:val="21"/>
              </w:rPr>
            </w:pPr>
            <w:r w:rsidRPr="00CA6DB8">
              <w:rPr>
                <w:rFonts w:ascii="Arial" w:hAnsi="Arial" w:cs="Arial"/>
                <w:sz w:val="21"/>
                <w:szCs w:val="21"/>
              </w:rPr>
              <w:t>R</w:t>
            </w:r>
            <w:r w:rsidR="00C41EE7" w:rsidRPr="00CA6DB8">
              <w:rPr>
                <w:rFonts w:ascii="Arial" w:hAnsi="Arial" w:cs="Arial"/>
                <w:sz w:val="21"/>
                <w:szCs w:val="21"/>
              </w:rPr>
              <w:t>aise the standards of pupil attainment and achievement</w:t>
            </w:r>
            <w:r w:rsidRPr="00CA6DB8">
              <w:rPr>
                <w:rFonts w:ascii="Arial" w:hAnsi="Arial" w:cs="Arial"/>
                <w:sz w:val="21"/>
                <w:szCs w:val="21"/>
              </w:rPr>
              <w:t>.</w:t>
            </w:r>
          </w:p>
          <w:p w:rsidR="00C41EE7" w:rsidRPr="00CA6DB8" w:rsidRDefault="00F5582A" w:rsidP="00E30D8D">
            <w:pPr>
              <w:pStyle w:val="NoSpacing"/>
              <w:numPr>
                <w:ilvl w:val="0"/>
                <w:numId w:val="17"/>
              </w:numPr>
              <w:rPr>
                <w:rFonts w:ascii="Arial" w:hAnsi="Arial" w:cs="Arial"/>
                <w:sz w:val="21"/>
                <w:szCs w:val="21"/>
              </w:rPr>
            </w:pPr>
            <w:r w:rsidRPr="00CA6DB8">
              <w:rPr>
                <w:rFonts w:ascii="Arial" w:hAnsi="Arial" w:cs="Arial"/>
                <w:sz w:val="21"/>
                <w:szCs w:val="21"/>
              </w:rPr>
              <w:t>M</w:t>
            </w:r>
            <w:r w:rsidR="00C41EE7" w:rsidRPr="00CA6DB8">
              <w:rPr>
                <w:rFonts w:ascii="Arial" w:hAnsi="Arial" w:cs="Arial"/>
                <w:sz w:val="21"/>
                <w:szCs w:val="21"/>
              </w:rPr>
              <w:t>onitor and support pupil progress</w:t>
            </w:r>
            <w:r w:rsidRPr="00CA6DB8">
              <w:rPr>
                <w:rFonts w:ascii="Arial" w:hAnsi="Arial" w:cs="Arial"/>
                <w:sz w:val="21"/>
                <w:szCs w:val="21"/>
              </w:rPr>
              <w:t>.</w:t>
            </w:r>
          </w:p>
          <w:p w:rsidR="00C41EE7" w:rsidRPr="00CA6DB8" w:rsidRDefault="00C41EE7" w:rsidP="00C41EE7">
            <w:pPr>
              <w:pStyle w:val="NoSpacing"/>
              <w:ind w:left="2880"/>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To lead, challenge and support the pastoral teams in their intervention strategies, ensuring clear lines of communication and accountability with measureable and discernible outcomes.</w:t>
            </w:r>
          </w:p>
          <w:p w:rsidR="00C41EE7" w:rsidRPr="00CA6DB8" w:rsidRDefault="00C41EE7" w:rsidP="00C41EE7">
            <w:pPr>
              <w:pStyle w:val="NoSpacing"/>
              <w:ind w:left="2880"/>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 xml:space="preserve">To ensure that all pupils are </w:t>
            </w:r>
            <w:r w:rsidR="001B1F71" w:rsidRPr="00CA6DB8">
              <w:rPr>
                <w:rFonts w:ascii="Arial" w:hAnsi="Arial" w:cs="Arial"/>
                <w:sz w:val="21"/>
                <w:szCs w:val="21"/>
              </w:rPr>
              <w:t xml:space="preserve">effectively </w:t>
            </w:r>
            <w:r w:rsidRPr="00CA6DB8">
              <w:rPr>
                <w:rFonts w:ascii="Arial" w:hAnsi="Arial" w:cs="Arial"/>
                <w:sz w:val="21"/>
                <w:szCs w:val="21"/>
              </w:rPr>
              <w:t>guided and supported.</w:t>
            </w:r>
          </w:p>
          <w:p w:rsidR="00C41EE7" w:rsidRPr="00CA6DB8" w:rsidRDefault="00C41EE7" w:rsidP="00C41EE7">
            <w:pPr>
              <w:pStyle w:val="NoSpacing"/>
              <w:ind w:left="2880"/>
              <w:rPr>
                <w:rFonts w:ascii="Arial" w:hAnsi="Arial" w:cs="Arial"/>
                <w:sz w:val="21"/>
                <w:szCs w:val="21"/>
              </w:rPr>
            </w:pPr>
          </w:p>
          <w:p w:rsidR="00C41EE7" w:rsidRPr="00CA6DB8" w:rsidRDefault="00C41EE7" w:rsidP="00C41EE7">
            <w:pPr>
              <w:pStyle w:val="NoSpacing"/>
              <w:rPr>
                <w:rFonts w:ascii="Arial" w:hAnsi="Arial" w:cs="Arial"/>
                <w:sz w:val="21"/>
                <w:szCs w:val="21"/>
              </w:rPr>
            </w:pPr>
            <w:r w:rsidRPr="00CA6DB8">
              <w:rPr>
                <w:rFonts w:ascii="Arial" w:hAnsi="Arial" w:cs="Arial"/>
                <w:sz w:val="21"/>
                <w:szCs w:val="21"/>
              </w:rPr>
              <w:t>To participate in the School’s arrangements for performance management, professional development, quality assurance and internal verification.</w:t>
            </w:r>
          </w:p>
          <w:p w:rsidR="00C41EE7" w:rsidRPr="00CA6DB8" w:rsidRDefault="00C41EE7" w:rsidP="00C41EE7">
            <w:pPr>
              <w:pStyle w:val="NoSpacing"/>
              <w:ind w:left="2880"/>
              <w:rPr>
                <w:rFonts w:ascii="Arial" w:hAnsi="Arial" w:cs="Arial"/>
                <w:sz w:val="21"/>
                <w:szCs w:val="21"/>
              </w:rPr>
            </w:pPr>
          </w:p>
          <w:p w:rsidR="004F4851" w:rsidRPr="00904555" w:rsidRDefault="00C41EE7" w:rsidP="00904555">
            <w:pPr>
              <w:pStyle w:val="NoSpacing"/>
              <w:rPr>
                <w:rFonts w:ascii="Arial" w:hAnsi="Arial" w:cs="Arial"/>
                <w:sz w:val="21"/>
                <w:szCs w:val="21"/>
              </w:rPr>
            </w:pPr>
            <w:r w:rsidRPr="00CA6DB8">
              <w:rPr>
                <w:rFonts w:ascii="Arial" w:hAnsi="Arial" w:cs="Arial"/>
                <w:sz w:val="21"/>
                <w:szCs w:val="21"/>
              </w:rPr>
              <w:t>Under the reasonable direction of the Headteacher, carry out the professional duties of a school teacher as set out in the current School Teachers’ Pay and Conditions Document (STPCD).</w:t>
            </w:r>
          </w:p>
        </w:tc>
      </w:tr>
      <w:tr w:rsidR="004F4851" w:rsidRPr="00CA6DB8" w:rsidTr="004863FB">
        <w:trPr>
          <w:jc w:val="center"/>
        </w:trPr>
        <w:tc>
          <w:tcPr>
            <w:tcW w:w="2568" w:type="dxa"/>
            <w:gridSpan w:val="2"/>
          </w:tcPr>
          <w:p w:rsidR="004F4851" w:rsidRPr="00CA6DB8" w:rsidRDefault="00C41EE7" w:rsidP="004F4851">
            <w:pPr>
              <w:pStyle w:val="DefaultText"/>
              <w:jc w:val="left"/>
              <w:rPr>
                <w:rFonts w:ascii="Arial" w:hAnsi="Arial" w:cs="Arial"/>
                <w:b/>
                <w:sz w:val="21"/>
                <w:szCs w:val="21"/>
              </w:rPr>
            </w:pPr>
            <w:r w:rsidRPr="00CA6DB8">
              <w:rPr>
                <w:rFonts w:ascii="Arial" w:hAnsi="Arial" w:cs="Arial"/>
                <w:b/>
                <w:sz w:val="21"/>
                <w:szCs w:val="21"/>
              </w:rPr>
              <w:t xml:space="preserve">Reporting and </w:t>
            </w:r>
            <w:r w:rsidR="00B24599" w:rsidRPr="00CA6DB8">
              <w:rPr>
                <w:rFonts w:ascii="Arial" w:hAnsi="Arial" w:cs="Arial"/>
                <w:b/>
                <w:sz w:val="21"/>
                <w:szCs w:val="21"/>
              </w:rPr>
              <w:t>Accountable to</w:t>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vAlign w:val="center"/>
          </w:tcPr>
          <w:p w:rsidR="004F4851" w:rsidRPr="00CA6DB8" w:rsidRDefault="00C41EE7" w:rsidP="00097410">
            <w:pPr>
              <w:pStyle w:val="DefaultText"/>
              <w:jc w:val="left"/>
              <w:rPr>
                <w:rFonts w:ascii="Arial" w:hAnsi="Arial" w:cs="Arial"/>
                <w:sz w:val="21"/>
                <w:szCs w:val="21"/>
              </w:rPr>
            </w:pPr>
            <w:r w:rsidRPr="00CA6DB8">
              <w:rPr>
                <w:rFonts w:ascii="Arial" w:hAnsi="Arial" w:cs="Arial"/>
                <w:sz w:val="21"/>
                <w:szCs w:val="21"/>
              </w:rPr>
              <w:t>Headteacher and Governors</w:t>
            </w:r>
          </w:p>
        </w:tc>
      </w:tr>
      <w:tr w:rsidR="004F4851" w:rsidRPr="00CA6DB8" w:rsidTr="004863FB">
        <w:trPr>
          <w:jc w:val="center"/>
        </w:trPr>
        <w:tc>
          <w:tcPr>
            <w:tcW w:w="2568" w:type="dxa"/>
            <w:gridSpan w:val="2"/>
          </w:tcPr>
          <w:p w:rsidR="004F4851" w:rsidRPr="00CA6DB8" w:rsidRDefault="00B24599" w:rsidP="004F4851">
            <w:pPr>
              <w:pStyle w:val="DefaultText"/>
              <w:jc w:val="left"/>
              <w:rPr>
                <w:rFonts w:ascii="Arial" w:hAnsi="Arial" w:cs="Arial"/>
                <w:b/>
                <w:sz w:val="21"/>
                <w:szCs w:val="21"/>
              </w:rPr>
            </w:pPr>
            <w:r w:rsidRPr="00CA6DB8">
              <w:rPr>
                <w:rFonts w:ascii="Arial" w:hAnsi="Arial" w:cs="Arial"/>
                <w:b/>
                <w:sz w:val="21"/>
                <w:szCs w:val="21"/>
              </w:rPr>
              <w:t xml:space="preserve">Responsible &amp; </w:t>
            </w:r>
          </w:p>
          <w:p w:rsidR="004F4851" w:rsidRPr="00CA6DB8" w:rsidRDefault="00B24599" w:rsidP="004F4851">
            <w:pPr>
              <w:pStyle w:val="DefaultText"/>
              <w:jc w:val="left"/>
              <w:rPr>
                <w:rFonts w:ascii="Arial" w:hAnsi="Arial" w:cs="Arial"/>
                <w:b/>
                <w:sz w:val="21"/>
                <w:szCs w:val="21"/>
              </w:rPr>
            </w:pPr>
            <w:r w:rsidRPr="00CA6DB8">
              <w:rPr>
                <w:rFonts w:ascii="Arial" w:hAnsi="Arial" w:cs="Arial"/>
                <w:b/>
                <w:sz w:val="21"/>
                <w:szCs w:val="21"/>
              </w:rPr>
              <w:t>Accountable for</w:t>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vAlign w:val="center"/>
          </w:tcPr>
          <w:p w:rsidR="004F4851" w:rsidRPr="00CA6DB8" w:rsidRDefault="00C41EE7" w:rsidP="00097410">
            <w:pPr>
              <w:pStyle w:val="DefaultText"/>
              <w:jc w:val="left"/>
              <w:rPr>
                <w:rFonts w:ascii="Arial" w:hAnsi="Arial" w:cs="Arial"/>
                <w:sz w:val="21"/>
                <w:szCs w:val="21"/>
              </w:rPr>
            </w:pPr>
            <w:r w:rsidRPr="00CA6DB8">
              <w:rPr>
                <w:rFonts w:ascii="Arial" w:hAnsi="Arial" w:cs="Arial"/>
                <w:sz w:val="21"/>
                <w:szCs w:val="21"/>
              </w:rPr>
              <w:t>The operation and effectiveness of the pastoral system</w:t>
            </w:r>
          </w:p>
        </w:tc>
      </w:tr>
      <w:tr w:rsidR="004F4851" w:rsidRPr="00CA6DB8" w:rsidTr="004863FB">
        <w:trPr>
          <w:jc w:val="center"/>
        </w:trPr>
        <w:tc>
          <w:tcPr>
            <w:tcW w:w="2568" w:type="dxa"/>
            <w:gridSpan w:val="2"/>
          </w:tcPr>
          <w:p w:rsidR="004F4851" w:rsidRPr="00CA6DB8" w:rsidRDefault="004F4851" w:rsidP="004F4851">
            <w:pPr>
              <w:pStyle w:val="DefaultText"/>
              <w:jc w:val="left"/>
              <w:rPr>
                <w:rFonts w:ascii="Arial" w:hAnsi="Arial" w:cs="Arial"/>
                <w:b/>
                <w:sz w:val="21"/>
                <w:szCs w:val="21"/>
              </w:rPr>
            </w:pPr>
            <w:r w:rsidRPr="00CA6DB8">
              <w:rPr>
                <w:rFonts w:ascii="Arial" w:hAnsi="Arial" w:cs="Arial"/>
                <w:b/>
                <w:sz w:val="21"/>
                <w:szCs w:val="21"/>
              </w:rPr>
              <w:t>Liaising with</w:t>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tcPr>
          <w:p w:rsidR="00C41EE7" w:rsidRPr="00CA6DB8" w:rsidRDefault="00C41EE7" w:rsidP="00C41EE7">
            <w:pPr>
              <w:pStyle w:val="DefaultText"/>
              <w:rPr>
                <w:rFonts w:ascii="Arial" w:hAnsi="Arial" w:cs="Arial"/>
                <w:sz w:val="21"/>
                <w:szCs w:val="21"/>
              </w:rPr>
            </w:pPr>
            <w:r w:rsidRPr="00CA6DB8">
              <w:rPr>
                <w:rFonts w:ascii="Arial" w:hAnsi="Arial" w:cs="Arial"/>
                <w:sz w:val="21"/>
                <w:szCs w:val="21"/>
              </w:rPr>
              <w:t>Headteacher, Leadership Team, Heads of Year, Curriculum Leaders, the</w:t>
            </w:r>
          </w:p>
          <w:p w:rsidR="004F4851" w:rsidRPr="00CA6DB8" w:rsidRDefault="00C41EE7" w:rsidP="00C41EE7">
            <w:pPr>
              <w:pStyle w:val="DefaultText"/>
              <w:rPr>
                <w:rFonts w:ascii="Arial" w:hAnsi="Arial" w:cs="Arial"/>
                <w:sz w:val="21"/>
                <w:szCs w:val="21"/>
              </w:rPr>
            </w:pPr>
            <w:r w:rsidRPr="00CA6DB8">
              <w:rPr>
                <w:rFonts w:ascii="Arial" w:hAnsi="Arial" w:cs="Arial"/>
                <w:sz w:val="21"/>
                <w:szCs w:val="21"/>
              </w:rPr>
              <w:t>SENCO, relevant staff with cross-school responsibilities and relevant Local authority representatives, external agencies and parents/carers.</w:t>
            </w:r>
          </w:p>
        </w:tc>
      </w:tr>
      <w:tr w:rsidR="004F4851" w:rsidRPr="00CA6DB8" w:rsidTr="004863FB">
        <w:trPr>
          <w:jc w:val="center"/>
        </w:trPr>
        <w:tc>
          <w:tcPr>
            <w:tcW w:w="2568" w:type="dxa"/>
            <w:gridSpan w:val="2"/>
          </w:tcPr>
          <w:p w:rsidR="004F4851" w:rsidRPr="00CA6DB8" w:rsidRDefault="004F4851" w:rsidP="004F4851">
            <w:pPr>
              <w:pStyle w:val="DefaultText"/>
              <w:jc w:val="left"/>
              <w:rPr>
                <w:rFonts w:ascii="Arial" w:hAnsi="Arial" w:cs="Arial"/>
                <w:b/>
                <w:sz w:val="21"/>
                <w:szCs w:val="21"/>
              </w:rPr>
            </w:pPr>
            <w:r w:rsidRPr="00CA6DB8">
              <w:rPr>
                <w:rFonts w:ascii="Arial" w:hAnsi="Arial" w:cs="Arial"/>
                <w:b/>
                <w:sz w:val="21"/>
                <w:szCs w:val="21"/>
              </w:rPr>
              <w:t>Work time</w:t>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tcPr>
          <w:p w:rsidR="004F4851" w:rsidRPr="00CA6DB8" w:rsidRDefault="00C41EE7" w:rsidP="004F4851">
            <w:pPr>
              <w:pStyle w:val="DefaultText"/>
              <w:rPr>
                <w:rFonts w:ascii="Arial" w:hAnsi="Arial" w:cs="Arial"/>
                <w:sz w:val="21"/>
                <w:szCs w:val="21"/>
              </w:rPr>
            </w:pPr>
            <w:r w:rsidRPr="00CA6DB8">
              <w:rPr>
                <w:rFonts w:ascii="Arial" w:hAnsi="Arial" w:cs="Arial"/>
                <w:sz w:val="21"/>
                <w:szCs w:val="21"/>
              </w:rPr>
              <w:t>Full time as specified within the STPCD</w:t>
            </w:r>
          </w:p>
        </w:tc>
      </w:tr>
      <w:tr w:rsidR="004F4851" w:rsidRPr="00CA6DB8" w:rsidTr="004863FB">
        <w:trPr>
          <w:jc w:val="center"/>
        </w:trPr>
        <w:tc>
          <w:tcPr>
            <w:tcW w:w="2568" w:type="dxa"/>
            <w:gridSpan w:val="2"/>
          </w:tcPr>
          <w:p w:rsidR="004F4851" w:rsidRPr="00CA6DB8" w:rsidRDefault="004F4851" w:rsidP="004F4851">
            <w:pPr>
              <w:pStyle w:val="DefaultText"/>
              <w:jc w:val="left"/>
              <w:rPr>
                <w:rFonts w:ascii="Arial" w:hAnsi="Arial" w:cs="Arial"/>
                <w:b/>
                <w:sz w:val="21"/>
                <w:szCs w:val="21"/>
              </w:rPr>
            </w:pPr>
            <w:r w:rsidRPr="00CA6DB8">
              <w:rPr>
                <w:rFonts w:ascii="Arial" w:hAnsi="Arial" w:cs="Arial"/>
                <w:b/>
                <w:sz w:val="21"/>
                <w:szCs w:val="21"/>
              </w:rPr>
              <w:t>Salary/Grade</w:t>
            </w:r>
            <w:r w:rsidRPr="00CA6DB8">
              <w:rPr>
                <w:rFonts w:ascii="Arial" w:hAnsi="Arial" w:cs="Arial"/>
                <w:b/>
                <w:sz w:val="21"/>
                <w:szCs w:val="21"/>
              </w:rPr>
              <w:tab/>
            </w:r>
          </w:p>
        </w:tc>
        <w:tc>
          <w:tcPr>
            <w:tcW w:w="290" w:type="dxa"/>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tcPr>
          <w:p w:rsidR="004F4851" w:rsidRPr="00CA6DB8" w:rsidRDefault="00C41EE7" w:rsidP="004D5DF3">
            <w:pPr>
              <w:pStyle w:val="DefaultText"/>
              <w:jc w:val="left"/>
              <w:rPr>
                <w:rFonts w:ascii="Arial" w:hAnsi="Arial" w:cs="Arial"/>
                <w:sz w:val="21"/>
                <w:szCs w:val="21"/>
              </w:rPr>
            </w:pPr>
            <w:r w:rsidRPr="00CA6DB8">
              <w:rPr>
                <w:rFonts w:ascii="Arial" w:hAnsi="Arial" w:cs="Arial"/>
                <w:sz w:val="21"/>
                <w:szCs w:val="21"/>
              </w:rPr>
              <w:t>L10 to L14</w:t>
            </w:r>
          </w:p>
        </w:tc>
      </w:tr>
      <w:tr w:rsidR="004F4851" w:rsidRPr="00CA6DB8" w:rsidTr="004863FB">
        <w:trPr>
          <w:jc w:val="center"/>
        </w:trPr>
        <w:tc>
          <w:tcPr>
            <w:tcW w:w="2568" w:type="dxa"/>
            <w:gridSpan w:val="2"/>
            <w:tcBorders>
              <w:bottom w:val="single" w:sz="4" w:space="0" w:color="auto"/>
            </w:tcBorders>
          </w:tcPr>
          <w:p w:rsidR="004F4851" w:rsidRPr="00CA6DB8" w:rsidRDefault="004F4851" w:rsidP="004F4851">
            <w:pPr>
              <w:pStyle w:val="DefaultText"/>
              <w:jc w:val="left"/>
              <w:rPr>
                <w:rFonts w:ascii="Arial" w:hAnsi="Arial" w:cs="Arial"/>
                <w:b/>
                <w:sz w:val="21"/>
                <w:szCs w:val="21"/>
              </w:rPr>
            </w:pPr>
            <w:r w:rsidRPr="00CA6DB8">
              <w:rPr>
                <w:rFonts w:ascii="Arial" w:hAnsi="Arial" w:cs="Arial"/>
                <w:b/>
                <w:sz w:val="21"/>
                <w:szCs w:val="21"/>
              </w:rPr>
              <w:t>Disclosure level</w:t>
            </w:r>
          </w:p>
        </w:tc>
        <w:tc>
          <w:tcPr>
            <w:tcW w:w="290" w:type="dxa"/>
            <w:tcBorders>
              <w:bottom w:val="single" w:sz="4" w:space="0" w:color="auto"/>
            </w:tcBorders>
            <w:vAlign w:val="center"/>
          </w:tcPr>
          <w:p w:rsidR="004F4851" w:rsidRPr="00CA6DB8" w:rsidRDefault="004F4851" w:rsidP="004F4851">
            <w:pPr>
              <w:jc w:val="center"/>
              <w:rPr>
                <w:rFonts w:ascii="Arial" w:hAnsi="Arial" w:cs="Arial"/>
                <w:sz w:val="21"/>
                <w:szCs w:val="21"/>
              </w:rPr>
            </w:pPr>
            <w:r w:rsidRPr="00CA6DB8">
              <w:rPr>
                <w:rFonts w:ascii="Arial" w:hAnsi="Arial" w:cs="Arial"/>
                <w:b/>
                <w:sz w:val="21"/>
                <w:szCs w:val="21"/>
              </w:rPr>
              <w:t>:</w:t>
            </w:r>
          </w:p>
        </w:tc>
        <w:tc>
          <w:tcPr>
            <w:tcW w:w="8023" w:type="dxa"/>
            <w:tcBorders>
              <w:bottom w:val="single" w:sz="4" w:space="0" w:color="auto"/>
            </w:tcBorders>
          </w:tcPr>
          <w:p w:rsidR="004F4851" w:rsidRPr="00CA6DB8" w:rsidRDefault="00C41EE7" w:rsidP="004F4851">
            <w:pPr>
              <w:pStyle w:val="DefaultText"/>
              <w:jc w:val="left"/>
              <w:rPr>
                <w:rFonts w:ascii="Arial" w:hAnsi="Arial" w:cs="Arial"/>
                <w:sz w:val="21"/>
                <w:szCs w:val="21"/>
              </w:rPr>
            </w:pPr>
            <w:r w:rsidRPr="00CA6DB8">
              <w:rPr>
                <w:rFonts w:ascii="Arial" w:hAnsi="Arial" w:cs="Arial"/>
                <w:sz w:val="21"/>
                <w:szCs w:val="21"/>
              </w:rPr>
              <w:t>Enhanced</w:t>
            </w:r>
          </w:p>
        </w:tc>
      </w:tr>
      <w:tr w:rsidR="00042BEA" w:rsidRPr="00CA6DB8" w:rsidTr="004863FB">
        <w:trPr>
          <w:trHeight w:val="194"/>
          <w:jc w:val="center"/>
        </w:trPr>
        <w:tc>
          <w:tcPr>
            <w:tcW w:w="333" w:type="dxa"/>
            <w:tcBorders>
              <w:left w:val="nil"/>
              <w:right w:val="nil"/>
            </w:tcBorders>
            <w:shd w:val="clear" w:color="auto" w:fill="FFFFFF" w:themeFill="background1"/>
            <w:vAlign w:val="center"/>
          </w:tcPr>
          <w:p w:rsidR="00042BEA" w:rsidRPr="00CA6DB8" w:rsidRDefault="00042BEA" w:rsidP="00DE59B1">
            <w:pPr>
              <w:pStyle w:val="DefaultText"/>
              <w:jc w:val="center"/>
              <w:rPr>
                <w:rFonts w:ascii="Arial" w:hAnsi="Arial" w:cs="Arial"/>
                <w:b/>
                <w:sz w:val="21"/>
                <w:szCs w:val="21"/>
              </w:rPr>
            </w:pPr>
          </w:p>
        </w:tc>
        <w:tc>
          <w:tcPr>
            <w:tcW w:w="10548" w:type="dxa"/>
            <w:gridSpan w:val="3"/>
            <w:tcBorders>
              <w:left w:val="nil"/>
              <w:right w:val="nil"/>
            </w:tcBorders>
            <w:shd w:val="clear" w:color="auto" w:fill="FFFFFF" w:themeFill="background1"/>
          </w:tcPr>
          <w:p w:rsidR="00042BEA" w:rsidRPr="00CA6DB8" w:rsidRDefault="00042BEA" w:rsidP="00A65A47">
            <w:pPr>
              <w:pStyle w:val="DefaultText"/>
              <w:jc w:val="center"/>
              <w:rPr>
                <w:rFonts w:ascii="Arial" w:hAnsi="Arial" w:cs="Arial"/>
                <w:b/>
                <w:sz w:val="21"/>
                <w:szCs w:val="21"/>
              </w:rPr>
            </w:pPr>
          </w:p>
        </w:tc>
      </w:tr>
      <w:tr w:rsidR="00A65A47" w:rsidRPr="00CA6DB8" w:rsidTr="004863FB">
        <w:trPr>
          <w:jc w:val="center"/>
        </w:trPr>
        <w:tc>
          <w:tcPr>
            <w:tcW w:w="333" w:type="dxa"/>
            <w:vMerge w:val="restart"/>
            <w:vAlign w:val="center"/>
          </w:tcPr>
          <w:p w:rsidR="00A65A47" w:rsidRPr="00CA6DB8" w:rsidRDefault="00A65A47" w:rsidP="00DE59B1">
            <w:pPr>
              <w:pStyle w:val="DefaultText"/>
              <w:jc w:val="center"/>
              <w:rPr>
                <w:rFonts w:ascii="Arial" w:hAnsi="Arial" w:cs="Arial"/>
                <w:b/>
                <w:sz w:val="21"/>
                <w:szCs w:val="21"/>
              </w:rPr>
            </w:pPr>
            <w:r w:rsidRPr="00CA6DB8">
              <w:rPr>
                <w:rFonts w:ascii="Arial" w:hAnsi="Arial" w:cs="Arial"/>
                <w:b/>
                <w:sz w:val="21"/>
                <w:szCs w:val="21"/>
              </w:rPr>
              <w:t>1</w:t>
            </w:r>
          </w:p>
        </w:tc>
        <w:tc>
          <w:tcPr>
            <w:tcW w:w="10548" w:type="dxa"/>
            <w:gridSpan w:val="3"/>
            <w:shd w:val="clear" w:color="auto" w:fill="A6A6A6" w:themeFill="background1" w:themeFillShade="A6"/>
          </w:tcPr>
          <w:p w:rsidR="00A65A47" w:rsidRPr="00CA6DB8" w:rsidRDefault="00A65A47" w:rsidP="00A65A47">
            <w:pPr>
              <w:pStyle w:val="DefaultText"/>
              <w:jc w:val="center"/>
              <w:rPr>
                <w:rFonts w:ascii="Arial" w:hAnsi="Arial" w:cs="Arial"/>
                <w:b/>
                <w:sz w:val="21"/>
                <w:szCs w:val="21"/>
              </w:rPr>
            </w:pPr>
            <w:r w:rsidRPr="00CA6DB8">
              <w:rPr>
                <w:rFonts w:ascii="Arial" w:hAnsi="Arial" w:cs="Arial"/>
                <w:b/>
                <w:sz w:val="21"/>
                <w:szCs w:val="21"/>
              </w:rPr>
              <w:t>Professional duties (General)</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439F2">
            <w:pPr>
              <w:pStyle w:val="DefaultText"/>
              <w:numPr>
                <w:ilvl w:val="0"/>
                <w:numId w:val="12"/>
              </w:numPr>
              <w:ind w:left="317" w:hanging="283"/>
              <w:rPr>
                <w:rFonts w:ascii="Arial" w:hAnsi="Arial" w:cs="Arial"/>
                <w:sz w:val="21"/>
                <w:szCs w:val="21"/>
              </w:rPr>
            </w:pPr>
            <w:r w:rsidRPr="00CA6DB8">
              <w:rPr>
                <w:rFonts w:ascii="Arial" w:hAnsi="Arial" w:cs="Arial"/>
                <w:sz w:val="21"/>
                <w:szCs w:val="21"/>
              </w:rPr>
              <w:t>To carry out the professional duties of a teacher in the school and fully meet all the teacher standards.</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ind w:left="360"/>
              <w:jc w:val="center"/>
              <w:rPr>
                <w:rFonts w:ascii="Arial" w:hAnsi="Arial" w:cs="Arial"/>
                <w:sz w:val="21"/>
                <w:szCs w:val="21"/>
              </w:rPr>
            </w:pPr>
          </w:p>
        </w:tc>
        <w:tc>
          <w:tcPr>
            <w:tcW w:w="10548" w:type="dxa"/>
            <w:gridSpan w:val="3"/>
          </w:tcPr>
          <w:p w:rsidR="00A65A47" w:rsidRPr="00CA6DB8" w:rsidRDefault="00A65A47" w:rsidP="00E439F2">
            <w:pPr>
              <w:pStyle w:val="DefaultText"/>
              <w:numPr>
                <w:ilvl w:val="0"/>
                <w:numId w:val="12"/>
              </w:numPr>
              <w:ind w:left="317" w:hanging="283"/>
              <w:rPr>
                <w:rFonts w:ascii="Arial" w:hAnsi="Arial" w:cs="Arial"/>
                <w:sz w:val="21"/>
                <w:szCs w:val="21"/>
              </w:rPr>
            </w:pPr>
            <w:r w:rsidRPr="00CA6DB8">
              <w:rPr>
                <w:rFonts w:ascii="Arial" w:hAnsi="Arial" w:cs="Arial"/>
                <w:sz w:val="21"/>
                <w:szCs w:val="21"/>
              </w:rPr>
              <w:t>To ensure the tone, discipline and ethos of the school are maintained to the highest standard.</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439F2">
            <w:pPr>
              <w:pStyle w:val="DefaultText"/>
              <w:numPr>
                <w:ilvl w:val="0"/>
                <w:numId w:val="12"/>
              </w:numPr>
              <w:ind w:left="317" w:hanging="283"/>
              <w:rPr>
                <w:rFonts w:ascii="Arial" w:hAnsi="Arial" w:cs="Arial"/>
                <w:sz w:val="21"/>
                <w:szCs w:val="21"/>
              </w:rPr>
            </w:pPr>
            <w:r w:rsidRPr="00CA6DB8">
              <w:rPr>
                <w:rFonts w:ascii="Arial" w:hAnsi="Arial" w:cs="Arial"/>
                <w:sz w:val="21"/>
                <w:szCs w:val="21"/>
              </w:rPr>
              <w:t xml:space="preserve">To work with the Headteacher and Senior Leadership Team in </w:t>
            </w:r>
            <w:r w:rsidR="00161ACC" w:rsidRPr="00CA6DB8">
              <w:rPr>
                <w:rFonts w:ascii="Arial" w:hAnsi="Arial" w:cs="Arial"/>
                <w:sz w:val="21"/>
                <w:szCs w:val="21"/>
              </w:rPr>
              <w:t xml:space="preserve">effectively </w:t>
            </w:r>
            <w:r w:rsidRPr="00CA6DB8">
              <w:rPr>
                <w:rFonts w:ascii="Arial" w:hAnsi="Arial" w:cs="Arial"/>
                <w:sz w:val="21"/>
                <w:szCs w:val="21"/>
              </w:rPr>
              <w:t>building, communicating and implementing a shared vision for the school.</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439F2">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contribute to all aspects of strategic planning, with a view to leading change and development in key areas.</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ind w:left="360"/>
              <w:jc w:val="center"/>
              <w:rPr>
                <w:rFonts w:ascii="Arial" w:hAnsi="Arial" w:cs="Arial"/>
                <w:sz w:val="21"/>
                <w:szCs w:val="21"/>
              </w:rPr>
            </w:pPr>
          </w:p>
        </w:tc>
        <w:tc>
          <w:tcPr>
            <w:tcW w:w="10548" w:type="dxa"/>
            <w:gridSpan w:val="3"/>
          </w:tcPr>
          <w:p w:rsidR="00A65A47" w:rsidRPr="00CA6DB8" w:rsidRDefault="00A65A47" w:rsidP="00E439F2">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inspire, challenge, motivate and empower others to act as leaders at all levels within the school.</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rPr>
                <w:rFonts w:ascii="Arial" w:hAnsi="Arial" w:cs="Arial"/>
                <w:sz w:val="21"/>
                <w:szCs w:val="21"/>
              </w:rPr>
            </w:pPr>
          </w:p>
        </w:tc>
        <w:tc>
          <w:tcPr>
            <w:tcW w:w="10548" w:type="dxa"/>
            <w:gridSpan w:val="3"/>
          </w:tcPr>
          <w:p w:rsidR="00A65A47" w:rsidRPr="00CA6DB8" w:rsidRDefault="00A65A47" w:rsidP="00161ACC">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 xml:space="preserve">To participate and lead certain key areas in the </w:t>
            </w:r>
            <w:r w:rsidR="00161ACC" w:rsidRPr="00CA6DB8">
              <w:rPr>
                <w:rFonts w:ascii="Arial" w:hAnsi="Arial" w:cs="Arial"/>
                <w:sz w:val="21"/>
                <w:szCs w:val="21"/>
              </w:rPr>
              <w:t>production</w:t>
            </w:r>
            <w:r w:rsidRPr="00CA6DB8">
              <w:rPr>
                <w:rFonts w:ascii="Arial" w:hAnsi="Arial" w:cs="Arial"/>
                <w:sz w:val="21"/>
                <w:szCs w:val="21"/>
              </w:rPr>
              <w:t xml:space="preserve"> of the annual School Improvement Plan, involving all relevant key members of the school.</w:t>
            </w:r>
          </w:p>
        </w:tc>
      </w:tr>
      <w:tr w:rsidR="00161ACC" w:rsidRPr="00CA6DB8" w:rsidTr="004863FB">
        <w:trPr>
          <w:jc w:val="center"/>
        </w:trPr>
        <w:tc>
          <w:tcPr>
            <w:tcW w:w="333" w:type="dxa"/>
            <w:vMerge/>
            <w:tcMar>
              <w:left w:w="0" w:type="dxa"/>
              <w:right w:w="0" w:type="dxa"/>
            </w:tcMar>
            <w:vAlign w:val="center"/>
          </w:tcPr>
          <w:p w:rsidR="00161ACC" w:rsidRPr="00CA6DB8" w:rsidRDefault="00161ACC" w:rsidP="00DE38E8">
            <w:pPr>
              <w:pStyle w:val="DefaultText"/>
              <w:rPr>
                <w:rFonts w:ascii="Arial" w:hAnsi="Arial" w:cs="Arial"/>
                <w:sz w:val="21"/>
                <w:szCs w:val="21"/>
              </w:rPr>
            </w:pPr>
          </w:p>
        </w:tc>
        <w:tc>
          <w:tcPr>
            <w:tcW w:w="10548" w:type="dxa"/>
            <w:gridSpan w:val="3"/>
          </w:tcPr>
          <w:p w:rsidR="00161ACC" w:rsidRPr="00CA6DB8" w:rsidRDefault="00161ACC" w:rsidP="00161ACC">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write specific aspects of the school self-assessment document in relation to the areas of pupil behaviour and welfare.</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rPr>
                <w:rFonts w:ascii="Arial" w:hAnsi="Arial" w:cs="Arial"/>
                <w:sz w:val="21"/>
                <w:szCs w:val="21"/>
              </w:rPr>
            </w:pPr>
          </w:p>
        </w:tc>
        <w:tc>
          <w:tcPr>
            <w:tcW w:w="10548" w:type="dxa"/>
            <w:gridSpan w:val="3"/>
          </w:tcPr>
          <w:p w:rsidR="00A65A47" w:rsidRPr="00CA6DB8" w:rsidRDefault="00A65A47" w:rsidP="00F16C23">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support appropriate governor sub-committees including:</w:t>
            </w:r>
          </w:p>
          <w:p w:rsidR="00A65A47" w:rsidRPr="00CA6DB8" w:rsidRDefault="00A65A47" w:rsidP="00E439F2">
            <w:pPr>
              <w:pStyle w:val="DefaultText"/>
              <w:widowControl/>
              <w:numPr>
                <w:ilvl w:val="1"/>
                <w:numId w:val="34"/>
              </w:numPr>
              <w:overflowPunct/>
              <w:autoSpaceDE/>
              <w:adjustRightInd/>
              <w:jc w:val="left"/>
              <w:rPr>
                <w:rFonts w:ascii="Arial" w:hAnsi="Arial" w:cs="Arial"/>
                <w:sz w:val="21"/>
                <w:szCs w:val="21"/>
              </w:rPr>
            </w:pPr>
            <w:r w:rsidRPr="00CA6DB8">
              <w:rPr>
                <w:rFonts w:ascii="Arial" w:hAnsi="Arial" w:cs="Arial"/>
                <w:sz w:val="21"/>
                <w:szCs w:val="21"/>
              </w:rPr>
              <w:t>the preparation of and presentation of reports as requested</w:t>
            </w:r>
          </w:p>
          <w:p w:rsidR="00A65A47" w:rsidRPr="00CA6DB8" w:rsidRDefault="00A65A47" w:rsidP="00E439F2">
            <w:pPr>
              <w:pStyle w:val="DefaultText"/>
              <w:widowControl/>
              <w:numPr>
                <w:ilvl w:val="1"/>
                <w:numId w:val="34"/>
              </w:numPr>
              <w:overflowPunct/>
              <w:autoSpaceDE/>
              <w:adjustRightInd/>
              <w:jc w:val="left"/>
              <w:rPr>
                <w:rFonts w:ascii="Arial" w:hAnsi="Arial" w:cs="Arial"/>
                <w:sz w:val="21"/>
                <w:szCs w:val="21"/>
              </w:rPr>
            </w:pPr>
            <w:proofErr w:type="gramStart"/>
            <w:r w:rsidRPr="00CA6DB8">
              <w:rPr>
                <w:rFonts w:ascii="Arial" w:hAnsi="Arial" w:cs="Arial"/>
                <w:sz w:val="21"/>
                <w:szCs w:val="21"/>
              </w:rPr>
              <w:t>the</w:t>
            </w:r>
            <w:proofErr w:type="gramEnd"/>
            <w:r w:rsidRPr="00CA6DB8">
              <w:rPr>
                <w:rFonts w:ascii="Arial" w:hAnsi="Arial" w:cs="Arial"/>
                <w:sz w:val="21"/>
                <w:szCs w:val="21"/>
              </w:rPr>
              <w:t xml:space="preserve"> attendance at sub-committee and full governors meetings as required.</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rPr>
                <w:rFonts w:ascii="Arial" w:hAnsi="Arial" w:cs="Arial"/>
                <w:sz w:val="21"/>
                <w:szCs w:val="21"/>
              </w:rPr>
            </w:pPr>
          </w:p>
        </w:tc>
        <w:tc>
          <w:tcPr>
            <w:tcW w:w="10548" w:type="dxa"/>
            <w:gridSpan w:val="3"/>
          </w:tcPr>
          <w:p w:rsidR="00A65A47" w:rsidRPr="00CA6DB8" w:rsidRDefault="00A65A47" w:rsidP="00E30D8D">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undertake any professiona</w:t>
            </w:r>
            <w:r w:rsidR="00CD3467" w:rsidRPr="00CA6DB8">
              <w:rPr>
                <w:rFonts w:ascii="Arial" w:hAnsi="Arial" w:cs="Arial"/>
                <w:sz w:val="21"/>
                <w:szCs w:val="21"/>
              </w:rPr>
              <w:t>l duties of the Headteacher or D</w:t>
            </w:r>
            <w:r w:rsidRPr="00CA6DB8">
              <w:rPr>
                <w:rFonts w:ascii="Arial" w:hAnsi="Arial" w:cs="Arial"/>
                <w:sz w:val="21"/>
                <w:szCs w:val="21"/>
              </w:rPr>
              <w:t>eputy Headteacher, as required by the Headteacher or the governing body, in the event of their absence.</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rPr>
                <w:rFonts w:ascii="Arial" w:hAnsi="Arial" w:cs="Arial"/>
                <w:sz w:val="21"/>
                <w:szCs w:val="21"/>
              </w:rPr>
            </w:pPr>
          </w:p>
        </w:tc>
        <w:tc>
          <w:tcPr>
            <w:tcW w:w="10548" w:type="dxa"/>
            <w:gridSpan w:val="3"/>
          </w:tcPr>
          <w:p w:rsidR="00A65A47" w:rsidRPr="00CA6DB8" w:rsidRDefault="00A65A47" w:rsidP="00F16C23">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To have senior leader oversight responsibility for one or more departments and also a year group.</w:t>
            </w:r>
          </w:p>
        </w:tc>
      </w:tr>
      <w:tr w:rsidR="00A65A47" w:rsidRPr="00CA6DB8" w:rsidTr="004863FB">
        <w:trPr>
          <w:jc w:val="center"/>
        </w:trPr>
        <w:tc>
          <w:tcPr>
            <w:tcW w:w="333" w:type="dxa"/>
            <w:vMerge/>
            <w:tcMar>
              <w:left w:w="0" w:type="dxa"/>
              <w:right w:w="0" w:type="dxa"/>
            </w:tcMar>
            <w:vAlign w:val="center"/>
          </w:tcPr>
          <w:p w:rsidR="00A65A47" w:rsidRPr="00CA6DB8" w:rsidRDefault="00A65A47" w:rsidP="00DE38E8">
            <w:pPr>
              <w:pStyle w:val="DefaultText"/>
              <w:rPr>
                <w:rFonts w:ascii="Arial" w:hAnsi="Arial" w:cs="Arial"/>
                <w:sz w:val="21"/>
                <w:szCs w:val="21"/>
              </w:rPr>
            </w:pPr>
          </w:p>
        </w:tc>
        <w:tc>
          <w:tcPr>
            <w:tcW w:w="10548" w:type="dxa"/>
            <w:gridSpan w:val="3"/>
          </w:tcPr>
          <w:p w:rsidR="00A65A47" w:rsidRPr="00CA6DB8" w:rsidRDefault="00A65A47" w:rsidP="00F16C23">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 xml:space="preserve">To carry out any other duties the </w:t>
            </w:r>
            <w:r w:rsidR="00265503" w:rsidRPr="00CA6DB8">
              <w:rPr>
                <w:rFonts w:ascii="Arial" w:hAnsi="Arial" w:cs="Arial"/>
                <w:sz w:val="21"/>
                <w:szCs w:val="21"/>
              </w:rPr>
              <w:t>Headteacher</w:t>
            </w:r>
            <w:r w:rsidRPr="00CA6DB8">
              <w:rPr>
                <w:rFonts w:ascii="Arial" w:hAnsi="Arial" w:cs="Arial"/>
                <w:sz w:val="21"/>
                <w:szCs w:val="21"/>
              </w:rPr>
              <w:t xml:space="preserve"> requires which are reasonable and commensurate with the level of the position within the school.</w:t>
            </w:r>
          </w:p>
        </w:tc>
      </w:tr>
      <w:tr w:rsidR="00A65A47" w:rsidRPr="00CA6DB8" w:rsidTr="004863FB">
        <w:trPr>
          <w:jc w:val="center"/>
        </w:trPr>
        <w:tc>
          <w:tcPr>
            <w:tcW w:w="333" w:type="dxa"/>
            <w:vMerge w:val="restart"/>
            <w:vAlign w:val="center"/>
          </w:tcPr>
          <w:p w:rsidR="00A65A47" w:rsidRPr="00CA6DB8" w:rsidRDefault="00A65A47" w:rsidP="00A65A47">
            <w:pPr>
              <w:pStyle w:val="DefaultText"/>
              <w:jc w:val="center"/>
              <w:rPr>
                <w:rFonts w:ascii="Arial" w:hAnsi="Arial" w:cs="Arial"/>
                <w:sz w:val="21"/>
                <w:szCs w:val="21"/>
              </w:rPr>
            </w:pPr>
            <w:r w:rsidRPr="00CA6DB8">
              <w:rPr>
                <w:rFonts w:ascii="Arial" w:hAnsi="Arial" w:cs="Arial"/>
                <w:sz w:val="21"/>
                <w:szCs w:val="21"/>
              </w:rPr>
              <w:t>2</w:t>
            </w:r>
          </w:p>
        </w:tc>
        <w:tc>
          <w:tcPr>
            <w:tcW w:w="10548" w:type="dxa"/>
            <w:gridSpan w:val="3"/>
            <w:shd w:val="clear" w:color="auto" w:fill="A6A6A6" w:themeFill="background1" w:themeFillShade="A6"/>
          </w:tcPr>
          <w:p w:rsidR="00A65A47" w:rsidRPr="00CA6DB8" w:rsidRDefault="00A65A47" w:rsidP="00A65A47">
            <w:pPr>
              <w:pStyle w:val="ListParagraph"/>
              <w:ind w:left="317"/>
              <w:jc w:val="center"/>
              <w:rPr>
                <w:rFonts w:ascii="Arial" w:hAnsi="Arial" w:cs="Arial"/>
                <w:b/>
                <w:sz w:val="21"/>
                <w:szCs w:val="21"/>
              </w:rPr>
            </w:pPr>
            <w:r w:rsidRPr="00CA6DB8">
              <w:rPr>
                <w:rFonts w:ascii="Arial" w:hAnsi="Arial" w:cs="Arial"/>
                <w:b/>
                <w:sz w:val="21"/>
                <w:szCs w:val="21"/>
              </w:rPr>
              <w:t>Professional Duties (Role Specific)</w:t>
            </w:r>
          </w:p>
        </w:tc>
      </w:tr>
      <w:tr w:rsidR="00A65A47" w:rsidRPr="00CA6DB8" w:rsidTr="004863FB">
        <w:trPr>
          <w:jc w:val="center"/>
        </w:trPr>
        <w:tc>
          <w:tcPr>
            <w:tcW w:w="333" w:type="dxa"/>
            <w:vMerge/>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30D8D">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Develop a strategic view of the pastoral system, alongside the senior leadership team and Governors, which guides planning, target setting and practice.</w:t>
            </w:r>
          </w:p>
        </w:tc>
      </w:tr>
      <w:tr w:rsidR="00A65A47" w:rsidRPr="00CA6DB8" w:rsidTr="004863FB">
        <w:trPr>
          <w:jc w:val="center"/>
        </w:trPr>
        <w:tc>
          <w:tcPr>
            <w:tcW w:w="333" w:type="dxa"/>
            <w:vMerge/>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553BC1">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Develop</w:t>
            </w:r>
            <w:r w:rsidR="00553BC1" w:rsidRPr="00CA6DB8">
              <w:rPr>
                <w:rFonts w:ascii="Arial" w:hAnsi="Arial" w:cs="Arial"/>
                <w:sz w:val="21"/>
                <w:szCs w:val="21"/>
              </w:rPr>
              <w:t xml:space="preserve"> and ensure implementation of </w:t>
            </w:r>
            <w:r w:rsidRPr="00CA6DB8">
              <w:rPr>
                <w:rFonts w:ascii="Arial" w:hAnsi="Arial" w:cs="Arial"/>
                <w:sz w:val="21"/>
                <w:szCs w:val="21"/>
              </w:rPr>
              <w:t>whole school polic</w:t>
            </w:r>
            <w:r w:rsidR="00553BC1" w:rsidRPr="00CA6DB8">
              <w:rPr>
                <w:rFonts w:ascii="Arial" w:hAnsi="Arial" w:cs="Arial"/>
                <w:sz w:val="21"/>
                <w:szCs w:val="21"/>
              </w:rPr>
              <w:t>ies</w:t>
            </w:r>
            <w:r w:rsidRPr="00CA6DB8">
              <w:rPr>
                <w:rFonts w:ascii="Arial" w:hAnsi="Arial" w:cs="Arial"/>
                <w:sz w:val="21"/>
                <w:szCs w:val="21"/>
              </w:rPr>
              <w:t xml:space="preserve"> with regard to the Pastoral system that </w:t>
            </w:r>
            <w:r w:rsidR="00553BC1" w:rsidRPr="00CA6DB8">
              <w:rPr>
                <w:rFonts w:ascii="Arial" w:hAnsi="Arial" w:cs="Arial"/>
                <w:sz w:val="21"/>
                <w:szCs w:val="21"/>
              </w:rPr>
              <w:t>are</w:t>
            </w:r>
            <w:r w:rsidRPr="00CA6DB8">
              <w:rPr>
                <w:rFonts w:ascii="Arial" w:hAnsi="Arial" w:cs="Arial"/>
                <w:sz w:val="21"/>
                <w:szCs w:val="21"/>
              </w:rPr>
              <w:t xml:space="preserve"> robust, systematic and consistent.</w:t>
            </w:r>
          </w:p>
        </w:tc>
      </w:tr>
      <w:tr w:rsidR="00A65A47" w:rsidRPr="00CA6DB8" w:rsidTr="004863FB">
        <w:trPr>
          <w:jc w:val="center"/>
        </w:trPr>
        <w:tc>
          <w:tcPr>
            <w:tcW w:w="333" w:type="dxa"/>
            <w:vMerge/>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30D8D">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Produce short, medium and long term plans to develop the pastoral system in relation to:</w:t>
            </w:r>
          </w:p>
          <w:p w:rsidR="00A65A47" w:rsidRPr="00CA6DB8" w:rsidRDefault="00A65A47" w:rsidP="00E30D8D">
            <w:pPr>
              <w:pStyle w:val="ListParagraph"/>
              <w:numPr>
                <w:ilvl w:val="0"/>
                <w:numId w:val="18"/>
              </w:numPr>
              <w:jc w:val="both"/>
              <w:rPr>
                <w:rFonts w:ascii="Arial" w:hAnsi="Arial" w:cs="Arial"/>
                <w:sz w:val="21"/>
                <w:szCs w:val="21"/>
              </w:rPr>
            </w:pPr>
            <w:r w:rsidRPr="00CA6DB8">
              <w:rPr>
                <w:rFonts w:ascii="Arial" w:hAnsi="Arial" w:cs="Arial"/>
                <w:sz w:val="21"/>
                <w:szCs w:val="21"/>
              </w:rPr>
              <w:t>Pupil welfare</w:t>
            </w:r>
          </w:p>
          <w:p w:rsidR="00A65A47" w:rsidRPr="00CA6DB8" w:rsidRDefault="00A65A47" w:rsidP="00E30D8D">
            <w:pPr>
              <w:pStyle w:val="ListParagraph"/>
              <w:numPr>
                <w:ilvl w:val="0"/>
                <w:numId w:val="18"/>
              </w:numPr>
              <w:jc w:val="both"/>
              <w:rPr>
                <w:rFonts w:ascii="Arial" w:hAnsi="Arial" w:cs="Arial"/>
                <w:sz w:val="21"/>
                <w:szCs w:val="21"/>
              </w:rPr>
            </w:pPr>
            <w:r w:rsidRPr="00CA6DB8">
              <w:rPr>
                <w:rFonts w:ascii="Arial" w:hAnsi="Arial" w:cs="Arial"/>
                <w:sz w:val="21"/>
                <w:szCs w:val="21"/>
              </w:rPr>
              <w:t xml:space="preserve">Behaviour and conduct </w:t>
            </w:r>
          </w:p>
          <w:p w:rsidR="00A65A47" w:rsidRPr="00CA6DB8" w:rsidRDefault="00A65A47" w:rsidP="00E30D8D">
            <w:pPr>
              <w:pStyle w:val="ListParagraph"/>
              <w:numPr>
                <w:ilvl w:val="0"/>
                <w:numId w:val="18"/>
              </w:numPr>
              <w:jc w:val="both"/>
              <w:rPr>
                <w:rFonts w:ascii="Arial" w:hAnsi="Arial" w:cs="Arial"/>
                <w:sz w:val="21"/>
                <w:szCs w:val="21"/>
              </w:rPr>
            </w:pPr>
            <w:r w:rsidRPr="00CA6DB8">
              <w:rPr>
                <w:rFonts w:ascii="Arial" w:hAnsi="Arial" w:cs="Arial"/>
                <w:sz w:val="21"/>
                <w:szCs w:val="21"/>
              </w:rPr>
              <w:t xml:space="preserve">Rewards and sanctions </w:t>
            </w:r>
          </w:p>
          <w:p w:rsidR="00A65A47" w:rsidRPr="00CA6DB8" w:rsidRDefault="00A65A47" w:rsidP="00E30D8D">
            <w:pPr>
              <w:pStyle w:val="ListParagraph"/>
              <w:numPr>
                <w:ilvl w:val="0"/>
                <w:numId w:val="18"/>
              </w:numPr>
              <w:jc w:val="both"/>
              <w:rPr>
                <w:rFonts w:ascii="Arial" w:hAnsi="Arial" w:cs="Arial"/>
                <w:sz w:val="21"/>
                <w:szCs w:val="21"/>
              </w:rPr>
            </w:pPr>
            <w:r w:rsidRPr="00CA6DB8">
              <w:rPr>
                <w:rFonts w:ascii="Arial" w:hAnsi="Arial" w:cs="Arial"/>
                <w:sz w:val="21"/>
                <w:szCs w:val="21"/>
              </w:rPr>
              <w:t>Appropriate intervention with pupils</w:t>
            </w:r>
          </w:p>
          <w:p w:rsidR="00A65A47" w:rsidRPr="00CA6DB8" w:rsidRDefault="00A65A47" w:rsidP="00E30D8D">
            <w:pPr>
              <w:pStyle w:val="ListParagraph"/>
              <w:numPr>
                <w:ilvl w:val="0"/>
                <w:numId w:val="18"/>
              </w:numPr>
              <w:jc w:val="both"/>
              <w:rPr>
                <w:rFonts w:ascii="Arial" w:hAnsi="Arial" w:cs="Arial"/>
                <w:sz w:val="21"/>
                <w:szCs w:val="21"/>
              </w:rPr>
            </w:pPr>
            <w:r w:rsidRPr="00CA6DB8">
              <w:rPr>
                <w:rFonts w:ascii="Arial" w:hAnsi="Arial" w:cs="Arial"/>
                <w:sz w:val="21"/>
                <w:szCs w:val="21"/>
              </w:rPr>
              <w:t>Overcoming barriers to learning for identified groups</w:t>
            </w:r>
          </w:p>
        </w:tc>
      </w:tr>
      <w:tr w:rsidR="00A65A47" w:rsidRPr="00CA6DB8" w:rsidTr="004863FB">
        <w:trPr>
          <w:jc w:val="center"/>
        </w:trPr>
        <w:tc>
          <w:tcPr>
            <w:tcW w:w="333" w:type="dxa"/>
            <w:vMerge/>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A65A47" w:rsidP="00E30D8D">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Be a pro-active member of the senior leadership team, helping to inform the strategic direction of the School</w:t>
            </w:r>
            <w:r w:rsidR="00553BC1" w:rsidRPr="00CA6DB8">
              <w:rPr>
                <w:rFonts w:ascii="Arial" w:hAnsi="Arial" w:cs="Arial"/>
                <w:sz w:val="21"/>
                <w:szCs w:val="21"/>
              </w:rPr>
              <w:t>.</w:t>
            </w:r>
          </w:p>
        </w:tc>
      </w:tr>
      <w:tr w:rsidR="00A65A47" w:rsidRPr="00CA6DB8" w:rsidTr="004863FB">
        <w:trPr>
          <w:jc w:val="center"/>
        </w:trPr>
        <w:tc>
          <w:tcPr>
            <w:tcW w:w="333" w:type="dxa"/>
            <w:vMerge/>
            <w:vAlign w:val="center"/>
          </w:tcPr>
          <w:p w:rsidR="00A65A47" w:rsidRPr="00CA6DB8" w:rsidRDefault="00A65A47" w:rsidP="00DE38E8">
            <w:pPr>
              <w:pStyle w:val="DefaultText"/>
              <w:ind w:left="720"/>
              <w:rPr>
                <w:rFonts w:ascii="Arial" w:hAnsi="Arial" w:cs="Arial"/>
                <w:sz w:val="21"/>
                <w:szCs w:val="21"/>
              </w:rPr>
            </w:pPr>
          </w:p>
        </w:tc>
        <w:tc>
          <w:tcPr>
            <w:tcW w:w="10548" w:type="dxa"/>
            <w:gridSpan w:val="3"/>
          </w:tcPr>
          <w:p w:rsidR="00A65A47" w:rsidRPr="00CA6DB8" w:rsidRDefault="006E737B" w:rsidP="00E30D8D">
            <w:pPr>
              <w:pStyle w:val="ListParagraph"/>
              <w:numPr>
                <w:ilvl w:val="0"/>
                <w:numId w:val="12"/>
              </w:numPr>
              <w:ind w:left="317" w:hanging="283"/>
              <w:jc w:val="both"/>
              <w:rPr>
                <w:rFonts w:ascii="Arial" w:hAnsi="Arial" w:cs="Arial"/>
                <w:sz w:val="21"/>
                <w:szCs w:val="21"/>
              </w:rPr>
            </w:pPr>
            <w:r w:rsidRPr="00CA6DB8">
              <w:rPr>
                <w:rFonts w:ascii="Arial" w:hAnsi="Arial" w:cs="Arial"/>
                <w:sz w:val="21"/>
                <w:szCs w:val="21"/>
              </w:rPr>
              <w:t>Liaise</w:t>
            </w:r>
            <w:r w:rsidR="00A65A47" w:rsidRPr="00CA6DB8">
              <w:rPr>
                <w:rFonts w:ascii="Arial" w:hAnsi="Arial" w:cs="Arial"/>
                <w:sz w:val="21"/>
                <w:szCs w:val="21"/>
              </w:rPr>
              <w:t xml:space="preserve"> with the Assistant Head</w:t>
            </w:r>
            <w:r w:rsidR="004801AB" w:rsidRPr="00CA6DB8">
              <w:rPr>
                <w:rFonts w:ascii="Arial" w:hAnsi="Arial" w:cs="Arial"/>
                <w:sz w:val="21"/>
                <w:szCs w:val="21"/>
              </w:rPr>
              <w:t>teacher</w:t>
            </w:r>
            <w:r w:rsidR="00A65A47" w:rsidRPr="00CA6DB8">
              <w:rPr>
                <w:rFonts w:ascii="Arial" w:hAnsi="Arial" w:cs="Arial"/>
                <w:sz w:val="21"/>
                <w:szCs w:val="21"/>
              </w:rPr>
              <w:t xml:space="preserve"> </w:t>
            </w:r>
            <w:r w:rsidR="004801AB" w:rsidRPr="00CA6DB8">
              <w:rPr>
                <w:rFonts w:ascii="Arial" w:hAnsi="Arial" w:cs="Arial"/>
                <w:sz w:val="21"/>
                <w:szCs w:val="21"/>
              </w:rPr>
              <w:t xml:space="preserve">(SEF) </w:t>
            </w:r>
            <w:r w:rsidR="00A65A47" w:rsidRPr="00CA6DB8">
              <w:rPr>
                <w:rFonts w:ascii="Arial" w:hAnsi="Arial" w:cs="Arial"/>
                <w:sz w:val="21"/>
                <w:szCs w:val="21"/>
              </w:rPr>
              <w:t>to:</w:t>
            </w:r>
          </w:p>
          <w:p w:rsidR="00A65A47" w:rsidRPr="00CA6DB8" w:rsidRDefault="00A65A47" w:rsidP="00E30D8D">
            <w:pPr>
              <w:pStyle w:val="ListParagraph"/>
              <w:numPr>
                <w:ilvl w:val="0"/>
                <w:numId w:val="12"/>
              </w:numPr>
              <w:jc w:val="both"/>
              <w:rPr>
                <w:rFonts w:ascii="Arial" w:hAnsi="Arial" w:cs="Arial"/>
                <w:sz w:val="21"/>
                <w:szCs w:val="21"/>
              </w:rPr>
            </w:pPr>
            <w:r w:rsidRPr="00CA6DB8">
              <w:rPr>
                <w:rFonts w:ascii="Arial" w:hAnsi="Arial" w:cs="Arial"/>
                <w:sz w:val="21"/>
                <w:szCs w:val="21"/>
              </w:rPr>
              <w:t>Ensure that matters of discipline, rewards and attendance are monitored and evaluated.</w:t>
            </w:r>
          </w:p>
          <w:p w:rsidR="00A65A47" w:rsidRPr="00CA6DB8" w:rsidRDefault="00A65A47" w:rsidP="00E30D8D">
            <w:pPr>
              <w:pStyle w:val="ListParagraph"/>
              <w:numPr>
                <w:ilvl w:val="0"/>
                <w:numId w:val="12"/>
              </w:numPr>
              <w:jc w:val="both"/>
              <w:rPr>
                <w:rFonts w:ascii="Arial" w:hAnsi="Arial" w:cs="Arial"/>
                <w:sz w:val="21"/>
                <w:szCs w:val="21"/>
              </w:rPr>
            </w:pPr>
            <w:r w:rsidRPr="00CA6DB8">
              <w:rPr>
                <w:rFonts w:ascii="Arial" w:hAnsi="Arial" w:cs="Arial"/>
                <w:sz w:val="21"/>
                <w:szCs w:val="21"/>
              </w:rPr>
              <w:t>Ensure that the performance of individual pupils is improved and celebrated.</w:t>
            </w:r>
          </w:p>
          <w:p w:rsidR="00A65A47" w:rsidRPr="00CA6DB8" w:rsidRDefault="00A65A47" w:rsidP="00553BC1">
            <w:pPr>
              <w:pStyle w:val="ListParagraph"/>
              <w:numPr>
                <w:ilvl w:val="0"/>
                <w:numId w:val="12"/>
              </w:numPr>
              <w:jc w:val="both"/>
              <w:rPr>
                <w:rFonts w:ascii="Arial" w:hAnsi="Arial" w:cs="Arial"/>
                <w:sz w:val="21"/>
                <w:szCs w:val="21"/>
              </w:rPr>
            </w:pPr>
            <w:r w:rsidRPr="00CA6DB8">
              <w:rPr>
                <w:rFonts w:ascii="Arial" w:hAnsi="Arial" w:cs="Arial"/>
                <w:sz w:val="21"/>
                <w:szCs w:val="21"/>
              </w:rPr>
              <w:t xml:space="preserve">Ensure that partnerships with parents/carers </w:t>
            </w:r>
            <w:r w:rsidR="00553BC1" w:rsidRPr="00CA6DB8">
              <w:rPr>
                <w:rFonts w:ascii="Arial" w:hAnsi="Arial" w:cs="Arial"/>
                <w:sz w:val="21"/>
                <w:szCs w:val="21"/>
              </w:rPr>
              <w:t xml:space="preserve">are established and maintained </w:t>
            </w:r>
            <w:r w:rsidRPr="00CA6DB8">
              <w:rPr>
                <w:rFonts w:ascii="Arial" w:hAnsi="Arial" w:cs="Arial"/>
                <w:sz w:val="21"/>
                <w:szCs w:val="21"/>
              </w:rPr>
              <w:t>to involve them with their child’s learning and, if necessary, behaviour</w:t>
            </w:r>
            <w:r w:rsidR="00553BC1" w:rsidRPr="00CA6DB8">
              <w:rPr>
                <w:rFonts w:ascii="Arial" w:hAnsi="Arial" w:cs="Arial"/>
                <w:sz w:val="21"/>
                <w:szCs w:val="21"/>
              </w:rPr>
              <w:t>.</w:t>
            </w:r>
            <w:r w:rsidRPr="00CA6DB8">
              <w:rPr>
                <w:rFonts w:ascii="Arial" w:hAnsi="Arial" w:cs="Arial"/>
                <w:sz w:val="21"/>
                <w:szCs w:val="21"/>
              </w:rPr>
              <w:t xml:space="preserve"> </w:t>
            </w:r>
          </w:p>
        </w:tc>
      </w:tr>
      <w:tr w:rsidR="00A65A47" w:rsidRPr="00CA6DB8" w:rsidTr="004863FB">
        <w:trPr>
          <w:jc w:val="center"/>
        </w:trPr>
        <w:tc>
          <w:tcPr>
            <w:tcW w:w="333" w:type="dxa"/>
            <w:vMerge w:val="restart"/>
            <w:vAlign w:val="center"/>
          </w:tcPr>
          <w:p w:rsidR="00A65A47" w:rsidRPr="00CA6DB8" w:rsidRDefault="00A65A47" w:rsidP="00DE59B1">
            <w:pPr>
              <w:pStyle w:val="DefaultText"/>
              <w:jc w:val="center"/>
              <w:rPr>
                <w:rFonts w:ascii="Arial" w:hAnsi="Arial" w:cs="Arial"/>
                <w:b/>
                <w:sz w:val="21"/>
                <w:szCs w:val="21"/>
              </w:rPr>
            </w:pPr>
            <w:r w:rsidRPr="00CA6DB8">
              <w:rPr>
                <w:rFonts w:ascii="Arial" w:hAnsi="Arial" w:cs="Arial"/>
                <w:b/>
                <w:sz w:val="21"/>
                <w:szCs w:val="21"/>
              </w:rPr>
              <w:t>3</w:t>
            </w:r>
          </w:p>
        </w:tc>
        <w:tc>
          <w:tcPr>
            <w:tcW w:w="10548" w:type="dxa"/>
            <w:gridSpan w:val="3"/>
            <w:shd w:val="clear" w:color="auto" w:fill="A6A6A6" w:themeFill="background1" w:themeFillShade="A6"/>
          </w:tcPr>
          <w:p w:rsidR="00A65A47" w:rsidRPr="00CA6DB8" w:rsidRDefault="00A65A47" w:rsidP="00A65A47">
            <w:pPr>
              <w:ind w:left="317" w:hanging="283"/>
              <w:jc w:val="center"/>
              <w:rPr>
                <w:rFonts w:ascii="Arial" w:hAnsi="Arial" w:cs="Arial"/>
                <w:b/>
                <w:sz w:val="21"/>
                <w:szCs w:val="21"/>
              </w:rPr>
            </w:pPr>
            <w:r w:rsidRPr="00CA6DB8">
              <w:rPr>
                <w:rFonts w:ascii="Arial" w:hAnsi="Arial" w:cs="Arial"/>
                <w:b/>
                <w:sz w:val="21"/>
                <w:szCs w:val="21"/>
              </w:rPr>
              <w:t>Leadership &amp; Management (General)</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act as a positive role model for both staff and students.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Play a pivotal role in leading, developing and enhancing the teaching practice of others.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265503" w:rsidP="00265503">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review, revise relevant policies so that they are comprehensive, understood and consistently applied by all parties.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Monitor the quality of teaching and learning and sharing judgements with teachers and support staff as appropriate and ensure its effectiveness.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Hold staff to account for the quality and efficacy of their work and the progress of students they teach.</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164B1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Ensure that </w:t>
            </w:r>
            <w:r w:rsidR="00164B18">
              <w:rPr>
                <w:rFonts w:ascii="Arial" w:hAnsi="Arial" w:cs="Arial"/>
                <w:sz w:val="21"/>
                <w:szCs w:val="21"/>
              </w:rPr>
              <w:t xml:space="preserve">all </w:t>
            </w:r>
            <w:r w:rsidRPr="00CA6DB8">
              <w:rPr>
                <w:rFonts w:ascii="Arial" w:hAnsi="Arial" w:cs="Arial"/>
                <w:sz w:val="21"/>
                <w:szCs w:val="21"/>
              </w:rPr>
              <w:t xml:space="preserve">staff </w:t>
            </w:r>
            <w:proofErr w:type="gramStart"/>
            <w:r w:rsidRPr="00CA6DB8">
              <w:rPr>
                <w:rFonts w:ascii="Arial" w:hAnsi="Arial" w:cs="Arial"/>
                <w:sz w:val="21"/>
                <w:szCs w:val="21"/>
              </w:rPr>
              <w:t>have</w:t>
            </w:r>
            <w:proofErr w:type="gramEnd"/>
            <w:r w:rsidR="00B5390C" w:rsidRPr="00CA6DB8">
              <w:rPr>
                <w:rFonts w:ascii="Arial" w:hAnsi="Arial" w:cs="Arial"/>
                <w:sz w:val="21"/>
                <w:szCs w:val="21"/>
              </w:rPr>
              <w:t xml:space="preserve"> the</w:t>
            </w:r>
            <w:r w:rsidRPr="00CA6DB8">
              <w:rPr>
                <w:rFonts w:ascii="Arial" w:hAnsi="Arial" w:cs="Arial"/>
                <w:sz w:val="21"/>
                <w:szCs w:val="21"/>
              </w:rPr>
              <w:t xml:space="preserve"> tools to develop and maintain positive and constructive relationships with pupils.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Establish clear expectations amongst staff and develop team working and an acceptance of accountability.</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Sustain own motivation and that of other staff.</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Act as </w:t>
            </w:r>
            <w:r w:rsidR="00265503" w:rsidRPr="00CA6DB8">
              <w:rPr>
                <w:rFonts w:ascii="Arial" w:hAnsi="Arial" w:cs="Arial"/>
                <w:sz w:val="21"/>
                <w:szCs w:val="21"/>
              </w:rPr>
              <w:t xml:space="preserve">an </w:t>
            </w:r>
            <w:r w:rsidRPr="00CA6DB8">
              <w:rPr>
                <w:rFonts w:ascii="Arial" w:hAnsi="Arial" w:cs="Arial"/>
                <w:sz w:val="21"/>
                <w:szCs w:val="21"/>
              </w:rPr>
              <w:t>appraiser in line with school Appraisal Policy and to use appraisal to develop and ensure the professional effectiveness of staff.</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Identify key professional development needs</w:t>
            </w:r>
            <w:r w:rsidR="00A65A30" w:rsidRPr="00CA6DB8">
              <w:rPr>
                <w:rFonts w:ascii="Arial" w:hAnsi="Arial" w:cs="Arial"/>
                <w:sz w:val="21"/>
                <w:szCs w:val="21"/>
              </w:rPr>
              <w:t xml:space="preserve"> of others</w:t>
            </w:r>
            <w:r w:rsidRPr="00CA6DB8">
              <w:rPr>
                <w:rFonts w:ascii="Arial" w:hAnsi="Arial" w:cs="Arial"/>
                <w:sz w:val="21"/>
                <w:szCs w:val="21"/>
              </w:rPr>
              <w: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Lead professional development through example and support.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Work </w:t>
            </w:r>
            <w:r w:rsidR="009E6C72">
              <w:rPr>
                <w:rFonts w:ascii="Arial" w:hAnsi="Arial" w:cs="Arial"/>
                <w:sz w:val="21"/>
                <w:szCs w:val="21"/>
              </w:rPr>
              <w:t xml:space="preserve">closely </w:t>
            </w:r>
            <w:r w:rsidRPr="00CA6DB8">
              <w:rPr>
                <w:rFonts w:ascii="Arial" w:hAnsi="Arial" w:cs="Arial"/>
                <w:sz w:val="21"/>
                <w:szCs w:val="21"/>
              </w:rPr>
              <w:t xml:space="preserve">with the SENCO to ensure EHCPs </w:t>
            </w:r>
            <w:r w:rsidR="00A65A30" w:rsidRPr="00CA6DB8">
              <w:rPr>
                <w:rFonts w:ascii="Arial" w:hAnsi="Arial" w:cs="Arial"/>
                <w:sz w:val="21"/>
                <w:szCs w:val="21"/>
              </w:rPr>
              <w:t xml:space="preserve">and any other school based behaviour improvement plans </w:t>
            </w:r>
            <w:r w:rsidRPr="00CA6DB8">
              <w:rPr>
                <w:rFonts w:ascii="Arial" w:hAnsi="Arial" w:cs="Arial"/>
                <w:sz w:val="21"/>
                <w:szCs w:val="21"/>
              </w:rPr>
              <w:t xml:space="preserve">are effectively and consistently implemented. </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Ensure that the SLT have all the necessary information in relation to pastoral issues.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Work collaboratively with </w:t>
            </w:r>
            <w:r w:rsidRPr="00CA6DB8">
              <w:rPr>
                <w:rFonts w:ascii="Arial" w:hAnsi="Arial" w:cs="Arial"/>
                <w:vanish/>
                <w:sz w:val="21"/>
                <w:szCs w:val="21"/>
              </w:rPr>
              <w:t>middlm</w:t>
            </w:r>
            <w:r w:rsidRPr="00CA6DB8">
              <w:rPr>
                <w:rFonts w:ascii="Arial" w:hAnsi="Arial" w:cs="Arial"/>
                <w:sz w:val="21"/>
                <w:szCs w:val="21"/>
              </w:rPr>
              <w:t>middle level leaders and senior leaders.</w:t>
            </w:r>
          </w:p>
        </w:tc>
      </w:tr>
      <w:tr w:rsidR="00A65A47" w:rsidRPr="00CA6DB8" w:rsidTr="004863FB">
        <w:trPr>
          <w:jc w:val="center"/>
        </w:trPr>
        <w:tc>
          <w:tcPr>
            <w:tcW w:w="333" w:type="dxa"/>
            <w:vMerge w:val="restart"/>
            <w:vAlign w:val="center"/>
          </w:tcPr>
          <w:p w:rsidR="00A65A47" w:rsidRPr="00CA6DB8" w:rsidRDefault="00A65A30" w:rsidP="00DE59B1">
            <w:pPr>
              <w:pStyle w:val="DefaultText"/>
              <w:jc w:val="center"/>
              <w:rPr>
                <w:rFonts w:ascii="Arial" w:hAnsi="Arial" w:cs="Arial"/>
                <w:sz w:val="21"/>
                <w:szCs w:val="21"/>
              </w:rPr>
            </w:pPr>
            <w:r w:rsidRPr="00CA6DB8">
              <w:rPr>
                <w:sz w:val="21"/>
                <w:szCs w:val="21"/>
              </w:rPr>
              <w:br w:type="page"/>
            </w:r>
            <w:r w:rsidR="00A65A47" w:rsidRPr="00CA6DB8">
              <w:rPr>
                <w:rFonts w:ascii="Arial" w:hAnsi="Arial" w:cs="Arial"/>
                <w:sz w:val="21"/>
                <w:szCs w:val="21"/>
              </w:rPr>
              <w:t>4</w:t>
            </w:r>
          </w:p>
        </w:tc>
        <w:tc>
          <w:tcPr>
            <w:tcW w:w="10548" w:type="dxa"/>
            <w:gridSpan w:val="3"/>
            <w:shd w:val="clear" w:color="auto" w:fill="A6A6A6" w:themeFill="background1" w:themeFillShade="A6"/>
          </w:tcPr>
          <w:p w:rsidR="00A65A47" w:rsidRPr="00CA6DB8" w:rsidRDefault="00A65A47" w:rsidP="00A65A47">
            <w:pPr>
              <w:jc w:val="center"/>
              <w:rPr>
                <w:rFonts w:ascii="Arial" w:hAnsi="Arial" w:cs="Arial"/>
                <w:b/>
                <w:sz w:val="21"/>
                <w:szCs w:val="21"/>
              </w:rPr>
            </w:pPr>
            <w:r w:rsidRPr="00CA6DB8">
              <w:rPr>
                <w:rFonts w:ascii="Arial" w:hAnsi="Arial" w:cs="Arial"/>
                <w:b/>
                <w:sz w:val="21"/>
                <w:szCs w:val="21"/>
              </w:rPr>
              <w:t>Leadership and management (Specific to the Role – Pastoral System Leadership and Management)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monitor, evaluate and develop the operation and effectiveness of the pastoral system.</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lead and manage the pastoral system.</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monitor and evaluate all aspects of the pastoral programme to ensure the quality assurance is effective.</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work with the SENCO to ensure that individual pupils receive individual support.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be involved in decision making and policy development across the school.</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provide to the Headteacher, on a half-termly basis, a written report on and an analysis of behaviour, achievement and progress of the year groups, including vulnerable pupils, and the impact of intervention with individual pupils, based on the reports provided by Year Leaders to the post holder and any other evidence or information, and to quality assure the information and analysis contained within the reports.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Borders>
              <w:bottom w:val="single" w:sz="4" w:space="0" w:color="auto"/>
            </w:tcBorders>
          </w:tcPr>
          <w:p w:rsidR="00A65A47" w:rsidRPr="00CA6DB8" w:rsidRDefault="00A65A47" w:rsidP="00E30D8D">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respond to national developments in regard to pastoral issues and report to the senior leadership team and governors</w:t>
            </w:r>
          </w:p>
        </w:tc>
      </w:tr>
      <w:tr w:rsidR="00A65A47" w:rsidRPr="00CA6DB8" w:rsidTr="004863FB">
        <w:trPr>
          <w:jc w:val="center"/>
        </w:trPr>
        <w:tc>
          <w:tcPr>
            <w:tcW w:w="333" w:type="dxa"/>
            <w:vMerge w:val="restart"/>
            <w:vAlign w:val="center"/>
          </w:tcPr>
          <w:p w:rsidR="00A65A47" w:rsidRPr="00CA6DB8" w:rsidRDefault="00053912" w:rsidP="00DE59B1">
            <w:pPr>
              <w:pStyle w:val="DefaultText"/>
              <w:jc w:val="center"/>
              <w:rPr>
                <w:rFonts w:ascii="Arial" w:hAnsi="Arial" w:cs="Arial"/>
                <w:sz w:val="21"/>
                <w:szCs w:val="21"/>
              </w:rPr>
            </w:pPr>
            <w:r w:rsidRPr="00CA6DB8">
              <w:rPr>
                <w:rFonts w:ascii="Arial" w:hAnsi="Arial" w:cs="Arial"/>
                <w:sz w:val="21"/>
                <w:szCs w:val="21"/>
              </w:rPr>
              <w:t>5</w:t>
            </w:r>
          </w:p>
        </w:tc>
        <w:tc>
          <w:tcPr>
            <w:tcW w:w="10548" w:type="dxa"/>
            <w:gridSpan w:val="3"/>
            <w:shd w:val="clear" w:color="auto" w:fill="A6A6A6" w:themeFill="background1" w:themeFillShade="A6"/>
          </w:tcPr>
          <w:p w:rsidR="00A65A47" w:rsidRPr="00CA6DB8" w:rsidRDefault="00A65A47" w:rsidP="00A65A47">
            <w:pPr>
              <w:jc w:val="center"/>
              <w:rPr>
                <w:rFonts w:ascii="Arial" w:hAnsi="Arial" w:cs="Arial"/>
                <w:b/>
                <w:sz w:val="21"/>
                <w:szCs w:val="21"/>
              </w:rPr>
            </w:pPr>
            <w:r w:rsidRPr="00CA6DB8">
              <w:rPr>
                <w:rFonts w:ascii="Arial" w:hAnsi="Arial" w:cs="Arial"/>
                <w:b/>
                <w:sz w:val="21"/>
                <w:szCs w:val="21"/>
              </w:rPr>
              <w:t>Leadership &amp; Management (Specific to the Role – Pupils behaviour, punctuality and attendance)</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pupil effort/behaviour processes of the year groups are efficient and accurate and help to minimise the impact of behaviour on pupil progress.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the progress of pupils is analysed, under achievement and lack of progress is identified and success is celebrated.</w:t>
            </w:r>
          </w:p>
        </w:tc>
      </w:tr>
      <w:tr w:rsidR="00B82C0F" w:rsidRPr="00CA6DB8" w:rsidTr="004863FB">
        <w:trPr>
          <w:jc w:val="center"/>
        </w:trPr>
        <w:tc>
          <w:tcPr>
            <w:tcW w:w="333" w:type="dxa"/>
            <w:vMerge/>
            <w:vAlign w:val="center"/>
          </w:tcPr>
          <w:p w:rsidR="00B82C0F" w:rsidRPr="00CA6DB8" w:rsidRDefault="00B82C0F" w:rsidP="00DE59B1">
            <w:pPr>
              <w:pStyle w:val="DefaultText"/>
              <w:jc w:val="center"/>
              <w:rPr>
                <w:rFonts w:ascii="Arial" w:hAnsi="Arial" w:cs="Arial"/>
                <w:sz w:val="21"/>
                <w:szCs w:val="21"/>
              </w:rPr>
            </w:pPr>
          </w:p>
        </w:tc>
        <w:tc>
          <w:tcPr>
            <w:tcW w:w="10548" w:type="dxa"/>
            <w:gridSpan w:val="3"/>
          </w:tcPr>
          <w:p w:rsidR="00B82C0F" w:rsidRPr="00CA6DB8" w:rsidRDefault="00B82C0F"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Ensure that there are effective systems in place </w:t>
            </w:r>
            <w:r w:rsidR="0008717B" w:rsidRPr="00CA6DB8">
              <w:rPr>
                <w:rFonts w:ascii="Arial" w:hAnsi="Arial" w:cs="Arial"/>
                <w:sz w:val="21"/>
                <w:szCs w:val="21"/>
              </w:rPr>
              <w:t xml:space="preserve">which all staff consistently </w:t>
            </w:r>
            <w:proofErr w:type="gramStart"/>
            <w:r w:rsidR="0008717B" w:rsidRPr="00CA6DB8">
              <w:rPr>
                <w:rFonts w:ascii="Arial" w:hAnsi="Arial" w:cs="Arial"/>
                <w:sz w:val="21"/>
                <w:szCs w:val="21"/>
              </w:rPr>
              <w:t>apply</w:t>
            </w:r>
            <w:proofErr w:type="gramEnd"/>
            <w:r w:rsidR="0008717B" w:rsidRPr="00CA6DB8">
              <w:rPr>
                <w:rFonts w:ascii="Arial" w:hAnsi="Arial" w:cs="Arial"/>
                <w:sz w:val="21"/>
                <w:szCs w:val="21"/>
              </w:rPr>
              <w:t xml:space="preserve"> </w:t>
            </w:r>
            <w:r w:rsidRPr="00CA6DB8">
              <w:rPr>
                <w:rFonts w:ascii="Arial" w:hAnsi="Arial" w:cs="Arial"/>
                <w:sz w:val="21"/>
                <w:szCs w:val="21"/>
              </w:rPr>
              <w:t>to promote at least good behaviour from all pupils.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liaise with other schools to arrange pupil transfer of data.</w:t>
            </w:r>
          </w:p>
        </w:tc>
      </w:tr>
      <w:tr w:rsidR="00265503" w:rsidRPr="00CA6DB8" w:rsidTr="004863FB">
        <w:trPr>
          <w:jc w:val="center"/>
        </w:trPr>
        <w:tc>
          <w:tcPr>
            <w:tcW w:w="333" w:type="dxa"/>
            <w:vMerge/>
            <w:vAlign w:val="center"/>
          </w:tcPr>
          <w:p w:rsidR="00265503" w:rsidRPr="00CA6DB8" w:rsidRDefault="00265503" w:rsidP="00DE59B1">
            <w:pPr>
              <w:pStyle w:val="DefaultText"/>
              <w:jc w:val="center"/>
              <w:rPr>
                <w:rFonts w:ascii="Arial" w:hAnsi="Arial" w:cs="Arial"/>
                <w:sz w:val="21"/>
                <w:szCs w:val="21"/>
              </w:rPr>
            </w:pPr>
          </w:p>
        </w:tc>
        <w:tc>
          <w:tcPr>
            <w:tcW w:w="10548" w:type="dxa"/>
            <w:gridSpan w:val="3"/>
          </w:tcPr>
          <w:p w:rsidR="00265503" w:rsidRPr="00CA6DB8" w:rsidRDefault="00265503" w:rsidP="006C4FB1">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line manage the BSU working creatively to ensure alternative provision is managed in the best interests of all parties.</w:t>
            </w:r>
          </w:p>
        </w:tc>
      </w:tr>
      <w:tr w:rsidR="00265503" w:rsidRPr="00CA6DB8" w:rsidTr="004863FB">
        <w:trPr>
          <w:jc w:val="center"/>
        </w:trPr>
        <w:tc>
          <w:tcPr>
            <w:tcW w:w="333" w:type="dxa"/>
            <w:vMerge/>
            <w:vAlign w:val="center"/>
          </w:tcPr>
          <w:p w:rsidR="00265503" w:rsidRPr="00CA6DB8" w:rsidRDefault="00265503" w:rsidP="00DE59B1">
            <w:pPr>
              <w:pStyle w:val="DefaultText"/>
              <w:jc w:val="center"/>
              <w:rPr>
                <w:rFonts w:ascii="Arial" w:hAnsi="Arial" w:cs="Arial"/>
                <w:sz w:val="21"/>
                <w:szCs w:val="21"/>
              </w:rPr>
            </w:pPr>
          </w:p>
        </w:tc>
        <w:tc>
          <w:tcPr>
            <w:tcW w:w="10548" w:type="dxa"/>
            <w:gridSpan w:val="3"/>
          </w:tcPr>
          <w:p w:rsidR="00265503" w:rsidRPr="00CA6DB8" w:rsidRDefault="00265503"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liaise with other school</w:t>
            </w:r>
            <w:r w:rsidR="00C326D6" w:rsidRPr="00CA6DB8">
              <w:rPr>
                <w:rFonts w:ascii="Arial" w:hAnsi="Arial" w:cs="Arial"/>
                <w:sz w:val="21"/>
                <w:szCs w:val="21"/>
              </w:rPr>
              <w:t>s</w:t>
            </w:r>
            <w:r w:rsidRPr="00CA6DB8">
              <w:rPr>
                <w:rFonts w:ascii="Arial" w:hAnsi="Arial" w:cs="Arial"/>
                <w:sz w:val="21"/>
                <w:szCs w:val="21"/>
              </w:rPr>
              <w:t xml:space="preserve"> in relation to managed moves or in year transfers.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prepare and hold assemblies.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pupil attendance and punctuality to lessons and school is monitored.</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reports of pupil behaviour are kept up to date</w:t>
            </w:r>
            <w:r w:rsidR="00265503" w:rsidRPr="00CA6DB8">
              <w:rPr>
                <w:rFonts w:ascii="Arial" w:hAnsi="Arial" w:cs="Arial"/>
                <w:sz w:val="21"/>
                <w:szCs w:val="21"/>
              </w:rPr>
              <w:t>.</w:t>
            </w:r>
          </w:p>
        </w:tc>
      </w:tr>
      <w:tr w:rsidR="00C326D6" w:rsidRPr="00CA6DB8" w:rsidTr="004863FB">
        <w:trPr>
          <w:jc w:val="center"/>
        </w:trPr>
        <w:tc>
          <w:tcPr>
            <w:tcW w:w="333" w:type="dxa"/>
            <w:vMerge/>
            <w:vAlign w:val="center"/>
          </w:tcPr>
          <w:p w:rsidR="00C326D6" w:rsidRPr="00CA6DB8" w:rsidRDefault="00C326D6" w:rsidP="00DE59B1">
            <w:pPr>
              <w:pStyle w:val="DefaultText"/>
              <w:jc w:val="center"/>
              <w:rPr>
                <w:rFonts w:ascii="Arial" w:hAnsi="Arial" w:cs="Arial"/>
                <w:sz w:val="21"/>
                <w:szCs w:val="21"/>
              </w:rPr>
            </w:pPr>
          </w:p>
        </w:tc>
        <w:tc>
          <w:tcPr>
            <w:tcW w:w="10548" w:type="dxa"/>
            <w:gridSpan w:val="3"/>
          </w:tcPr>
          <w:p w:rsidR="00C326D6" w:rsidRPr="00CA6DB8" w:rsidRDefault="00C326D6" w:rsidP="00B82C0F">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detailed behaviour, intervention and support logs are kept for all pupils that</w:t>
            </w:r>
            <w:r w:rsidR="00B82C0F" w:rsidRPr="00CA6DB8">
              <w:rPr>
                <w:rFonts w:ascii="Arial" w:hAnsi="Arial" w:cs="Arial"/>
                <w:sz w:val="21"/>
                <w:szCs w:val="21"/>
              </w:rPr>
              <w:t xml:space="preserve"> can be easily accessed by the Senior L</w:t>
            </w:r>
            <w:r w:rsidRPr="00CA6DB8">
              <w:rPr>
                <w:rFonts w:ascii="Arial" w:hAnsi="Arial" w:cs="Arial"/>
                <w:sz w:val="21"/>
                <w:szCs w:val="21"/>
              </w:rPr>
              <w:t xml:space="preserve">eadership </w:t>
            </w:r>
            <w:r w:rsidR="00B82C0F" w:rsidRPr="00CA6DB8">
              <w:rPr>
                <w:rFonts w:ascii="Arial" w:hAnsi="Arial" w:cs="Arial"/>
                <w:sz w:val="21"/>
                <w:szCs w:val="21"/>
              </w:rPr>
              <w:t>T</w:t>
            </w:r>
            <w:r w:rsidRPr="00CA6DB8">
              <w:rPr>
                <w:rFonts w:ascii="Arial" w:hAnsi="Arial" w:cs="Arial"/>
                <w:sz w:val="21"/>
                <w:szCs w:val="21"/>
              </w:rPr>
              <w:t>eam.</w:t>
            </w:r>
          </w:p>
        </w:tc>
      </w:tr>
      <w:tr w:rsidR="00C326D6" w:rsidRPr="00CA6DB8" w:rsidTr="004863FB">
        <w:trPr>
          <w:jc w:val="center"/>
        </w:trPr>
        <w:tc>
          <w:tcPr>
            <w:tcW w:w="333" w:type="dxa"/>
            <w:vMerge/>
            <w:vAlign w:val="center"/>
          </w:tcPr>
          <w:p w:rsidR="00C326D6" w:rsidRPr="00CA6DB8" w:rsidRDefault="00C326D6" w:rsidP="00DE59B1">
            <w:pPr>
              <w:pStyle w:val="DefaultText"/>
              <w:jc w:val="center"/>
              <w:rPr>
                <w:rFonts w:ascii="Arial" w:hAnsi="Arial" w:cs="Arial"/>
                <w:sz w:val="21"/>
                <w:szCs w:val="21"/>
              </w:rPr>
            </w:pPr>
          </w:p>
        </w:tc>
        <w:tc>
          <w:tcPr>
            <w:tcW w:w="10548" w:type="dxa"/>
            <w:gridSpan w:val="3"/>
          </w:tcPr>
          <w:p w:rsidR="00C326D6" w:rsidRPr="00CA6DB8" w:rsidRDefault="00B82C0F" w:rsidP="00B82C0F">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a</w:t>
            </w:r>
            <w:r w:rsidR="00C326D6" w:rsidRPr="00CA6DB8">
              <w:rPr>
                <w:rFonts w:ascii="Arial" w:hAnsi="Arial" w:cs="Arial"/>
                <w:sz w:val="21"/>
                <w:szCs w:val="21"/>
              </w:rPr>
              <w:t>ssist the Headteacher in producing reports for permanent exclusions and also attend pupil governor disciplinary panel meetings as required.</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parents are contacted to discuss pupil behaviour when necessary.</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meet, as scheduled, with the Headteacher and other colleagues and liaise with external agencies.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promote the ethos of the school and intervene where necessary.</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that evidence is gathered and collated to inform recommendations on any pupil disciplinary actions, including exclusions, and present to the Headteacher.</w:t>
            </w:r>
          </w:p>
        </w:tc>
      </w:tr>
      <w:tr w:rsidR="00A65A47" w:rsidRPr="00CA6DB8" w:rsidTr="004863FB">
        <w:trPr>
          <w:jc w:val="center"/>
        </w:trPr>
        <w:tc>
          <w:tcPr>
            <w:tcW w:w="333" w:type="dxa"/>
            <w:vMerge w:val="restart"/>
            <w:vAlign w:val="center"/>
          </w:tcPr>
          <w:p w:rsidR="00A65A47" w:rsidRPr="00CA6DB8" w:rsidRDefault="00053912" w:rsidP="00DE59B1">
            <w:pPr>
              <w:pStyle w:val="DefaultText"/>
              <w:jc w:val="center"/>
              <w:rPr>
                <w:rFonts w:ascii="Arial" w:hAnsi="Arial" w:cs="Arial"/>
                <w:sz w:val="21"/>
                <w:szCs w:val="21"/>
              </w:rPr>
            </w:pPr>
            <w:r w:rsidRPr="00CA6DB8">
              <w:rPr>
                <w:rFonts w:ascii="Arial" w:hAnsi="Arial" w:cs="Arial"/>
                <w:sz w:val="21"/>
                <w:szCs w:val="21"/>
              </w:rPr>
              <w:t>6</w:t>
            </w:r>
          </w:p>
        </w:tc>
        <w:tc>
          <w:tcPr>
            <w:tcW w:w="10548" w:type="dxa"/>
            <w:gridSpan w:val="3"/>
            <w:shd w:val="clear" w:color="auto" w:fill="A6A6A6" w:themeFill="background1" w:themeFillShade="A6"/>
          </w:tcPr>
          <w:p w:rsidR="00A65A47" w:rsidRPr="00CA6DB8" w:rsidRDefault="00A65A47" w:rsidP="00A65A47">
            <w:pPr>
              <w:jc w:val="center"/>
              <w:rPr>
                <w:rFonts w:ascii="Arial" w:hAnsi="Arial" w:cs="Arial"/>
                <w:b/>
                <w:sz w:val="21"/>
                <w:szCs w:val="21"/>
              </w:rPr>
            </w:pPr>
            <w:r w:rsidRPr="00CA6DB8">
              <w:rPr>
                <w:rFonts w:ascii="Arial" w:hAnsi="Arial" w:cs="Arial"/>
                <w:b/>
                <w:sz w:val="21"/>
                <w:szCs w:val="21"/>
              </w:rPr>
              <w:t xml:space="preserve">Leadership &amp; Management (Specific to the Role – Pupil </w:t>
            </w:r>
            <w:r w:rsidR="006C2600">
              <w:rPr>
                <w:rFonts w:ascii="Arial" w:hAnsi="Arial" w:cs="Arial"/>
                <w:b/>
                <w:sz w:val="21"/>
                <w:szCs w:val="21"/>
              </w:rPr>
              <w:t xml:space="preserve">welfare, </w:t>
            </w:r>
            <w:r w:rsidRPr="00CA6DB8">
              <w:rPr>
                <w:rFonts w:ascii="Arial" w:hAnsi="Arial" w:cs="Arial"/>
                <w:b/>
                <w:sz w:val="21"/>
                <w:szCs w:val="21"/>
              </w:rPr>
              <w:t xml:space="preserve">guidance and </w:t>
            </w:r>
            <w:r w:rsidR="00161ACC" w:rsidRPr="00CA6DB8">
              <w:rPr>
                <w:rFonts w:ascii="Arial" w:hAnsi="Arial" w:cs="Arial"/>
                <w:b/>
                <w:sz w:val="21"/>
                <w:szCs w:val="21"/>
              </w:rPr>
              <w:t xml:space="preserve">pastoral </w:t>
            </w:r>
            <w:r w:rsidRPr="00CA6DB8">
              <w:rPr>
                <w:rFonts w:ascii="Arial" w:hAnsi="Arial" w:cs="Arial"/>
                <w:b/>
                <w:sz w:val="21"/>
                <w:szCs w:val="21"/>
              </w:rPr>
              <w:t>support)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To ensure that the School’s anti-bullying, anti-racist and anti-homophobic policies are </w:t>
            </w:r>
            <w:r w:rsidR="00B82C0F" w:rsidRPr="00CA6DB8">
              <w:rPr>
                <w:rFonts w:ascii="Arial" w:hAnsi="Arial" w:cs="Arial"/>
                <w:sz w:val="21"/>
                <w:szCs w:val="21"/>
              </w:rPr>
              <w:t xml:space="preserve">written, reviewed and are effectively and consistently </w:t>
            </w:r>
            <w:r w:rsidRPr="00CA6DB8">
              <w:rPr>
                <w:rFonts w:ascii="Arial" w:hAnsi="Arial" w:cs="Arial"/>
                <w:sz w:val="21"/>
                <w:szCs w:val="21"/>
              </w:rPr>
              <w:t>implemented.</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gain a sound knowledge of all pupils.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Borders>
              <w:bottom w:val="single" w:sz="4" w:space="0" w:color="auto"/>
            </w:tcBorders>
          </w:tcPr>
          <w:p w:rsidR="00A65A47" w:rsidRPr="00CA6DB8" w:rsidRDefault="00A65A47"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ensure contact with parents of highlighted pupils is maintained</w:t>
            </w:r>
          </w:p>
        </w:tc>
      </w:tr>
      <w:tr w:rsidR="00053912" w:rsidRPr="00CA6DB8" w:rsidTr="004863FB">
        <w:trPr>
          <w:jc w:val="center"/>
        </w:trPr>
        <w:tc>
          <w:tcPr>
            <w:tcW w:w="333" w:type="dxa"/>
            <w:vMerge w:val="restart"/>
            <w:vAlign w:val="center"/>
          </w:tcPr>
          <w:p w:rsidR="00053912" w:rsidRPr="00CA6DB8" w:rsidRDefault="00053912" w:rsidP="00053912">
            <w:pPr>
              <w:pStyle w:val="DefaultText"/>
              <w:jc w:val="center"/>
              <w:rPr>
                <w:rFonts w:ascii="Arial" w:hAnsi="Arial" w:cs="Arial"/>
                <w:sz w:val="21"/>
                <w:szCs w:val="21"/>
              </w:rPr>
            </w:pPr>
            <w:r w:rsidRPr="00CA6DB8">
              <w:rPr>
                <w:rFonts w:ascii="Arial" w:hAnsi="Arial" w:cs="Arial"/>
                <w:sz w:val="21"/>
                <w:szCs w:val="21"/>
              </w:rPr>
              <w:t>7</w:t>
            </w:r>
          </w:p>
        </w:tc>
        <w:tc>
          <w:tcPr>
            <w:tcW w:w="10548" w:type="dxa"/>
            <w:gridSpan w:val="3"/>
            <w:shd w:val="clear" w:color="auto" w:fill="A6A6A6" w:themeFill="background1" w:themeFillShade="A6"/>
          </w:tcPr>
          <w:p w:rsidR="00053912" w:rsidRPr="00CA6DB8" w:rsidRDefault="00053912" w:rsidP="00966C88">
            <w:pPr>
              <w:jc w:val="both"/>
              <w:rPr>
                <w:rFonts w:ascii="Arial" w:hAnsi="Arial" w:cs="Arial"/>
                <w:b/>
                <w:sz w:val="21"/>
                <w:szCs w:val="21"/>
              </w:rPr>
            </w:pPr>
            <w:r w:rsidRPr="00CA6DB8">
              <w:rPr>
                <w:rFonts w:ascii="Arial" w:hAnsi="Arial" w:cs="Arial"/>
                <w:b/>
                <w:sz w:val="21"/>
                <w:szCs w:val="21"/>
              </w:rPr>
              <w:t>Leadership &amp; Management (Specific to the Role – Designated Safeguarding Lead, Child Protection Officer, LAC Officer)</w:t>
            </w:r>
          </w:p>
        </w:tc>
      </w:tr>
      <w:tr w:rsidR="00053912" w:rsidRPr="00CA6DB8" w:rsidTr="004863FB">
        <w:trPr>
          <w:jc w:val="center"/>
        </w:trPr>
        <w:tc>
          <w:tcPr>
            <w:tcW w:w="333" w:type="dxa"/>
            <w:vMerge/>
            <w:vAlign w:val="center"/>
          </w:tcPr>
          <w:p w:rsidR="00053912" w:rsidRPr="00CA6DB8" w:rsidRDefault="00053912" w:rsidP="00DE59B1">
            <w:pPr>
              <w:pStyle w:val="DefaultText"/>
              <w:jc w:val="center"/>
              <w:rPr>
                <w:rFonts w:ascii="Arial" w:hAnsi="Arial" w:cs="Arial"/>
                <w:sz w:val="21"/>
                <w:szCs w:val="21"/>
              </w:rPr>
            </w:pPr>
          </w:p>
        </w:tc>
        <w:tc>
          <w:tcPr>
            <w:tcW w:w="10548" w:type="dxa"/>
            <w:gridSpan w:val="3"/>
          </w:tcPr>
          <w:p w:rsidR="00053912" w:rsidRPr="00CA6DB8" w:rsidRDefault="00053912"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Ensure that the all members of the school aware of and abide by the most recent legislation and guidance in relation to safeguarding, child protection and looked after children.</w:t>
            </w:r>
          </w:p>
        </w:tc>
      </w:tr>
      <w:tr w:rsidR="00053912" w:rsidRPr="00CA6DB8" w:rsidTr="004863FB">
        <w:trPr>
          <w:jc w:val="center"/>
        </w:trPr>
        <w:tc>
          <w:tcPr>
            <w:tcW w:w="333" w:type="dxa"/>
            <w:vMerge/>
            <w:vAlign w:val="center"/>
          </w:tcPr>
          <w:p w:rsidR="00053912" w:rsidRPr="00CA6DB8" w:rsidRDefault="00053912" w:rsidP="00DE59B1">
            <w:pPr>
              <w:pStyle w:val="DefaultText"/>
              <w:jc w:val="center"/>
              <w:rPr>
                <w:rFonts w:ascii="Arial" w:hAnsi="Arial" w:cs="Arial"/>
                <w:sz w:val="21"/>
                <w:szCs w:val="21"/>
              </w:rPr>
            </w:pPr>
          </w:p>
        </w:tc>
        <w:tc>
          <w:tcPr>
            <w:tcW w:w="10548" w:type="dxa"/>
            <w:gridSpan w:val="3"/>
          </w:tcPr>
          <w:p w:rsidR="00053912" w:rsidRPr="00CA6DB8" w:rsidRDefault="00053912" w:rsidP="00966C88">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Ensure that all staff including themselves </w:t>
            </w:r>
            <w:proofErr w:type="gramStart"/>
            <w:r w:rsidRPr="00CA6DB8">
              <w:rPr>
                <w:rFonts w:ascii="Arial" w:hAnsi="Arial" w:cs="Arial"/>
                <w:sz w:val="21"/>
                <w:szCs w:val="21"/>
              </w:rPr>
              <w:t>are</w:t>
            </w:r>
            <w:proofErr w:type="gramEnd"/>
            <w:r w:rsidRPr="00CA6DB8">
              <w:rPr>
                <w:rFonts w:ascii="Arial" w:hAnsi="Arial" w:cs="Arial"/>
                <w:sz w:val="21"/>
                <w:szCs w:val="21"/>
              </w:rPr>
              <w:t xml:space="preserve"> fully trained in relation to safeguarding legislation and guidance.</w:t>
            </w:r>
          </w:p>
        </w:tc>
      </w:tr>
      <w:tr w:rsidR="00053912" w:rsidRPr="00CA6DB8" w:rsidTr="004863FB">
        <w:trPr>
          <w:jc w:val="center"/>
        </w:trPr>
        <w:tc>
          <w:tcPr>
            <w:tcW w:w="333" w:type="dxa"/>
            <w:vMerge/>
            <w:vAlign w:val="center"/>
          </w:tcPr>
          <w:p w:rsidR="00053912" w:rsidRPr="00CA6DB8" w:rsidRDefault="00053912" w:rsidP="00DE59B1">
            <w:pPr>
              <w:pStyle w:val="DefaultText"/>
              <w:jc w:val="center"/>
              <w:rPr>
                <w:rFonts w:ascii="Arial" w:hAnsi="Arial" w:cs="Arial"/>
                <w:sz w:val="21"/>
                <w:szCs w:val="21"/>
              </w:rPr>
            </w:pPr>
          </w:p>
        </w:tc>
        <w:tc>
          <w:tcPr>
            <w:tcW w:w="10548" w:type="dxa"/>
            <w:gridSpan w:val="3"/>
          </w:tcPr>
          <w:p w:rsidR="00053912" w:rsidRPr="00CA6DB8" w:rsidRDefault="00053912" w:rsidP="003754BC">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Ensure that confidential records in relation to safeguarding or child protection issues are stored in line with legislation and DfE guidance.</w:t>
            </w:r>
          </w:p>
        </w:tc>
      </w:tr>
      <w:tr w:rsidR="00053912" w:rsidRPr="00CA6DB8" w:rsidTr="004863FB">
        <w:trPr>
          <w:jc w:val="center"/>
        </w:trPr>
        <w:tc>
          <w:tcPr>
            <w:tcW w:w="333" w:type="dxa"/>
            <w:vMerge/>
            <w:vAlign w:val="center"/>
          </w:tcPr>
          <w:p w:rsidR="00053912" w:rsidRPr="00CA6DB8" w:rsidRDefault="00053912" w:rsidP="00DE59B1">
            <w:pPr>
              <w:pStyle w:val="DefaultText"/>
              <w:jc w:val="center"/>
              <w:rPr>
                <w:rFonts w:ascii="Arial" w:hAnsi="Arial" w:cs="Arial"/>
                <w:sz w:val="21"/>
                <w:szCs w:val="21"/>
              </w:rPr>
            </w:pPr>
          </w:p>
        </w:tc>
        <w:tc>
          <w:tcPr>
            <w:tcW w:w="10548" w:type="dxa"/>
            <w:gridSpan w:val="3"/>
          </w:tcPr>
          <w:p w:rsidR="00053912" w:rsidRPr="00CA6DB8" w:rsidRDefault="00053912" w:rsidP="003754BC">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To advise the SLT and governing body of any changes in legislation and/or DfE/local guidance in relation to safeguarding/child protection or LAC.</w:t>
            </w:r>
          </w:p>
        </w:tc>
      </w:tr>
      <w:tr w:rsidR="00053912" w:rsidRPr="00CA6DB8" w:rsidTr="004863FB">
        <w:trPr>
          <w:jc w:val="center"/>
        </w:trPr>
        <w:tc>
          <w:tcPr>
            <w:tcW w:w="333" w:type="dxa"/>
            <w:vMerge/>
            <w:vAlign w:val="center"/>
          </w:tcPr>
          <w:p w:rsidR="00053912" w:rsidRPr="00CA6DB8" w:rsidRDefault="00053912" w:rsidP="00DE59B1">
            <w:pPr>
              <w:pStyle w:val="DefaultText"/>
              <w:jc w:val="center"/>
              <w:rPr>
                <w:rFonts w:ascii="Arial" w:hAnsi="Arial" w:cs="Arial"/>
                <w:sz w:val="21"/>
                <w:szCs w:val="21"/>
              </w:rPr>
            </w:pPr>
          </w:p>
        </w:tc>
        <w:tc>
          <w:tcPr>
            <w:tcW w:w="10548" w:type="dxa"/>
            <w:gridSpan w:val="3"/>
          </w:tcPr>
          <w:p w:rsidR="00053912" w:rsidRPr="00CA6DB8" w:rsidRDefault="00053912" w:rsidP="003754BC">
            <w:pPr>
              <w:pStyle w:val="ListParagraph"/>
              <w:numPr>
                <w:ilvl w:val="0"/>
                <w:numId w:val="13"/>
              </w:numPr>
              <w:ind w:left="317" w:hanging="283"/>
              <w:jc w:val="both"/>
              <w:rPr>
                <w:rFonts w:ascii="Arial" w:hAnsi="Arial" w:cs="Arial"/>
                <w:sz w:val="21"/>
                <w:szCs w:val="21"/>
              </w:rPr>
            </w:pPr>
            <w:r w:rsidRPr="00CA6DB8">
              <w:rPr>
                <w:rFonts w:ascii="Arial" w:hAnsi="Arial" w:cs="Arial"/>
                <w:sz w:val="21"/>
                <w:szCs w:val="21"/>
              </w:rPr>
              <w:t xml:space="preserve">Attend local authority safeguarding meetings, any national statuary meetings and feedback to SLT. </w:t>
            </w:r>
          </w:p>
        </w:tc>
      </w:tr>
      <w:tr w:rsidR="00A65A47" w:rsidRPr="00CA6DB8" w:rsidTr="004863FB">
        <w:trPr>
          <w:jc w:val="center"/>
        </w:trPr>
        <w:tc>
          <w:tcPr>
            <w:tcW w:w="333" w:type="dxa"/>
            <w:vMerge w:val="restart"/>
            <w:vAlign w:val="center"/>
          </w:tcPr>
          <w:p w:rsidR="00A65A47" w:rsidRPr="00CA6DB8" w:rsidRDefault="00053912" w:rsidP="00DE59B1">
            <w:pPr>
              <w:pStyle w:val="DefaultText"/>
              <w:jc w:val="center"/>
              <w:rPr>
                <w:rFonts w:ascii="Arial" w:hAnsi="Arial" w:cs="Arial"/>
                <w:b/>
                <w:sz w:val="21"/>
                <w:szCs w:val="21"/>
              </w:rPr>
            </w:pPr>
            <w:r w:rsidRPr="00CA6DB8">
              <w:rPr>
                <w:rFonts w:ascii="Arial" w:hAnsi="Arial" w:cs="Arial"/>
                <w:b/>
                <w:sz w:val="21"/>
                <w:szCs w:val="21"/>
              </w:rPr>
              <w:t>8</w:t>
            </w:r>
          </w:p>
        </w:tc>
        <w:tc>
          <w:tcPr>
            <w:tcW w:w="10548" w:type="dxa"/>
            <w:gridSpan w:val="3"/>
          </w:tcPr>
          <w:p w:rsidR="00A65A47" w:rsidRPr="00CA6DB8" w:rsidRDefault="00A65A47" w:rsidP="00B24599">
            <w:pPr>
              <w:ind w:left="317" w:hanging="283"/>
              <w:jc w:val="both"/>
              <w:rPr>
                <w:rFonts w:ascii="Arial" w:hAnsi="Arial" w:cs="Arial"/>
                <w:b/>
                <w:sz w:val="21"/>
                <w:szCs w:val="21"/>
              </w:rPr>
            </w:pPr>
            <w:r w:rsidRPr="00CA6DB8">
              <w:rPr>
                <w:rFonts w:ascii="Arial" w:hAnsi="Arial" w:cs="Arial"/>
                <w:b/>
                <w:sz w:val="21"/>
                <w:szCs w:val="21"/>
              </w:rPr>
              <w:t>Health and Safety</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5"/>
              </w:numPr>
              <w:ind w:left="317" w:hanging="283"/>
              <w:jc w:val="both"/>
              <w:rPr>
                <w:rFonts w:ascii="Arial" w:hAnsi="Arial" w:cs="Arial"/>
                <w:sz w:val="21"/>
                <w:szCs w:val="21"/>
              </w:rPr>
            </w:pPr>
            <w:r w:rsidRPr="00CA6DB8">
              <w:rPr>
                <w:rFonts w:ascii="Arial" w:hAnsi="Arial" w:cs="Arial"/>
                <w:sz w:val="21"/>
                <w:szCs w:val="21"/>
              </w:rPr>
              <w:t>Be aware of the requirements in the Health and Safety at Work Act as applicable to the department with the business manager as necessary.</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5"/>
              </w:numPr>
              <w:ind w:left="317" w:hanging="283"/>
              <w:jc w:val="both"/>
              <w:rPr>
                <w:rFonts w:ascii="Arial" w:hAnsi="Arial" w:cs="Arial"/>
                <w:sz w:val="21"/>
                <w:szCs w:val="21"/>
              </w:rPr>
            </w:pPr>
            <w:r w:rsidRPr="00CA6DB8">
              <w:rPr>
                <w:rFonts w:ascii="Arial" w:hAnsi="Arial" w:cs="Arial"/>
                <w:sz w:val="21"/>
                <w:szCs w:val="21"/>
              </w:rPr>
              <w:t>To ensure the implementation of the school Health and Safety Policy generally, and with particular reference to the department.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E30D8D">
            <w:pPr>
              <w:pStyle w:val="ListParagraph"/>
              <w:numPr>
                <w:ilvl w:val="0"/>
                <w:numId w:val="15"/>
              </w:numPr>
              <w:ind w:left="317" w:hanging="283"/>
              <w:jc w:val="both"/>
              <w:rPr>
                <w:rFonts w:ascii="Arial" w:hAnsi="Arial" w:cs="Arial"/>
                <w:sz w:val="21"/>
                <w:szCs w:val="21"/>
              </w:rPr>
            </w:pPr>
            <w:r w:rsidRPr="00CA6DB8">
              <w:rPr>
                <w:rFonts w:ascii="Arial" w:hAnsi="Arial" w:cs="Arial"/>
                <w:sz w:val="21"/>
                <w:szCs w:val="21"/>
              </w:rPr>
              <w:t>To be responsible for the implementation of school regulations relating to educational visits.</w:t>
            </w:r>
          </w:p>
        </w:tc>
      </w:tr>
      <w:tr w:rsidR="00A65A47" w:rsidRPr="00CA6DB8" w:rsidTr="004863FB">
        <w:trPr>
          <w:jc w:val="center"/>
        </w:trPr>
        <w:tc>
          <w:tcPr>
            <w:tcW w:w="333" w:type="dxa"/>
            <w:vMerge w:val="restart"/>
            <w:vAlign w:val="center"/>
          </w:tcPr>
          <w:p w:rsidR="00A65A47" w:rsidRPr="00CA6DB8" w:rsidRDefault="00053912" w:rsidP="00DE59B1">
            <w:pPr>
              <w:pStyle w:val="DefaultText"/>
              <w:jc w:val="center"/>
              <w:rPr>
                <w:rFonts w:ascii="Arial" w:hAnsi="Arial" w:cs="Arial"/>
                <w:b/>
                <w:sz w:val="21"/>
                <w:szCs w:val="21"/>
              </w:rPr>
            </w:pPr>
            <w:r w:rsidRPr="00CA6DB8">
              <w:rPr>
                <w:rFonts w:ascii="Arial" w:hAnsi="Arial" w:cs="Arial"/>
                <w:b/>
                <w:sz w:val="21"/>
                <w:szCs w:val="21"/>
              </w:rPr>
              <w:t>9</w:t>
            </w:r>
          </w:p>
        </w:tc>
        <w:tc>
          <w:tcPr>
            <w:tcW w:w="10548" w:type="dxa"/>
            <w:gridSpan w:val="3"/>
          </w:tcPr>
          <w:p w:rsidR="00A65A47" w:rsidRPr="00CA6DB8" w:rsidRDefault="00A65A47" w:rsidP="00B24599">
            <w:pPr>
              <w:widowControl/>
              <w:overflowPunct/>
              <w:autoSpaceDE/>
              <w:autoSpaceDN/>
              <w:adjustRightInd/>
              <w:ind w:left="317" w:hanging="283"/>
              <w:jc w:val="both"/>
              <w:rPr>
                <w:rFonts w:ascii="Arial" w:hAnsi="Arial" w:cs="Arial"/>
                <w:b/>
                <w:sz w:val="21"/>
                <w:szCs w:val="21"/>
              </w:rPr>
            </w:pPr>
            <w:r w:rsidRPr="00CA6DB8">
              <w:rPr>
                <w:rFonts w:ascii="Arial" w:hAnsi="Arial" w:cs="Arial"/>
                <w:b/>
                <w:sz w:val="21"/>
                <w:szCs w:val="21"/>
              </w:rPr>
              <w:t>Other aspects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To line manage a number of staff members through the school’s performance management system.</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Be available before and after school to deal with urgent matters.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Establish and maintain effective working relationships with all stakeholders.</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Take responsibility for own professional development.</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Participate in break and lunch time duties and maintain a high profile in the school.</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To prepare and hold assemblies as required.</w:t>
            </w:r>
          </w:p>
        </w:tc>
      </w:tr>
      <w:tr w:rsidR="00A65A47" w:rsidRPr="00CA6DB8" w:rsidTr="004863FB">
        <w:trPr>
          <w:jc w:val="center"/>
        </w:trPr>
        <w:tc>
          <w:tcPr>
            <w:tcW w:w="333" w:type="dxa"/>
            <w:vMerge/>
            <w:vAlign w:val="center"/>
          </w:tcPr>
          <w:p w:rsidR="00A65A47" w:rsidRPr="00CA6DB8" w:rsidRDefault="00A65A47" w:rsidP="00DE59B1">
            <w:pPr>
              <w:pStyle w:val="DefaultText"/>
              <w:jc w:val="center"/>
              <w:rPr>
                <w:rFonts w:ascii="Arial" w:hAnsi="Arial" w:cs="Arial"/>
                <w:sz w:val="21"/>
                <w:szCs w:val="21"/>
              </w:rPr>
            </w:pPr>
          </w:p>
        </w:tc>
        <w:tc>
          <w:tcPr>
            <w:tcW w:w="10548" w:type="dxa"/>
            <w:gridSpan w:val="3"/>
          </w:tcPr>
          <w:p w:rsidR="00A65A47" w:rsidRPr="00CA6DB8" w:rsidRDefault="00A65A47" w:rsidP="00BC4846">
            <w:pPr>
              <w:jc w:val="both"/>
              <w:rPr>
                <w:rFonts w:ascii="Arial" w:hAnsi="Arial" w:cs="Arial"/>
                <w:sz w:val="21"/>
                <w:szCs w:val="21"/>
              </w:rPr>
            </w:pPr>
            <w:r w:rsidRPr="00CA6DB8">
              <w:rPr>
                <w:rFonts w:ascii="Arial" w:hAnsi="Arial" w:cs="Arial"/>
                <w:sz w:val="21"/>
                <w:szCs w:val="21"/>
              </w:rPr>
              <w:t>Uphold public trust in the teaching profession and maintain high standards of ethics and behaviour, within and outside School.</w:t>
            </w:r>
          </w:p>
        </w:tc>
      </w:tr>
    </w:tbl>
    <w:p w:rsidR="00AB15A1" w:rsidRPr="00CA6DB8" w:rsidRDefault="00AB15A1" w:rsidP="005D5228">
      <w:pPr>
        <w:pStyle w:val="DefaultText"/>
        <w:tabs>
          <w:tab w:val="left" w:pos="2616"/>
        </w:tabs>
        <w:rPr>
          <w:rFonts w:ascii="Arial" w:hAnsi="Arial" w:cs="Arial"/>
          <w:sz w:val="21"/>
          <w:szCs w:val="21"/>
        </w:rPr>
      </w:pPr>
    </w:p>
    <w:sectPr w:rsidR="00AB15A1" w:rsidRPr="00CA6DB8" w:rsidSect="004863FB">
      <w:headerReference w:type="default" r:id="rId9"/>
      <w:footerReference w:type="default" r:id="rId10"/>
      <w:pgSz w:w="12240" w:h="15840" w:code="1"/>
      <w:pgMar w:top="1701" w:right="851" w:bottom="1134" w:left="851" w:header="907" w:footer="34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BD" w:rsidRDefault="008B27BD" w:rsidP="00B34E0B">
      <w:r>
        <w:separator/>
      </w:r>
    </w:p>
  </w:endnote>
  <w:endnote w:type="continuationSeparator" w:id="0">
    <w:p w:rsidR="008B27BD" w:rsidRDefault="008B27BD" w:rsidP="00B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81" w:rsidRPr="005E731E" w:rsidRDefault="00C83F81">
    <w:pPr>
      <w:pStyle w:val="Footer"/>
      <w:jc w:val="center"/>
      <w:rPr>
        <w:rFonts w:ascii="Arial" w:hAnsi="Arial" w:cs="Arial"/>
        <w:sz w:val="22"/>
        <w:szCs w:val="22"/>
      </w:rPr>
    </w:pPr>
    <w:r w:rsidRPr="005E731E">
      <w:rPr>
        <w:rFonts w:ascii="Arial" w:hAnsi="Arial" w:cs="Arial"/>
        <w:sz w:val="22"/>
        <w:szCs w:val="22"/>
      </w:rPr>
      <w:t xml:space="preserve">Page </w:t>
    </w:r>
    <w:r w:rsidR="002521E4" w:rsidRPr="005E731E">
      <w:rPr>
        <w:rFonts w:ascii="Arial" w:hAnsi="Arial" w:cs="Arial"/>
        <w:sz w:val="22"/>
        <w:szCs w:val="22"/>
      </w:rPr>
      <w:fldChar w:fldCharType="begin"/>
    </w:r>
    <w:r w:rsidR="002521E4" w:rsidRPr="005E731E">
      <w:rPr>
        <w:rFonts w:ascii="Arial" w:hAnsi="Arial" w:cs="Arial"/>
        <w:sz w:val="22"/>
        <w:szCs w:val="22"/>
      </w:rPr>
      <w:instrText xml:space="preserve"> PAGE   \* MERGEFORMAT </w:instrText>
    </w:r>
    <w:r w:rsidR="002521E4" w:rsidRPr="005E731E">
      <w:rPr>
        <w:rFonts w:ascii="Arial" w:hAnsi="Arial" w:cs="Arial"/>
        <w:sz w:val="22"/>
        <w:szCs w:val="22"/>
      </w:rPr>
      <w:fldChar w:fldCharType="separate"/>
    </w:r>
    <w:r w:rsidR="00F165D6">
      <w:rPr>
        <w:rFonts w:ascii="Arial" w:hAnsi="Arial" w:cs="Arial"/>
        <w:noProof/>
        <w:sz w:val="22"/>
        <w:szCs w:val="22"/>
      </w:rPr>
      <w:t>4</w:t>
    </w:r>
    <w:r w:rsidR="002521E4" w:rsidRPr="005E731E">
      <w:rPr>
        <w:rFonts w:ascii="Arial" w:hAnsi="Arial" w:cs="Arial"/>
        <w:noProof/>
        <w:sz w:val="22"/>
        <w:szCs w:val="22"/>
      </w:rPr>
      <w:fldChar w:fldCharType="end"/>
    </w:r>
  </w:p>
  <w:p w:rsidR="00C83F81" w:rsidRDefault="00C8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BD" w:rsidRDefault="008B27BD" w:rsidP="00B34E0B">
      <w:r>
        <w:separator/>
      </w:r>
    </w:p>
  </w:footnote>
  <w:footnote w:type="continuationSeparator" w:id="0">
    <w:p w:rsidR="008B27BD" w:rsidRDefault="008B27BD" w:rsidP="00B3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B8" w:rsidRPr="004863FB" w:rsidRDefault="004863FB" w:rsidP="004863FB">
    <w:pPr>
      <w:tabs>
        <w:tab w:val="center" w:pos="4680"/>
        <w:tab w:val="right" w:pos="9360"/>
      </w:tabs>
      <w:jc w:val="center"/>
      <w:rPr>
        <w:sz w:val="36"/>
        <w:szCs w:val="36"/>
      </w:rPr>
    </w:pPr>
    <w:r w:rsidRPr="004863FB">
      <w:rPr>
        <w:rFonts w:ascii="Arial" w:hAnsi="Arial" w:cs="Arial"/>
        <w:noProof/>
        <w:lang w:eastAsia="en-GB"/>
      </w:rPr>
      <w:drawing>
        <wp:anchor distT="0" distB="0" distL="114300" distR="114300" simplePos="0" relativeHeight="251659264" behindDoc="1" locked="0" layoutInCell="1" allowOverlap="1" wp14:anchorId="31091674" wp14:editId="44AF321D">
          <wp:simplePos x="0" y="0"/>
          <wp:positionH relativeFrom="column">
            <wp:posOffset>-207010</wp:posOffset>
          </wp:positionH>
          <wp:positionV relativeFrom="paragraph">
            <wp:posOffset>-185420</wp:posOffset>
          </wp:positionV>
          <wp:extent cx="464185" cy="600710"/>
          <wp:effectExtent l="0" t="0" r="0" b="8890"/>
          <wp:wrapSquare wrapText="bothSides"/>
          <wp:docPr id="2"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4863FB">
      <w:rPr>
        <w:rFonts w:ascii="Arial" w:hAnsi="Arial" w:cs="Arial"/>
      </w:rPr>
      <w:t xml:space="preserve"> </w:t>
    </w:r>
    <w:r w:rsidRPr="004863FB">
      <w:rPr>
        <w:rFonts w:ascii="Arial" w:hAnsi="Arial" w:cs="Arial"/>
        <w:sz w:val="36"/>
        <w:szCs w:val="36"/>
      </w:rPr>
      <w:t>Person Specification and Job Description</w:t>
    </w:r>
    <w:r w:rsidR="00CA6DB8" w:rsidRPr="00CA6DB8">
      <w:rPr>
        <w:rFonts w:ascii="Arial" w:hAnsi="Arial" w:cs="Arial"/>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E79"/>
    <w:multiLevelType w:val="hybridMultilevel"/>
    <w:tmpl w:val="D3FAB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314DB"/>
    <w:multiLevelType w:val="hybridMultilevel"/>
    <w:tmpl w:val="ACD0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91B39"/>
    <w:multiLevelType w:val="hybridMultilevel"/>
    <w:tmpl w:val="4A22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672DB"/>
    <w:multiLevelType w:val="hybridMultilevel"/>
    <w:tmpl w:val="DEE46F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5F11E0C"/>
    <w:multiLevelType w:val="hybridMultilevel"/>
    <w:tmpl w:val="EF26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A42B4"/>
    <w:multiLevelType w:val="hybridMultilevel"/>
    <w:tmpl w:val="84E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757A7"/>
    <w:multiLevelType w:val="hybridMultilevel"/>
    <w:tmpl w:val="E0549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43139"/>
    <w:multiLevelType w:val="hybridMultilevel"/>
    <w:tmpl w:val="9CF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97668B"/>
    <w:multiLevelType w:val="hybridMultilevel"/>
    <w:tmpl w:val="7C24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D5BF4"/>
    <w:multiLevelType w:val="hybridMultilevel"/>
    <w:tmpl w:val="6E787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00C77"/>
    <w:multiLevelType w:val="hybridMultilevel"/>
    <w:tmpl w:val="AAC8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EE71E7"/>
    <w:multiLevelType w:val="hybridMultilevel"/>
    <w:tmpl w:val="F34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81813"/>
    <w:multiLevelType w:val="hybridMultilevel"/>
    <w:tmpl w:val="5F2A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22F36"/>
    <w:multiLevelType w:val="hybridMultilevel"/>
    <w:tmpl w:val="EA1A87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4A142C59"/>
    <w:multiLevelType w:val="hybridMultilevel"/>
    <w:tmpl w:val="F796CB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4C76095C"/>
    <w:multiLevelType w:val="hybridMultilevel"/>
    <w:tmpl w:val="85709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52281B5C"/>
    <w:multiLevelType w:val="hybridMultilevel"/>
    <w:tmpl w:val="AD6A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86960"/>
    <w:multiLevelType w:val="hybridMultilevel"/>
    <w:tmpl w:val="7408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3565A5"/>
    <w:multiLevelType w:val="hybridMultilevel"/>
    <w:tmpl w:val="D7D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C14C4"/>
    <w:multiLevelType w:val="hybridMultilevel"/>
    <w:tmpl w:val="56D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425A2E"/>
    <w:multiLevelType w:val="hybridMultilevel"/>
    <w:tmpl w:val="AEC2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6032C"/>
    <w:multiLevelType w:val="hybridMultilevel"/>
    <w:tmpl w:val="D130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3661E"/>
    <w:multiLevelType w:val="hybridMultilevel"/>
    <w:tmpl w:val="93B6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A4190F"/>
    <w:multiLevelType w:val="hybridMultilevel"/>
    <w:tmpl w:val="0AFCE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A363DE"/>
    <w:multiLevelType w:val="hybridMultilevel"/>
    <w:tmpl w:val="6C0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853FE4"/>
    <w:multiLevelType w:val="hybridMultilevel"/>
    <w:tmpl w:val="BE34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D35BB"/>
    <w:multiLevelType w:val="hybridMultilevel"/>
    <w:tmpl w:val="3B42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AB1741"/>
    <w:multiLevelType w:val="hybridMultilevel"/>
    <w:tmpl w:val="516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634E0"/>
    <w:multiLevelType w:val="hybridMultilevel"/>
    <w:tmpl w:val="3618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6"/>
  </w:num>
  <w:num w:numId="4">
    <w:abstractNumId w:val="11"/>
  </w:num>
  <w:num w:numId="5">
    <w:abstractNumId w:val="23"/>
  </w:num>
  <w:num w:numId="6">
    <w:abstractNumId w:val="21"/>
  </w:num>
  <w:num w:numId="7">
    <w:abstractNumId w:val="10"/>
  </w:num>
  <w:num w:numId="8">
    <w:abstractNumId w:val="6"/>
  </w:num>
  <w:num w:numId="9">
    <w:abstractNumId w:val="8"/>
  </w:num>
  <w:num w:numId="10">
    <w:abstractNumId w:val="17"/>
  </w:num>
  <w:num w:numId="11">
    <w:abstractNumId w:val="9"/>
  </w:num>
  <w:num w:numId="12">
    <w:abstractNumId w:val="7"/>
  </w:num>
  <w:num w:numId="13">
    <w:abstractNumId w:val="3"/>
  </w:num>
  <w:num w:numId="14">
    <w:abstractNumId w:val="15"/>
  </w:num>
  <w:num w:numId="15">
    <w:abstractNumId w:val="14"/>
  </w:num>
  <w:num w:numId="16">
    <w:abstractNumId w:val="13"/>
  </w:num>
  <w:num w:numId="17">
    <w:abstractNumId w:val="16"/>
  </w:num>
  <w:num w:numId="18">
    <w:abstractNumId w:val="5"/>
  </w:num>
  <w:num w:numId="19">
    <w:abstractNumId w:val="28"/>
  </w:num>
  <w:num w:numId="20">
    <w:abstractNumId w:val="18"/>
  </w:num>
  <w:num w:numId="21">
    <w:abstractNumId w:val="1"/>
  </w:num>
  <w:num w:numId="22">
    <w:abstractNumId w:val="22"/>
  </w:num>
  <w:num w:numId="23">
    <w:abstractNumId w:val="24"/>
  </w:num>
  <w:num w:numId="24">
    <w:abstractNumId w:val="8"/>
  </w:num>
  <w:num w:numId="25">
    <w:abstractNumId w:val="6"/>
  </w:num>
  <w:num w:numId="26">
    <w:abstractNumId w:val="17"/>
  </w:num>
  <w:num w:numId="27">
    <w:abstractNumId w:val="0"/>
  </w:num>
  <w:num w:numId="28">
    <w:abstractNumId w:val="12"/>
  </w:num>
  <w:num w:numId="29">
    <w:abstractNumId w:val="27"/>
  </w:num>
  <w:num w:numId="30">
    <w:abstractNumId w:val="20"/>
  </w:num>
  <w:num w:numId="31">
    <w:abstractNumId w:val="4"/>
  </w:num>
  <w:num w:numId="32">
    <w:abstractNumId w:val="2"/>
  </w:num>
  <w:num w:numId="33">
    <w:abstractNumId w:val="19"/>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252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4"/>
    <w:rsid w:val="0000057E"/>
    <w:rsid w:val="00015EE9"/>
    <w:rsid w:val="000305DB"/>
    <w:rsid w:val="00042BEA"/>
    <w:rsid w:val="00053912"/>
    <w:rsid w:val="00054A10"/>
    <w:rsid w:val="0006122D"/>
    <w:rsid w:val="0008717B"/>
    <w:rsid w:val="00097410"/>
    <w:rsid w:val="000A1F45"/>
    <w:rsid w:val="000A5BBF"/>
    <w:rsid w:val="000C40FD"/>
    <w:rsid w:val="000C449D"/>
    <w:rsid w:val="000E0BCB"/>
    <w:rsid w:val="000E64DA"/>
    <w:rsid w:val="000F7AB7"/>
    <w:rsid w:val="00100F78"/>
    <w:rsid w:val="0011267B"/>
    <w:rsid w:val="00113015"/>
    <w:rsid w:val="0011759F"/>
    <w:rsid w:val="001218AE"/>
    <w:rsid w:val="00131B47"/>
    <w:rsid w:val="0015040F"/>
    <w:rsid w:val="00156236"/>
    <w:rsid w:val="00161ACC"/>
    <w:rsid w:val="001636CC"/>
    <w:rsid w:val="001637E3"/>
    <w:rsid w:val="00164225"/>
    <w:rsid w:val="00164B18"/>
    <w:rsid w:val="00165CFB"/>
    <w:rsid w:val="0017016B"/>
    <w:rsid w:val="001814BF"/>
    <w:rsid w:val="00186D58"/>
    <w:rsid w:val="001875F7"/>
    <w:rsid w:val="001B1F71"/>
    <w:rsid w:val="001B2166"/>
    <w:rsid w:val="001B400C"/>
    <w:rsid w:val="001B65FD"/>
    <w:rsid w:val="001C5F79"/>
    <w:rsid w:val="001C7A58"/>
    <w:rsid w:val="001D1D6A"/>
    <w:rsid w:val="001D5115"/>
    <w:rsid w:val="001D6F95"/>
    <w:rsid w:val="001E0220"/>
    <w:rsid w:val="002056C7"/>
    <w:rsid w:val="002301DA"/>
    <w:rsid w:val="0024503C"/>
    <w:rsid w:val="002474C7"/>
    <w:rsid w:val="002521E4"/>
    <w:rsid w:val="00252838"/>
    <w:rsid w:val="00257A2F"/>
    <w:rsid w:val="00264F21"/>
    <w:rsid w:val="00265503"/>
    <w:rsid w:val="00267305"/>
    <w:rsid w:val="002733CD"/>
    <w:rsid w:val="00273BAA"/>
    <w:rsid w:val="002757E8"/>
    <w:rsid w:val="00277A49"/>
    <w:rsid w:val="002B0BF6"/>
    <w:rsid w:val="002C5904"/>
    <w:rsid w:val="002C5BE8"/>
    <w:rsid w:val="002D370F"/>
    <w:rsid w:val="002D5367"/>
    <w:rsid w:val="002F3E89"/>
    <w:rsid w:val="002F6AF7"/>
    <w:rsid w:val="00303852"/>
    <w:rsid w:val="003142A0"/>
    <w:rsid w:val="003157E8"/>
    <w:rsid w:val="00317E35"/>
    <w:rsid w:val="00335168"/>
    <w:rsid w:val="00346067"/>
    <w:rsid w:val="00351B8F"/>
    <w:rsid w:val="00366AB6"/>
    <w:rsid w:val="00373F9E"/>
    <w:rsid w:val="003754BC"/>
    <w:rsid w:val="003770F4"/>
    <w:rsid w:val="00382F0E"/>
    <w:rsid w:val="003A2C10"/>
    <w:rsid w:val="003B4374"/>
    <w:rsid w:val="003B68B1"/>
    <w:rsid w:val="003D1A04"/>
    <w:rsid w:val="003E0B84"/>
    <w:rsid w:val="003E5F3B"/>
    <w:rsid w:val="003E5FB3"/>
    <w:rsid w:val="003F2D1B"/>
    <w:rsid w:val="003F56C5"/>
    <w:rsid w:val="003F59C3"/>
    <w:rsid w:val="00407457"/>
    <w:rsid w:val="00414061"/>
    <w:rsid w:val="0041768F"/>
    <w:rsid w:val="00422594"/>
    <w:rsid w:val="0043521E"/>
    <w:rsid w:val="00437634"/>
    <w:rsid w:val="00444E94"/>
    <w:rsid w:val="0044571A"/>
    <w:rsid w:val="00447C1A"/>
    <w:rsid w:val="004629A1"/>
    <w:rsid w:val="00465691"/>
    <w:rsid w:val="00476CB8"/>
    <w:rsid w:val="004801AB"/>
    <w:rsid w:val="0048236A"/>
    <w:rsid w:val="00482A48"/>
    <w:rsid w:val="004863FB"/>
    <w:rsid w:val="00491EDD"/>
    <w:rsid w:val="004B4A9F"/>
    <w:rsid w:val="004B76B2"/>
    <w:rsid w:val="004C2841"/>
    <w:rsid w:val="004D18F6"/>
    <w:rsid w:val="004D5DF3"/>
    <w:rsid w:val="004E1E2B"/>
    <w:rsid w:val="004F0C99"/>
    <w:rsid w:val="004F4851"/>
    <w:rsid w:val="00506121"/>
    <w:rsid w:val="00511568"/>
    <w:rsid w:val="00521084"/>
    <w:rsid w:val="005239AD"/>
    <w:rsid w:val="00532059"/>
    <w:rsid w:val="00553BC1"/>
    <w:rsid w:val="00567ED0"/>
    <w:rsid w:val="0057782D"/>
    <w:rsid w:val="00577E6A"/>
    <w:rsid w:val="00580E2D"/>
    <w:rsid w:val="005A216D"/>
    <w:rsid w:val="005B2B70"/>
    <w:rsid w:val="005B325B"/>
    <w:rsid w:val="005B47D9"/>
    <w:rsid w:val="005D5228"/>
    <w:rsid w:val="005E081A"/>
    <w:rsid w:val="005E731E"/>
    <w:rsid w:val="0060515F"/>
    <w:rsid w:val="00645B23"/>
    <w:rsid w:val="00684AAA"/>
    <w:rsid w:val="00687B7C"/>
    <w:rsid w:val="00694F66"/>
    <w:rsid w:val="006A7B27"/>
    <w:rsid w:val="006B63B1"/>
    <w:rsid w:val="006C2600"/>
    <w:rsid w:val="006C4FB1"/>
    <w:rsid w:val="006C6DA1"/>
    <w:rsid w:val="006E1169"/>
    <w:rsid w:val="006E737B"/>
    <w:rsid w:val="006F077C"/>
    <w:rsid w:val="007036D9"/>
    <w:rsid w:val="00706DFE"/>
    <w:rsid w:val="00707950"/>
    <w:rsid w:val="007117BF"/>
    <w:rsid w:val="00711DA1"/>
    <w:rsid w:val="00713F45"/>
    <w:rsid w:val="007210CB"/>
    <w:rsid w:val="007229C8"/>
    <w:rsid w:val="0072367D"/>
    <w:rsid w:val="007251BA"/>
    <w:rsid w:val="00726F81"/>
    <w:rsid w:val="007757A0"/>
    <w:rsid w:val="00777491"/>
    <w:rsid w:val="00794062"/>
    <w:rsid w:val="007A090D"/>
    <w:rsid w:val="007A3AA6"/>
    <w:rsid w:val="007B0D76"/>
    <w:rsid w:val="007B2E8D"/>
    <w:rsid w:val="007C2A16"/>
    <w:rsid w:val="007D0413"/>
    <w:rsid w:val="007E158D"/>
    <w:rsid w:val="007E3D4D"/>
    <w:rsid w:val="007F2AF9"/>
    <w:rsid w:val="007F6570"/>
    <w:rsid w:val="00801207"/>
    <w:rsid w:val="0080778A"/>
    <w:rsid w:val="0082620B"/>
    <w:rsid w:val="0082624D"/>
    <w:rsid w:val="00832569"/>
    <w:rsid w:val="008374BC"/>
    <w:rsid w:val="00844EFF"/>
    <w:rsid w:val="00856364"/>
    <w:rsid w:val="00860216"/>
    <w:rsid w:val="00861D94"/>
    <w:rsid w:val="00870CC2"/>
    <w:rsid w:val="008711EA"/>
    <w:rsid w:val="00886754"/>
    <w:rsid w:val="00886C1A"/>
    <w:rsid w:val="00891AA3"/>
    <w:rsid w:val="00893AA7"/>
    <w:rsid w:val="00896D4C"/>
    <w:rsid w:val="008A2829"/>
    <w:rsid w:val="008A3080"/>
    <w:rsid w:val="008A33A9"/>
    <w:rsid w:val="008A77E0"/>
    <w:rsid w:val="008B27BD"/>
    <w:rsid w:val="008E0D3B"/>
    <w:rsid w:val="008E3B7B"/>
    <w:rsid w:val="008E3F39"/>
    <w:rsid w:val="008E6FCA"/>
    <w:rsid w:val="008F49F8"/>
    <w:rsid w:val="00904555"/>
    <w:rsid w:val="00961EAF"/>
    <w:rsid w:val="00963986"/>
    <w:rsid w:val="00966C88"/>
    <w:rsid w:val="009722F8"/>
    <w:rsid w:val="00974204"/>
    <w:rsid w:val="00974766"/>
    <w:rsid w:val="00984830"/>
    <w:rsid w:val="00984ABD"/>
    <w:rsid w:val="00984E97"/>
    <w:rsid w:val="00990A76"/>
    <w:rsid w:val="009A68D4"/>
    <w:rsid w:val="009B3055"/>
    <w:rsid w:val="009B644F"/>
    <w:rsid w:val="009E6C72"/>
    <w:rsid w:val="009E6DD2"/>
    <w:rsid w:val="009F0935"/>
    <w:rsid w:val="009F4715"/>
    <w:rsid w:val="009F5AA3"/>
    <w:rsid w:val="00A00816"/>
    <w:rsid w:val="00A03FF7"/>
    <w:rsid w:val="00A10E1D"/>
    <w:rsid w:val="00A20F96"/>
    <w:rsid w:val="00A275F6"/>
    <w:rsid w:val="00A31E9A"/>
    <w:rsid w:val="00A35681"/>
    <w:rsid w:val="00A37F24"/>
    <w:rsid w:val="00A41F91"/>
    <w:rsid w:val="00A42D1E"/>
    <w:rsid w:val="00A618E0"/>
    <w:rsid w:val="00A65A30"/>
    <w:rsid w:val="00A65A47"/>
    <w:rsid w:val="00A701BA"/>
    <w:rsid w:val="00A71AB3"/>
    <w:rsid w:val="00A723C2"/>
    <w:rsid w:val="00A90807"/>
    <w:rsid w:val="00A92218"/>
    <w:rsid w:val="00A94F87"/>
    <w:rsid w:val="00A95FDD"/>
    <w:rsid w:val="00AA2558"/>
    <w:rsid w:val="00AB15A1"/>
    <w:rsid w:val="00AD5548"/>
    <w:rsid w:val="00B0444E"/>
    <w:rsid w:val="00B0597C"/>
    <w:rsid w:val="00B168B2"/>
    <w:rsid w:val="00B24599"/>
    <w:rsid w:val="00B34E0B"/>
    <w:rsid w:val="00B41A87"/>
    <w:rsid w:val="00B43FC8"/>
    <w:rsid w:val="00B47151"/>
    <w:rsid w:val="00B5390C"/>
    <w:rsid w:val="00B6148E"/>
    <w:rsid w:val="00B61B97"/>
    <w:rsid w:val="00B676B4"/>
    <w:rsid w:val="00B82C0F"/>
    <w:rsid w:val="00B84DD2"/>
    <w:rsid w:val="00B85AA8"/>
    <w:rsid w:val="00B97D1F"/>
    <w:rsid w:val="00BA24E6"/>
    <w:rsid w:val="00BC1DF7"/>
    <w:rsid w:val="00BC4846"/>
    <w:rsid w:val="00BC4856"/>
    <w:rsid w:val="00BD25C9"/>
    <w:rsid w:val="00BD590B"/>
    <w:rsid w:val="00BD732C"/>
    <w:rsid w:val="00BF3019"/>
    <w:rsid w:val="00BF6447"/>
    <w:rsid w:val="00C00DD0"/>
    <w:rsid w:val="00C11B16"/>
    <w:rsid w:val="00C20367"/>
    <w:rsid w:val="00C26E50"/>
    <w:rsid w:val="00C326D6"/>
    <w:rsid w:val="00C41EE7"/>
    <w:rsid w:val="00C554CE"/>
    <w:rsid w:val="00C677AD"/>
    <w:rsid w:val="00C77942"/>
    <w:rsid w:val="00C82150"/>
    <w:rsid w:val="00C83F81"/>
    <w:rsid w:val="00C85755"/>
    <w:rsid w:val="00C92FD8"/>
    <w:rsid w:val="00C93499"/>
    <w:rsid w:val="00C9551A"/>
    <w:rsid w:val="00CA20E7"/>
    <w:rsid w:val="00CA2585"/>
    <w:rsid w:val="00CA4A47"/>
    <w:rsid w:val="00CA6DB8"/>
    <w:rsid w:val="00CA7DF5"/>
    <w:rsid w:val="00CC7189"/>
    <w:rsid w:val="00CD1359"/>
    <w:rsid w:val="00CD3467"/>
    <w:rsid w:val="00CD75D6"/>
    <w:rsid w:val="00CD7A7E"/>
    <w:rsid w:val="00CE0E37"/>
    <w:rsid w:val="00CE3ADF"/>
    <w:rsid w:val="00CE7752"/>
    <w:rsid w:val="00CF0EC7"/>
    <w:rsid w:val="00D0307F"/>
    <w:rsid w:val="00D03228"/>
    <w:rsid w:val="00D10978"/>
    <w:rsid w:val="00D10FAD"/>
    <w:rsid w:val="00D23B83"/>
    <w:rsid w:val="00D3295F"/>
    <w:rsid w:val="00D35C1A"/>
    <w:rsid w:val="00D42C39"/>
    <w:rsid w:val="00D45E2D"/>
    <w:rsid w:val="00D47BD5"/>
    <w:rsid w:val="00D6018E"/>
    <w:rsid w:val="00D60B9B"/>
    <w:rsid w:val="00D6242C"/>
    <w:rsid w:val="00D674AB"/>
    <w:rsid w:val="00D73C7E"/>
    <w:rsid w:val="00D77E90"/>
    <w:rsid w:val="00DA1712"/>
    <w:rsid w:val="00DB3B90"/>
    <w:rsid w:val="00DC2A42"/>
    <w:rsid w:val="00DC464C"/>
    <w:rsid w:val="00DD6DD4"/>
    <w:rsid w:val="00DE38E8"/>
    <w:rsid w:val="00DE59B1"/>
    <w:rsid w:val="00DF1078"/>
    <w:rsid w:val="00E01F1E"/>
    <w:rsid w:val="00E02E13"/>
    <w:rsid w:val="00E20580"/>
    <w:rsid w:val="00E22294"/>
    <w:rsid w:val="00E27E21"/>
    <w:rsid w:val="00E30D8D"/>
    <w:rsid w:val="00E37D87"/>
    <w:rsid w:val="00E40010"/>
    <w:rsid w:val="00E410E1"/>
    <w:rsid w:val="00E42D40"/>
    <w:rsid w:val="00E439F2"/>
    <w:rsid w:val="00E47C72"/>
    <w:rsid w:val="00E56F27"/>
    <w:rsid w:val="00E83884"/>
    <w:rsid w:val="00E8495B"/>
    <w:rsid w:val="00E94052"/>
    <w:rsid w:val="00EA14D5"/>
    <w:rsid w:val="00EB5F66"/>
    <w:rsid w:val="00EC71D9"/>
    <w:rsid w:val="00ED40C0"/>
    <w:rsid w:val="00EE373F"/>
    <w:rsid w:val="00EE5BD2"/>
    <w:rsid w:val="00EE6C63"/>
    <w:rsid w:val="00EF27B8"/>
    <w:rsid w:val="00EF5EBC"/>
    <w:rsid w:val="00F015EB"/>
    <w:rsid w:val="00F06657"/>
    <w:rsid w:val="00F165D6"/>
    <w:rsid w:val="00F16C23"/>
    <w:rsid w:val="00F20633"/>
    <w:rsid w:val="00F24D82"/>
    <w:rsid w:val="00F2681F"/>
    <w:rsid w:val="00F30EA8"/>
    <w:rsid w:val="00F344DD"/>
    <w:rsid w:val="00F52A3C"/>
    <w:rsid w:val="00F5582A"/>
    <w:rsid w:val="00F72979"/>
    <w:rsid w:val="00F758E3"/>
    <w:rsid w:val="00F77AAC"/>
    <w:rsid w:val="00F83C20"/>
    <w:rsid w:val="00F85B4C"/>
    <w:rsid w:val="00F93629"/>
    <w:rsid w:val="00FA0CFC"/>
    <w:rsid w:val="00FA2B11"/>
    <w:rsid w:val="00FB1C1B"/>
    <w:rsid w:val="00FB4545"/>
    <w:rsid w:val="00FB7C59"/>
    <w:rsid w:val="00FE04CD"/>
    <w:rsid w:val="00FE780B"/>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pPr>
      <w:widowControl w:val="0"/>
      <w:overflowPunct w:val="0"/>
      <w:autoSpaceDE w:val="0"/>
      <w:autoSpaceDN w:val="0"/>
      <w:adjustRightInd w:val="0"/>
    </w:pPr>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757E8"/>
    <w:pPr>
      <w:widowControl/>
      <w:overflowPunct/>
      <w:autoSpaceDE/>
      <w:autoSpaceDN/>
      <w:adjustRightInd/>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widowControl/>
      <w:overflowPunct/>
      <w:autoSpaceDE/>
      <w:autoSpaceDN/>
      <w:adjustRightInd/>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rsid w:val="002757E8"/>
    <w:pPr>
      <w:widowControl/>
      <w:overflowPunct/>
      <w:autoSpaceDE/>
      <w:autoSpaceDN/>
      <w:adjustRightInd/>
      <w:spacing w:after="120" w:line="480" w:lineRule="auto"/>
    </w:pPr>
    <w:rPr>
      <w:kern w:val="0"/>
    </w:rPr>
  </w:style>
  <w:style w:type="paragraph" w:customStyle="1" w:styleId="Default">
    <w:name w:val="Default"/>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paragraph" w:styleId="NoSpacing">
    <w:name w:val="No Spacing"/>
    <w:link w:val="NoSpacingChar"/>
    <w:uiPriority w:val="1"/>
    <w:qFormat/>
    <w:rsid w:val="00D45E2D"/>
    <w:rPr>
      <w:rFonts w:eastAsia="Calibri"/>
      <w:sz w:val="22"/>
      <w:szCs w:val="22"/>
      <w:lang w:eastAsia="en-US"/>
    </w:rPr>
  </w:style>
  <w:style w:type="character" w:customStyle="1" w:styleId="NoSpacingChar">
    <w:name w:val="No Spacing Char"/>
    <w:basedOn w:val="DefaultParagraphFont"/>
    <w:link w:val="NoSpacing"/>
    <w:uiPriority w:val="1"/>
    <w:rsid w:val="00D45E2D"/>
    <w:rPr>
      <w:rFonts w:eastAsia="Calibri"/>
      <w:sz w:val="22"/>
      <w:szCs w:val="22"/>
      <w:lang w:eastAsia="en-US"/>
    </w:rPr>
  </w:style>
  <w:style w:type="table" w:styleId="TableGrid">
    <w:name w:val="Table Grid"/>
    <w:basedOn w:val="TableNormal"/>
    <w:uiPriority w:val="59"/>
    <w:rsid w:val="001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pPr>
      <w:widowControl w:val="0"/>
      <w:overflowPunct w:val="0"/>
      <w:autoSpaceDE w:val="0"/>
      <w:autoSpaceDN w:val="0"/>
      <w:adjustRightInd w:val="0"/>
    </w:pPr>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2757E8"/>
    <w:pPr>
      <w:widowControl/>
      <w:overflowPunct/>
      <w:autoSpaceDE/>
      <w:autoSpaceDN/>
      <w:adjustRightInd/>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widowControl/>
      <w:overflowPunct/>
      <w:autoSpaceDE/>
      <w:autoSpaceDN/>
      <w:adjustRightInd/>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rsid w:val="002757E8"/>
    <w:pPr>
      <w:widowControl/>
      <w:overflowPunct/>
      <w:autoSpaceDE/>
      <w:autoSpaceDN/>
      <w:adjustRightInd/>
      <w:spacing w:after="120" w:line="480" w:lineRule="auto"/>
    </w:pPr>
    <w:rPr>
      <w:kern w:val="0"/>
    </w:rPr>
  </w:style>
  <w:style w:type="paragraph" w:customStyle="1" w:styleId="Default">
    <w:name w:val="Default"/>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paragraph" w:styleId="NoSpacing">
    <w:name w:val="No Spacing"/>
    <w:link w:val="NoSpacingChar"/>
    <w:uiPriority w:val="1"/>
    <w:qFormat/>
    <w:rsid w:val="00D45E2D"/>
    <w:rPr>
      <w:rFonts w:eastAsia="Calibri"/>
      <w:sz w:val="22"/>
      <w:szCs w:val="22"/>
      <w:lang w:eastAsia="en-US"/>
    </w:rPr>
  </w:style>
  <w:style w:type="character" w:customStyle="1" w:styleId="NoSpacingChar">
    <w:name w:val="No Spacing Char"/>
    <w:basedOn w:val="DefaultParagraphFont"/>
    <w:link w:val="NoSpacing"/>
    <w:uiPriority w:val="1"/>
    <w:rsid w:val="00D45E2D"/>
    <w:rPr>
      <w:rFonts w:eastAsia="Calibri"/>
      <w:sz w:val="22"/>
      <w:szCs w:val="22"/>
      <w:lang w:eastAsia="en-US"/>
    </w:rPr>
  </w:style>
  <w:style w:type="table" w:styleId="TableGrid">
    <w:name w:val="Table Grid"/>
    <w:basedOn w:val="TableNormal"/>
    <w:uiPriority w:val="59"/>
    <w:rsid w:val="001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8177">
      <w:bodyDiv w:val="1"/>
      <w:marLeft w:val="0"/>
      <w:marRight w:val="0"/>
      <w:marTop w:val="0"/>
      <w:marBottom w:val="0"/>
      <w:divBdr>
        <w:top w:val="none" w:sz="0" w:space="0" w:color="auto"/>
        <w:left w:val="none" w:sz="0" w:space="0" w:color="auto"/>
        <w:bottom w:val="none" w:sz="0" w:space="0" w:color="auto"/>
        <w:right w:val="none" w:sz="0" w:space="0" w:color="auto"/>
      </w:divBdr>
    </w:div>
    <w:div w:id="171191403">
      <w:bodyDiv w:val="1"/>
      <w:marLeft w:val="0"/>
      <w:marRight w:val="0"/>
      <w:marTop w:val="0"/>
      <w:marBottom w:val="0"/>
      <w:divBdr>
        <w:top w:val="none" w:sz="0" w:space="0" w:color="auto"/>
        <w:left w:val="none" w:sz="0" w:space="0" w:color="auto"/>
        <w:bottom w:val="none" w:sz="0" w:space="0" w:color="auto"/>
        <w:right w:val="none" w:sz="0" w:space="0" w:color="auto"/>
      </w:divBdr>
    </w:div>
    <w:div w:id="181287669">
      <w:bodyDiv w:val="1"/>
      <w:marLeft w:val="0"/>
      <w:marRight w:val="0"/>
      <w:marTop w:val="0"/>
      <w:marBottom w:val="0"/>
      <w:divBdr>
        <w:top w:val="none" w:sz="0" w:space="0" w:color="auto"/>
        <w:left w:val="none" w:sz="0" w:space="0" w:color="auto"/>
        <w:bottom w:val="none" w:sz="0" w:space="0" w:color="auto"/>
        <w:right w:val="none" w:sz="0" w:space="0" w:color="auto"/>
      </w:divBdr>
    </w:div>
    <w:div w:id="566575942">
      <w:bodyDiv w:val="1"/>
      <w:marLeft w:val="0"/>
      <w:marRight w:val="0"/>
      <w:marTop w:val="0"/>
      <w:marBottom w:val="0"/>
      <w:divBdr>
        <w:top w:val="none" w:sz="0" w:space="0" w:color="auto"/>
        <w:left w:val="none" w:sz="0" w:space="0" w:color="auto"/>
        <w:bottom w:val="none" w:sz="0" w:space="0" w:color="auto"/>
        <w:right w:val="none" w:sz="0" w:space="0" w:color="auto"/>
      </w:divBdr>
    </w:div>
    <w:div w:id="583420270">
      <w:bodyDiv w:val="1"/>
      <w:marLeft w:val="0"/>
      <w:marRight w:val="0"/>
      <w:marTop w:val="0"/>
      <w:marBottom w:val="0"/>
      <w:divBdr>
        <w:top w:val="none" w:sz="0" w:space="0" w:color="auto"/>
        <w:left w:val="none" w:sz="0" w:space="0" w:color="auto"/>
        <w:bottom w:val="none" w:sz="0" w:space="0" w:color="auto"/>
        <w:right w:val="none" w:sz="0" w:space="0" w:color="auto"/>
      </w:divBdr>
    </w:div>
    <w:div w:id="616719738">
      <w:bodyDiv w:val="1"/>
      <w:marLeft w:val="0"/>
      <w:marRight w:val="0"/>
      <w:marTop w:val="0"/>
      <w:marBottom w:val="0"/>
      <w:divBdr>
        <w:top w:val="none" w:sz="0" w:space="0" w:color="auto"/>
        <w:left w:val="none" w:sz="0" w:space="0" w:color="auto"/>
        <w:bottom w:val="none" w:sz="0" w:space="0" w:color="auto"/>
        <w:right w:val="none" w:sz="0" w:space="0" w:color="auto"/>
      </w:divBdr>
    </w:div>
    <w:div w:id="879590858">
      <w:bodyDiv w:val="1"/>
      <w:marLeft w:val="0"/>
      <w:marRight w:val="0"/>
      <w:marTop w:val="0"/>
      <w:marBottom w:val="0"/>
      <w:divBdr>
        <w:top w:val="none" w:sz="0" w:space="0" w:color="auto"/>
        <w:left w:val="none" w:sz="0" w:space="0" w:color="auto"/>
        <w:bottom w:val="none" w:sz="0" w:space="0" w:color="auto"/>
        <w:right w:val="none" w:sz="0" w:space="0" w:color="auto"/>
      </w:divBdr>
    </w:div>
    <w:div w:id="1029141536">
      <w:bodyDiv w:val="1"/>
      <w:marLeft w:val="0"/>
      <w:marRight w:val="0"/>
      <w:marTop w:val="0"/>
      <w:marBottom w:val="0"/>
      <w:divBdr>
        <w:top w:val="none" w:sz="0" w:space="0" w:color="auto"/>
        <w:left w:val="none" w:sz="0" w:space="0" w:color="auto"/>
        <w:bottom w:val="none" w:sz="0" w:space="0" w:color="auto"/>
        <w:right w:val="none" w:sz="0" w:space="0" w:color="auto"/>
      </w:divBdr>
    </w:div>
    <w:div w:id="1085569480">
      <w:bodyDiv w:val="1"/>
      <w:marLeft w:val="0"/>
      <w:marRight w:val="0"/>
      <w:marTop w:val="0"/>
      <w:marBottom w:val="0"/>
      <w:divBdr>
        <w:top w:val="none" w:sz="0" w:space="0" w:color="auto"/>
        <w:left w:val="none" w:sz="0" w:space="0" w:color="auto"/>
        <w:bottom w:val="none" w:sz="0" w:space="0" w:color="auto"/>
        <w:right w:val="none" w:sz="0" w:space="0" w:color="auto"/>
      </w:divBdr>
    </w:div>
    <w:div w:id="1125350367">
      <w:bodyDiv w:val="1"/>
      <w:marLeft w:val="0"/>
      <w:marRight w:val="0"/>
      <w:marTop w:val="0"/>
      <w:marBottom w:val="0"/>
      <w:divBdr>
        <w:top w:val="none" w:sz="0" w:space="0" w:color="auto"/>
        <w:left w:val="none" w:sz="0" w:space="0" w:color="auto"/>
        <w:bottom w:val="none" w:sz="0" w:space="0" w:color="auto"/>
        <w:right w:val="none" w:sz="0" w:space="0" w:color="auto"/>
      </w:divBdr>
    </w:div>
    <w:div w:id="1198161026">
      <w:bodyDiv w:val="1"/>
      <w:marLeft w:val="0"/>
      <w:marRight w:val="0"/>
      <w:marTop w:val="0"/>
      <w:marBottom w:val="0"/>
      <w:divBdr>
        <w:top w:val="none" w:sz="0" w:space="0" w:color="auto"/>
        <w:left w:val="none" w:sz="0" w:space="0" w:color="auto"/>
        <w:bottom w:val="none" w:sz="0" w:space="0" w:color="auto"/>
        <w:right w:val="none" w:sz="0" w:space="0" w:color="auto"/>
      </w:divBdr>
    </w:div>
    <w:div w:id="1273054817">
      <w:bodyDiv w:val="1"/>
      <w:marLeft w:val="0"/>
      <w:marRight w:val="0"/>
      <w:marTop w:val="0"/>
      <w:marBottom w:val="0"/>
      <w:divBdr>
        <w:top w:val="none" w:sz="0" w:space="0" w:color="auto"/>
        <w:left w:val="none" w:sz="0" w:space="0" w:color="auto"/>
        <w:bottom w:val="none" w:sz="0" w:space="0" w:color="auto"/>
        <w:right w:val="none" w:sz="0" w:space="0" w:color="auto"/>
      </w:divBdr>
    </w:div>
    <w:div w:id="1345783101">
      <w:bodyDiv w:val="1"/>
      <w:marLeft w:val="0"/>
      <w:marRight w:val="0"/>
      <w:marTop w:val="0"/>
      <w:marBottom w:val="0"/>
      <w:divBdr>
        <w:top w:val="none" w:sz="0" w:space="0" w:color="auto"/>
        <w:left w:val="none" w:sz="0" w:space="0" w:color="auto"/>
        <w:bottom w:val="none" w:sz="0" w:space="0" w:color="auto"/>
        <w:right w:val="none" w:sz="0" w:space="0" w:color="auto"/>
      </w:divBdr>
    </w:div>
    <w:div w:id="1406803145">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564372341">
      <w:bodyDiv w:val="1"/>
      <w:marLeft w:val="0"/>
      <w:marRight w:val="0"/>
      <w:marTop w:val="0"/>
      <w:marBottom w:val="0"/>
      <w:divBdr>
        <w:top w:val="none" w:sz="0" w:space="0" w:color="auto"/>
        <w:left w:val="none" w:sz="0" w:space="0" w:color="auto"/>
        <w:bottom w:val="none" w:sz="0" w:space="0" w:color="auto"/>
        <w:right w:val="none" w:sz="0" w:space="0" w:color="auto"/>
      </w:divBdr>
    </w:div>
    <w:div w:id="1596746093">
      <w:bodyDiv w:val="1"/>
      <w:marLeft w:val="0"/>
      <w:marRight w:val="0"/>
      <w:marTop w:val="0"/>
      <w:marBottom w:val="0"/>
      <w:divBdr>
        <w:top w:val="none" w:sz="0" w:space="0" w:color="auto"/>
        <w:left w:val="none" w:sz="0" w:space="0" w:color="auto"/>
        <w:bottom w:val="none" w:sz="0" w:space="0" w:color="auto"/>
        <w:right w:val="none" w:sz="0" w:space="0" w:color="auto"/>
      </w:divBdr>
    </w:div>
    <w:div w:id="1659768253">
      <w:bodyDiv w:val="1"/>
      <w:marLeft w:val="0"/>
      <w:marRight w:val="0"/>
      <w:marTop w:val="0"/>
      <w:marBottom w:val="0"/>
      <w:divBdr>
        <w:top w:val="none" w:sz="0" w:space="0" w:color="auto"/>
        <w:left w:val="none" w:sz="0" w:space="0" w:color="auto"/>
        <w:bottom w:val="none" w:sz="0" w:space="0" w:color="auto"/>
        <w:right w:val="none" w:sz="0" w:space="0" w:color="auto"/>
      </w:divBdr>
    </w:div>
    <w:div w:id="1695374868">
      <w:bodyDiv w:val="1"/>
      <w:marLeft w:val="0"/>
      <w:marRight w:val="0"/>
      <w:marTop w:val="0"/>
      <w:marBottom w:val="0"/>
      <w:divBdr>
        <w:top w:val="none" w:sz="0" w:space="0" w:color="auto"/>
        <w:left w:val="none" w:sz="0" w:space="0" w:color="auto"/>
        <w:bottom w:val="none" w:sz="0" w:space="0" w:color="auto"/>
        <w:right w:val="none" w:sz="0" w:space="0" w:color="auto"/>
      </w:divBdr>
    </w:div>
    <w:div w:id="1700739406">
      <w:bodyDiv w:val="1"/>
      <w:marLeft w:val="0"/>
      <w:marRight w:val="0"/>
      <w:marTop w:val="0"/>
      <w:marBottom w:val="0"/>
      <w:divBdr>
        <w:top w:val="none" w:sz="0" w:space="0" w:color="auto"/>
        <w:left w:val="none" w:sz="0" w:space="0" w:color="auto"/>
        <w:bottom w:val="none" w:sz="0" w:space="0" w:color="auto"/>
        <w:right w:val="none" w:sz="0" w:space="0" w:color="auto"/>
      </w:divBdr>
    </w:div>
    <w:div w:id="1705790404">
      <w:bodyDiv w:val="1"/>
      <w:marLeft w:val="0"/>
      <w:marRight w:val="0"/>
      <w:marTop w:val="0"/>
      <w:marBottom w:val="0"/>
      <w:divBdr>
        <w:top w:val="none" w:sz="0" w:space="0" w:color="auto"/>
        <w:left w:val="none" w:sz="0" w:space="0" w:color="auto"/>
        <w:bottom w:val="none" w:sz="0" w:space="0" w:color="auto"/>
        <w:right w:val="none" w:sz="0" w:space="0" w:color="auto"/>
      </w:divBdr>
    </w:div>
    <w:div w:id="1722050548">
      <w:bodyDiv w:val="1"/>
      <w:marLeft w:val="0"/>
      <w:marRight w:val="0"/>
      <w:marTop w:val="0"/>
      <w:marBottom w:val="0"/>
      <w:divBdr>
        <w:top w:val="none" w:sz="0" w:space="0" w:color="auto"/>
        <w:left w:val="none" w:sz="0" w:space="0" w:color="auto"/>
        <w:bottom w:val="none" w:sz="0" w:space="0" w:color="auto"/>
        <w:right w:val="none" w:sz="0" w:space="0" w:color="auto"/>
      </w:divBdr>
    </w:div>
    <w:div w:id="1755975611">
      <w:bodyDiv w:val="1"/>
      <w:marLeft w:val="0"/>
      <w:marRight w:val="0"/>
      <w:marTop w:val="0"/>
      <w:marBottom w:val="0"/>
      <w:divBdr>
        <w:top w:val="none" w:sz="0" w:space="0" w:color="auto"/>
        <w:left w:val="none" w:sz="0" w:space="0" w:color="auto"/>
        <w:bottom w:val="none" w:sz="0" w:space="0" w:color="auto"/>
        <w:right w:val="none" w:sz="0" w:space="0" w:color="auto"/>
      </w:divBdr>
    </w:div>
    <w:div w:id="1767312167">
      <w:bodyDiv w:val="1"/>
      <w:marLeft w:val="0"/>
      <w:marRight w:val="0"/>
      <w:marTop w:val="0"/>
      <w:marBottom w:val="0"/>
      <w:divBdr>
        <w:top w:val="none" w:sz="0" w:space="0" w:color="auto"/>
        <w:left w:val="none" w:sz="0" w:space="0" w:color="auto"/>
        <w:bottom w:val="none" w:sz="0" w:space="0" w:color="auto"/>
        <w:right w:val="none" w:sz="0" w:space="0" w:color="auto"/>
      </w:divBdr>
    </w:div>
    <w:div w:id="2062437583">
      <w:bodyDiv w:val="1"/>
      <w:marLeft w:val="0"/>
      <w:marRight w:val="0"/>
      <w:marTop w:val="0"/>
      <w:marBottom w:val="0"/>
      <w:divBdr>
        <w:top w:val="none" w:sz="0" w:space="0" w:color="auto"/>
        <w:left w:val="none" w:sz="0" w:space="0" w:color="auto"/>
        <w:bottom w:val="none" w:sz="0" w:space="0" w:color="auto"/>
        <w:right w:val="none" w:sz="0" w:space="0" w:color="auto"/>
      </w:divBdr>
    </w:div>
    <w:div w:id="2099785345">
      <w:bodyDiv w:val="1"/>
      <w:marLeft w:val="0"/>
      <w:marRight w:val="0"/>
      <w:marTop w:val="0"/>
      <w:marBottom w:val="0"/>
      <w:divBdr>
        <w:top w:val="none" w:sz="0" w:space="0" w:color="auto"/>
        <w:left w:val="none" w:sz="0" w:space="0" w:color="auto"/>
        <w:bottom w:val="none" w:sz="0" w:space="0" w:color="auto"/>
        <w:right w:val="none" w:sz="0" w:space="0" w:color="auto"/>
      </w:divBdr>
    </w:div>
    <w:div w:id="2106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0DD4-4C3D-43D4-BC2F-8B865101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Westhill School</Company>
  <LinksUpToDate>false</LinksUpToDate>
  <CharactersWithSpaces>14800</CharactersWithSpaces>
  <SharedDoc>false</SharedDoc>
  <HLinks>
    <vt:vector size="84" baseType="variant">
      <vt:variant>
        <vt:i4>2031678</vt:i4>
      </vt:variant>
      <vt:variant>
        <vt:i4>82</vt:i4>
      </vt:variant>
      <vt:variant>
        <vt:i4>0</vt:i4>
      </vt:variant>
      <vt:variant>
        <vt:i4>5</vt:i4>
      </vt:variant>
      <vt:variant>
        <vt:lpwstr/>
      </vt:variant>
      <vt:variant>
        <vt:lpwstr>_Toc199909619</vt:lpwstr>
      </vt:variant>
      <vt:variant>
        <vt:i4>2031678</vt:i4>
      </vt:variant>
      <vt:variant>
        <vt:i4>76</vt:i4>
      </vt:variant>
      <vt:variant>
        <vt:i4>0</vt:i4>
      </vt:variant>
      <vt:variant>
        <vt:i4>5</vt:i4>
      </vt:variant>
      <vt:variant>
        <vt:lpwstr/>
      </vt:variant>
      <vt:variant>
        <vt:lpwstr>_Toc199909618</vt:lpwstr>
      </vt:variant>
      <vt:variant>
        <vt:i4>2031678</vt:i4>
      </vt:variant>
      <vt:variant>
        <vt:i4>70</vt:i4>
      </vt:variant>
      <vt:variant>
        <vt:i4>0</vt:i4>
      </vt:variant>
      <vt:variant>
        <vt:i4>5</vt:i4>
      </vt:variant>
      <vt:variant>
        <vt:lpwstr/>
      </vt:variant>
      <vt:variant>
        <vt:lpwstr>_Toc199909617</vt:lpwstr>
      </vt:variant>
      <vt:variant>
        <vt:i4>2031678</vt:i4>
      </vt:variant>
      <vt:variant>
        <vt:i4>64</vt:i4>
      </vt:variant>
      <vt:variant>
        <vt:i4>0</vt:i4>
      </vt:variant>
      <vt:variant>
        <vt:i4>5</vt:i4>
      </vt:variant>
      <vt:variant>
        <vt:lpwstr/>
      </vt:variant>
      <vt:variant>
        <vt:lpwstr>_Toc199909616</vt:lpwstr>
      </vt:variant>
      <vt:variant>
        <vt:i4>2031678</vt:i4>
      </vt:variant>
      <vt:variant>
        <vt:i4>58</vt:i4>
      </vt:variant>
      <vt:variant>
        <vt:i4>0</vt:i4>
      </vt:variant>
      <vt:variant>
        <vt:i4>5</vt:i4>
      </vt:variant>
      <vt:variant>
        <vt:lpwstr/>
      </vt:variant>
      <vt:variant>
        <vt:lpwstr>_Toc199909615</vt:lpwstr>
      </vt:variant>
      <vt:variant>
        <vt:i4>2031678</vt:i4>
      </vt:variant>
      <vt:variant>
        <vt:i4>52</vt:i4>
      </vt:variant>
      <vt:variant>
        <vt:i4>0</vt:i4>
      </vt:variant>
      <vt:variant>
        <vt:i4>5</vt:i4>
      </vt:variant>
      <vt:variant>
        <vt:lpwstr/>
      </vt:variant>
      <vt:variant>
        <vt:lpwstr>_Toc199909614</vt:lpwstr>
      </vt:variant>
      <vt:variant>
        <vt:i4>2031678</vt:i4>
      </vt:variant>
      <vt:variant>
        <vt:i4>46</vt:i4>
      </vt:variant>
      <vt:variant>
        <vt:i4>0</vt:i4>
      </vt:variant>
      <vt:variant>
        <vt:i4>5</vt:i4>
      </vt:variant>
      <vt:variant>
        <vt:lpwstr/>
      </vt:variant>
      <vt:variant>
        <vt:lpwstr>_Toc199909613</vt:lpwstr>
      </vt:variant>
      <vt:variant>
        <vt:i4>2031678</vt:i4>
      </vt:variant>
      <vt:variant>
        <vt:i4>40</vt:i4>
      </vt:variant>
      <vt:variant>
        <vt:i4>0</vt:i4>
      </vt:variant>
      <vt:variant>
        <vt:i4>5</vt:i4>
      </vt:variant>
      <vt:variant>
        <vt:lpwstr/>
      </vt:variant>
      <vt:variant>
        <vt:lpwstr>_Toc199909612</vt:lpwstr>
      </vt:variant>
      <vt:variant>
        <vt:i4>2031678</vt:i4>
      </vt:variant>
      <vt:variant>
        <vt:i4>34</vt:i4>
      </vt:variant>
      <vt:variant>
        <vt:i4>0</vt:i4>
      </vt:variant>
      <vt:variant>
        <vt:i4>5</vt:i4>
      </vt:variant>
      <vt:variant>
        <vt:lpwstr/>
      </vt:variant>
      <vt:variant>
        <vt:lpwstr>_Toc199909611</vt:lpwstr>
      </vt:variant>
      <vt:variant>
        <vt:i4>2031678</vt:i4>
      </vt:variant>
      <vt:variant>
        <vt:i4>28</vt:i4>
      </vt:variant>
      <vt:variant>
        <vt:i4>0</vt:i4>
      </vt:variant>
      <vt:variant>
        <vt:i4>5</vt:i4>
      </vt:variant>
      <vt:variant>
        <vt:lpwstr/>
      </vt:variant>
      <vt:variant>
        <vt:lpwstr>_Toc199909610</vt:lpwstr>
      </vt:variant>
      <vt:variant>
        <vt:i4>1966142</vt:i4>
      </vt:variant>
      <vt:variant>
        <vt:i4>22</vt:i4>
      </vt:variant>
      <vt:variant>
        <vt:i4>0</vt:i4>
      </vt:variant>
      <vt:variant>
        <vt:i4>5</vt:i4>
      </vt:variant>
      <vt:variant>
        <vt:lpwstr/>
      </vt:variant>
      <vt:variant>
        <vt:lpwstr>_Toc199909609</vt:lpwstr>
      </vt:variant>
      <vt:variant>
        <vt:i4>1966142</vt:i4>
      </vt:variant>
      <vt:variant>
        <vt:i4>16</vt:i4>
      </vt:variant>
      <vt:variant>
        <vt:i4>0</vt:i4>
      </vt:variant>
      <vt:variant>
        <vt:i4>5</vt:i4>
      </vt:variant>
      <vt:variant>
        <vt:lpwstr/>
      </vt:variant>
      <vt:variant>
        <vt:lpwstr>_Toc199909608</vt:lpwstr>
      </vt:variant>
      <vt:variant>
        <vt:i4>1966142</vt:i4>
      </vt:variant>
      <vt:variant>
        <vt:i4>10</vt:i4>
      </vt:variant>
      <vt:variant>
        <vt:i4>0</vt:i4>
      </vt:variant>
      <vt:variant>
        <vt:i4>5</vt:i4>
      </vt:variant>
      <vt:variant>
        <vt:lpwstr/>
      </vt:variant>
      <vt:variant>
        <vt:lpwstr>_Toc199909607</vt:lpwstr>
      </vt:variant>
      <vt:variant>
        <vt:i4>1966142</vt:i4>
      </vt:variant>
      <vt:variant>
        <vt:i4>4</vt:i4>
      </vt:variant>
      <vt:variant>
        <vt:i4>0</vt:i4>
      </vt:variant>
      <vt:variant>
        <vt:i4>5</vt:i4>
      </vt:variant>
      <vt:variant>
        <vt:lpwstr/>
      </vt:variant>
      <vt:variant>
        <vt:lpwstr>_Toc199909606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A Harrison</cp:lastModifiedBy>
  <cp:revision>2</cp:revision>
  <cp:lastPrinted>2012-03-09T15:41:00Z</cp:lastPrinted>
  <dcterms:created xsi:type="dcterms:W3CDTF">2017-05-10T09:19:00Z</dcterms:created>
  <dcterms:modified xsi:type="dcterms:W3CDTF">2017-05-10T09:19:00Z</dcterms:modified>
</cp:coreProperties>
</file>