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E4D89" w14:textId="77777777" w:rsidR="00EA509D" w:rsidRPr="001F2AD6" w:rsidRDefault="00EA509D" w:rsidP="00EA509D">
      <w:pPr>
        <w:jc w:val="center"/>
        <w:rPr>
          <w:rFonts w:ascii="HelveticaNeue" w:hAnsi="HelveticaNeue" w:cs="Arial"/>
          <w:b/>
        </w:rPr>
      </w:pPr>
      <w:r w:rsidRPr="001F2AD6">
        <w:rPr>
          <w:rFonts w:ascii="HelveticaNeue" w:hAnsi="HelveticaNeue" w:cs="Arial"/>
          <w:b/>
        </w:rPr>
        <w:t>POSITION DESCRIPTION</w:t>
      </w:r>
    </w:p>
    <w:p w14:paraId="57C1743C" w14:textId="77777777" w:rsidR="00EA509D" w:rsidRPr="001F2AD6" w:rsidRDefault="00EA509D" w:rsidP="00EA509D">
      <w:pPr>
        <w:rPr>
          <w:rFonts w:ascii="HelveticaNeue" w:hAnsi="HelveticaNeue" w:cs="Arial"/>
        </w:rPr>
      </w:pPr>
    </w:p>
    <w:p w14:paraId="4F750863" w14:textId="4F52BA93" w:rsidR="004E43B7" w:rsidRPr="001F2AD6" w:rsidRDefault="00EA509D" w:rsidP="00180E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</w:tabs>
        <w:rPr>
          <w:rFonts w:ascii="HelveticaNeue" w:hAnsi="HelveticaNeue" w:cs="Arial"/>
        </w:rPr>
      </w:pPr>
      <w:r w:rsidRPr="001F2AD6">
        <w:rPr>
          <w:rFonts w:ascii="HelveticaNeue" w:hAnsi="HelveticaNeue" w:cs="Arial"/>
          <w:b/>
        </w:rPr>
        <w:t>Role Title:</w:t>
      </w:r>
      <w:r w:rsidRPr="001F2AD6">
        <w:rPr>
          <w:rFonts w:ascii="HelveticaNeue" w:hAnsi="HelveticaNeue" w:cs="Arial"/>
        </w:rPr>
        <w:tab/>
      </w:r>
      <w:r w:rsidRPr="001F2AD6">
        <w:rPr>
          <w:rFonts w:ascii="HelveticaNeue" w:hAnsi="HelveticaNeue" w:cs="Arial"/>
        </w:rPr>
        <w:tab/>
      </w:r>
      <w:r w:rsidRPr="001F2AD6">
        <w:rPr>
          <w:rFonts w:ascii="HelveticaNeue" w:hAnsi="HelveticaNeue" w:cs="Arial"/>
        </w:rPr>
        <w:tab/>
        <w:t>Senior Teacher</w:t>
      </w:r>
      <w:r w:rsidR="004E43B7" w:rsidRPr="001F2AD6">
        <w:rPr>
          <w:rFonts w:ascii="HelveticaNeue" w:hAnsi="HelveticaNeue" w:cs="Arial"/>
        </w:rPr>
        <w:t xml:space="preserve"> </w:t>
      </w:r>
    </w:p>
    <w:p w14:paraId="3394F831" w14:textId="3A39B964" w:rsidR="00EA509D" w:rsidRPr="001F2AD6" w:rsidRDefault="004E43B7" w:rsidP="00180E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</w:tabs>
        <w:rPr>
          <w:rFonts w:ascii="HelveticaNeue" w:hAnsi="HelveticaNeue" w:cs="Arial"/>
        </w:rPr>
      </w:pPr>
      <w:r w:rsidRPr="001F2AD6">
        <w:rPr>
          <w:rFonts w:ascii="HelveticaNeue" w:hAnsi="HelveticaNeue" w:cs="Arial"/>
        </w:rPr>
        <w:t>Position No:</w:t>
      </w:r>
      <w:r w:rsidR="00180E9B" w:rsidRPr="001F2AD6">
        <w:rPr>
          <w:rFonts w:ascii="HelveticaNeue" w:hAnsi="HelveticaNeue" w:cs="Arial"/>
        </w:rPr>
        <w:tab/>
      </w:r>
      <w:r w:rsidRPr="001F2AD6">
        <w:rPr>
          <w:rFonts w:ascii="HelveticaNeue" w:hAnsi="HelveticaNeue" w:cs="Arial"/>
        </w:rPr>
        <w:tab/>
      </w:r>
      <w:r w:rsidRPr="001F2AD6">
        <w:rPr>
          <w:rFonts w:ascii="HelveticaNeue" w:hAnsi="HelveticaNeue" w:cs="Arial"/>
        </w:rPr>
        <w:tab/>
      </w:r>
      <w:r w:rsidR="00E15D29" w:rsidRPr="001F2AD6">
        <w:rPr>
          <w:rFonts w:ascii="HelveticaNeue" w:hAnsi="HelveticaNeue" w:cs="Arial"/>
        </w:rPr>
        <w:t>&lt;&gt;</w:t>
      </w:r>
    </w:p>
    <w:p w14:paraId="750233D5" w14:textId="77777777" w:rsidR="00EA509D" w:rsidRPr="001F2AD6" w:rsidRDefault="00EA509D" w:rsidP="00EA509D">
      <w:pPr>
        <w:rPr>
          <w:rFonts w:ascii="HelveticaNeue" w:hAnsi="HelveticaNeue" w:cs="Arial"/>
        </w:rPr>
      </w:pPr>
      <w:r w:rsidRPr="001F2AD6">
        <w:rPr>
          <w:rFonts w:ascii="HelveticaNeue" w:hAnsi="HelveticaNeue" w:cs="Arial"/>
          <w:b/>
        </w:rPr>
        <w:t>Status:</w:t>
      </w:r>
      <w:r w:rsidRPr="001F2AD6">
        <w:rPr>
          <w:rFonts w:ascii="HelveticaNeue" w:hAnsi="HelveticaNeue" w:cs="Arial"/>
        </w:rPr>
        <w:tab/>
      </w:r>
      <w:r w:rsidRPr="001F2AD6">
        <w:rPr>
          <w:rFonts w:ascii="HelveticaNeue" w:hAnsi="HelveticaNeue" w:cs="Arial"/>
        </w:rPr>
        <w:tab/>
      </w:r>
      <w:r w:rsidRPr="001F2AD6">
        <w:rPr>
          <w:rFonts w:ascii="HelveticaNeue" w:hAnsi="HelveticaNeue" w:cs="Arial"/>
        </w:rPr>
        <w:tab/>
        <w:t>Full Time</w:t>
      </w:r>
    </w:p>
    <w:p w14:paraId="33B8510A" w14:textId="587CC6FA" w:rsidR="00831FE8" w:rsidRPr="001F2AD6" w:rsidRDefault="00831FE8" w:rsidP="00EA509D">
      <w:pPr>
        <w:rPr>
          <w:rFonts w:ascii="HelveticaNeue" w:hAnsi="HelveticaNeue" w:cs="Arial"/>
        </w:rPr>
      </w:pPr>
      <w:r w:rsidRPr="001F2AD6">
        <w:rPr>
          <w:rFonts w:ascii="HelveticaNeue" w:hAnsi="HelveticaNeue" w:cs="Arial"/>
          <w:b/>
        </w:rPr>
        <w:t xml:space="preserve">Reports </w:t>
      </w:r>
      <w:proofErr w:type="gramStart"/>
      <w:r w:rsidRPr="001F2AD6">
        <w:rPr>
          <w:rFonts w:ascii="HelveticaNeue" w:hAnsi="HelveticaNeue" w:cs="Arial"/>
          <w:b/>
        </w:rPr>
        <w:t>To</w:t>
      </w:r>
      <w:proofErr w:type="gramEnd"/>
      <w:r w:rsidRPr="001F2AD6">
        <w:rPr>
          <w:rFonts w:ascii="HelveticaNeue" w:hAnsi="HelveticaNeue" w:cs="Arial"/>
          <w:b/>
        </w:rPr>
        <w:t>:</w:t>
      </w:r>
      <w:r w:rsidRPr="001F2AD6">
        <w:rPr>
          <w:rFonts w:ascii="HelveticaNeue" w:hAnsi="HelveticaNeue" w:cs="Arial"/>
          <w:b/>
        </w:rPr>
        <w:tab/>
      </w:r>
      <w:r w:rsidRPr="001F2AD6">
        <w:rPr>
          <w:rFonts w:ascii="HelveticaNeue" w:hAnsi="HelveticaNeue" w:cs="Arial"/>
          <w:b/>
        </w:rPr>
        <w:tab/>
      </w:r>
      <w:r w:rsidRPr="001F2AD6">
        <w:rPr>
          <w:rFonts w:ascii="HelveticaNeue" w:hAnsi="HelveticaNeue" w:cs="Arial"/>
          <w:b/>
        </w:rPr>
        <w:tab/>
      </w:r>
      <w:r w:rsidR="001134F9" w:rsidRPr="001F2AD6">
        <w:rPr>
          <w:rFonts w:ascii="HelveticaNeue" w:hAnsi="HelveticaNeue" w:cs="Arial"/>
        </w:rPr>
        <w:t>Head of School</w:t>
      </w:r>
      <w:r w:rsidR="00E00B67">
        <w:rPr>
          <w:rFonts w:ascii="HelveticaNeue" w:hAnsi="HelveticaNeue" w:cs="Arial"/>
        </w:rPr>
        <w:t xml:space="preserve"> - Junior</w:t>
      </w:r>
    </w:p>
    <w:p w14:paraId="708B6FE2" w14:textId="77777777" w:rsidR="00EA509D" w:rsidRPr="001F2AD6" w:rsidRDefault="00EA509D" w:rsidP="00EA509D">
      <w:pPr>
        <w:rPr>
          <w:rFonts w:ascii="HelveticaNeue" w:hAnsi="HelveticaNeue" w:cs="Arial"/>
        </w:rPr>
      </w:pPr>
    </w:p>
    <w:p w14:paraId="30501488" w14:textId="77777777" w:rsidR="00EA509D" w:rsidRPr="001F2AD6" w:rsidRDefault="00EA509D" w:rsidP="00EA509D">
      <w:pPr>
        <w:shd w:val="clear" w:color="auto" w:fill="548DD4" w:themeFill="text2" w:themeFillTint="99"/>
        <w:rPr>
          <w:rFonts w:ascii="HelveticaNeue" w:hAnsi="HelveticaNeue" w:cs="Arial"/>
          <w:b/>
          <w:color w:val="000000"/>
        </w:rPr>
      </w:pPr>
    </w:p>
    <w:p w14:paraId="0B3080BF" w14:textId="77777777" w:rsidR="00EA509D" w:rsidRPr="001F2AD6" w:rsidRDefault="00EA509D" w:rsidP="00EA509D">
      <w:pPr>
        <w:rPr>
          <w:rFonts w:ascii="HelveticaNeue" w:hAnsi="HelveticaNeue" w:cs="Arial"/>
          <w:b/>
          <w:color w:val="000000"/>
        </w:rPr>
      </w:pPr>
    </w:p>
    <w:p w14:paraId="5B5F9BCC" w14:textId="77777777" w:rsidR="001134F9" w:rsidRPr="001F2AD6" w:rsidRDefault="001134F9" w:rsidP="001134F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HelveticaNeue" w:eastAsia="Trebuchet MS" w:hAnsi="HelveticaNeue" w:cs="Arial"/>
          <w:color w:val="000000"/>
          <w:u w:color="000000"/>
          <w:bdr w:val="nil"/>
          <w:lang w:eastAsia="en-GB"/>
        </w:rPr>
      </w:pPr>
      <w:r w:rsidRPr="001F2AD6">
        <w:rPr>
          <w:rFonts w:ascii="HelveticaNeue" w:eastAsia="Arial Unicode MS" w:hAnsi="HelveticaNeue" w:cs="Arial"/>
          <w:b/>
          <w:bCs/>
          <w:color w:val="000000"/>
          <w:u w:color="000000"/>
          <w:bdr w:val="nil"/>
          <w:lang w:eastAsia="en-GB"/>
        </w:rPr>
        <w:t xml:space="preserve">Who we are: </w:t>
      </w:r>
    </w:p>
    <w:p w14:paraId="7DE8D3E5" w14:textId="77777777" w:rsidR="001134F9" w:rsidRPr="001F2AD6" w:rsidRDefault="001134F9" w:rsidP="001134F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HelveticaNeue" w:eastAsia="Trebuchet MS" w:hAnsi="HelveticaNeue" w:cs="Arial"/>
          <w:b/>
          <w:bCs/>
          <w:color w:val="000000"/>
          <w:u w:color="000000"/>
          <w:bdr w:val="nil"/>
          <w:lang w:val="en-GB" w:eastAsia="en-GB"/>
        </w:rPr>
      </w:pPr>
    </w:p>
    <w:p w14:paraId="681602E2" w14:textId="77777777" w:rsidR="001134F9" w:rsidRPr="001F2AD6" w:rsidRDefault="001134F9" w:rsidP="001134F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HelveticaNeue" w:eastAsia="Trebuchet MS" w:hAnsi="HelveticaNeue" w:cs="Arial"/>
          <w:color w:val="000000"/>
          <w:u w:color="000000"/>
          <w:bdr w:val="nil"/>
          <w:lang w:val="en-GB" w:eastAsia="en-GB"/>
        </w:rPr>
      </w:pPr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 xml:space="preserve">The Winstedt School (TWS) is an independent UK accredited establishment for Reception, Junior and Senior level students. </w:t>
      </w:r>
    </w:p>
    <w:p w14:paraId="2F797A55" w14:textId="77777777" w:rsidR="001134F9" w:rsidRPr="001F2AD6" w:rsidRDefault="001134F9" w:rsidP="001134F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HelveticaNeue" w:eastAsia="Trebuchet MS" w:hAnsi="HelveticaNeue" w:cs="Arial"/>
          <w:color w:val="000000"/>
          <w:u w:color="000000"/>
          <w:bdr w:val="nil"/>
          <w:lang w:val="en-GB" w:eastAsia="en-GB"/>
        </w:rPr>
      </w:pPr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 xml:space="preserve">TWS is a place where students with learning differences thrive and fulfill their learning potential in an environment that is welcoming and inclusive. Our </w:t>
      </w:r>
      <w:proofErr w:type="spellStart"/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>specialised</w:t>
      </w:r>
      <w:proofErr w:type="spellEnd"/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 xml:space="preserve"> and dedicated teachers, specialist teachers, therapists &amp; counsellor/s create </w:t>
      </w:r>
      <w:proofErr w:type="spellStart"/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>individualised</w:t>
      </w:r>
      <w:proofErr w:type="spellEnd"/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>, active and multi-sensory learning where expectations respect every child</w:t>
      </w:r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val="en-GB" w:eastAsia="en-GB"/>
        </w:rPr>
        <w:t>’</w:t>
      </w:r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>s learning profile.</w:t>
      </w:r>
    </w:p>
    <w:p w14:paraId="6256EDBD" w14:textId="77777777" w:rsidR="001134F9" w:rsidRPr="001F2AD6" w:rsidRDefault="001134F9" w:rsidP="001134F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HelveticaNeue" w:eastAsia="Trebuchet MS" w:hAnsi="HelveticaNeue" w:cs="Arial"/>
          <w:color w:val="000000"/>
          <w:u w:color="000000"/>
          <w:bdr w:val="nil"/>
          <w:lang w:val="en-GB" w:eastAsia="en-GB"/>
        </w:rPr>
      </w:pPr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>Our students blossom in classrooms with a 1:6 teacher student ratio, and an art-infused mainstream curriculum, igniting an interest to learn and a drive to succeed.</w:t>
      </w:r>
    </w:p>
    <w:p w14:paraId="3BEB43DA" w14:textId="77777777" w:rsidR="001134F9" w:rsidRPr="001F2AD6" w:rsidRDefault="001134F9" w:rsidP="001134F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HelveticaNeue" w:eastAsia="Trebuchet MS" w:hAnsi="HelveticaNeue" w:cs="Arial"/>
          <w:color w:val="000000"/>
          <w:u w:color="000000"/>
          <w:bdr w:val="nil"/>
          <w:lang w:val="en-GB" w:eastAsia="en-GB"/>
        </w:rPr>
      </w:pPr>
    </w:p>
    <w:p w14:paraId="4B96D404" w14:textId="77777777" w:rsidR="001134F9" w:rsidRPr="001F2AD6" w:rsidRDefault="001134F9" w:rsidP="001134F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HelveticaNeue" w:eastAsia="Trebuchet MS" w:hAnsi="HelveticaNeue" w:cs="Arial"/>
          <w:b/>
          <w:bCs/>
          <w:color w:val="000000"/>
          <w:u w:color="000000"/>
          <w:bdr w:val="nil"/>
          <w:lang w:val="en-GB" w:eastAsia="en-GB"/>
        </w:rPr>
      </w:pPr>
      <w:r w:rsidRPr="001F2AD6">
        <w:rPr>
          <w:rFonts w:ascii="HelveticaNeue" w:eastAsia="Arial Unicode MS" w:hAnsi="HelveticaNeue" w:cs="Arial"/>
          <w:b/>
          <w:bCs/>
          <w:color w:val="000000"/>
          <w:u w:color="000000"/>
          <w:bdr w:val="nil"/>
          <w:lang w:eastAsia="en-GB"/>
        </w:rPr>
        <w:t xml:space="preserve">Why we go to work every day: </w:t>
      </w:r>
    </w:p>
    <w:p w14:paraId="745084C7" w14:textId="77777777" w:rsidR="001134F9" w:rsidRPr="001F2AD6" w:rsidRDefault="001134F9" w:rsidP="001134F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HelveticaNeue" w:eastAsia="Trebuchet MS" w:hAnsi="HelveticaNeue" w:cs="Arial"/>
          <w:b/>
          <w:bCs/>
          <w:color w:val="000000"/>
          <w:u w:color="000000"/>
          <w:bdr w:val="nil"/>
          <w:lang w:val="en-GB" w:eastAsia="en-GB"/>
        </w:rPr>
      </w:pPr>
    </w:p>
    <w:p w14:paraId="5002B2A3" w14:textId="77777777" w:rsidR="001134F9" w:rsidRPr="001F2AD6" w:rsidRDefault="001134F9" w:rsidP="001134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HelveticaNeue" w:eastAsia="Trebuchet MS" w:hAnsi="HelveticaNeue" w:cs="Arial"/>
          <w:color w:val="000000"/>
          <w:u w:color="000000"/>
          <w:bdr w:val="nil"/>
          <w:lang w:val="en-GB" w:eastAsia="en-GB"/>
        </w:rPr>
      </w:pPr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 xml:space="preserve">To push the boundaries of traditional education by providing an </w:t>
      </w:r>
      <w:proofErr w:type="spellStart"/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>individualised</w:t>
      </w:r>
      <w:proofErr w:type="spellEnd"/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 xml:space="preserve"> teaching environment that challenges, engages and spurs creativity where differentiated learners blossom independently with skills relevant to the opportunities of today and tomorrow. </w:t>
      </w:r>
    </w:p>
    <w:p w14:paraId="128C0A3C" w14:textId="77777777" w:rsidR="001134F9" w:rsidRPr="001F2AD6" w:rsidRDefault="001134F9" w:rsidP="001134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HelveticaNeue" w:eastAsia="Trebuchet MS" w:hAnsi="HelveticaNeue" w:cs="Arial"/>
          <w:color w:val="000000"/>
          <w:u w:color="000000"/>
          <w:bdr w:val="nil"/>
          <w:lang w:val="en-GB" w:eastAsia="en-GB"/>
        </w:rPr>
      </w:pPr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>We believe there are many paths to successful learning.</w:t>
      </w:r>
    </w:p>
    <w:p w14:paraId="21714C4E" w14:textId="77777777" w:rsidR="001134F9" w:rsidRPr="001F2AD6" w:rsidRDefault="001134F9" w:rsidP="001134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HelveticaNeue" w:eastAsia="Trebuchet MS" w:hAnsi="HelveticaNeue" w:cs="Arial"/>
          <w:color w:val="000000"/>
          <w:u w:color="000000"/>
          <w:bdr w:val="nil"/>
          <w:lang w:val="en-GB" w:eastAsia="en-GB"/>
        </w:rPr>
      </w:pPr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>We believe in creating equal opportunities for all learners.</w:t>
      </w:r>
    </w:p>
    <w:p w14:paraId="12892222" w14:textId="77777777" w:rsidR="001134F9" w:rsidRPr="001F2AD6" w:rsidRDefault="001134F9" w:rsidP="001134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HelveticaNeue" w:eastAsia="Trebuchet MS" w:hAnsi="HelveticaNeue" w:cs="Arial"/>
          <w:color w:val="000000"/>
          <w:u w:color="000000"/>
          <w:bdr w:val="nil"/>
          <w:lang w:val="en-GB" w:eastAsia="en-GB"/>
        </w:rPr>
      </w:pPr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 xml:space="preserve">We celebrate the uniquely curious, from students to teachers: the poets, the artists and writers and music makers, the inventors and dreamers for they make us see the world differently. </w:t>
      </w:r>
    </w:p>
    <w:p w14:paraId="3E6B691C" w14:textId="6BDCEDF1" w:rsidR="001134F9" w:rsidRDefault="001134F9" w:rsidP="001134F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HelveticaNeue" w:eastAsia="Trebuchet MS" w:hAnsi="HelveticaNeue" w:cs="Arial"/>
          <w:color w:val="000000"/>
          <w:u w:color="000000"/>
          <w:bdr w:val="nil"/>
          <w:lang w:val="en-GB" w:eastAsia="en-GB"/>
        </w:rPr>
      </w:pPr>
    </w:p>
    <w:p w14:paraId="15A124A0" w14:textId="77777777" w:rsidR="001F2AD6" w:rsidRPr="001F2AD6" w:rsidRDefault="001F2AD6" w:rsidP="001134F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HelveticaNeue" w:eastAsia="Trebuchet MS" w:hAnsi="HelveticaNeue" w:cs="Arial"/>
          <w:color w:val="000000"/>
          <w:u w:color="000000"/>
          <w:bdr w:val="nil"/>
          <w:lang w:val="en-GB" w:eastAsia="en-GB"/>
        </w:rPr>
      </w:pPr>
    </w:p>
    <w:p w14:paraId="5463F610" w14:textId="147A03E8" w:rsidR="009229BB" w:rsidRPr="001F2AD6" w:rsidRDefault="009229BB" w:rsidP="001134F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HelveticaNeue" w:eastAsia="Arial Unicode MS" w:hAnsi="HelveticaNeue" w:cs="Arial"/>
          <w:b/>
          <w:bCs/>
          <w:color w:val="000000"/>
          <w:u w:color="000000"/>
          <w:bdr w:val="nil"/>
          <w:lang w:eastAsia="en-GB"/>
        </w:rPr>
      </w:pPr>
    </w:p>
    <w:p w14:paraId="39AC3788" w14:textId="14C7E9E0" w:rsidR="001134F9" w:rsidRPr="001F2AD6" w:rsidRDefault="001134F9" w:rsidP="001134F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HelveticaNeue" w:eastAsia="Trebuchet MS" w:hAnsi="HelveticaNeue" w:cs="Arial"/>
          <w:b/>
          <w:bCs/>
          <w:color w:val="000000"/>
          <w:u w:color="000000"/>
          <w:bdr w:val="nil"/>
          <w:lang w:val="en-GB" w:eastAsia="en-GB"/>
        </w:rPr>
      </w:pPr>
      <w:r w:rsidRPr="001F2AD6">
        <w:rPr>
          <w:rFonts w:ascii="HelveticaNeue" w:eastAsia="Arial Unicode MS" w:hAnsi="HelveticaNeue" w:cs="Arial"/>
          <w:b/>
          <w:bCs/>
          <w:color w:val="000000"/>
          <w:u w:color="000000"/>
          <w:bdr w:val="nil"/>
          <w:lang w:eastAsia="en-GB"/>
        </w:rPr>
        <w:lastRenderedPageBreak/>
        <w:t xml:space="preserve">You are: </w:t>
      </w:r>
    </w:p>
    <w:p w14:paraId="1EDB2683" w14:textId="77777777" w:rsidR="001134F9" w:rsidRPr="001F2AD6" w:rsidRDefault="001134F9" w:rsidP="001134F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HelveticaNeue" w:eastAsia="Trebuchet MS" w:hAnsi="HelveticaNeue" w:cs="Arial"/>
          <w:b/>
          <w:bCs/>
          <w:color w:val="000000"/>
          <w:u w:color="000000"/>
          <w:bdr w:val="nil"/>
          <w:lang w:val="en-GB" w:eastAsia="en-GB"/>
        </w:rPr>
      </w:pPr>
    </w:p>
    <w:p w14:paraId="58613BB7" w14:textId="77777777" w:rsidR="001134F9" w:rsidRPr="001F2AD6" w:rsidRDefault="001134F9" w:rsidP="001134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HelveticaNeue" w:eastAsia="Trebuchet MS" w:hAnsi="HelveticaNeue" w:cs="Arial"/>
          <w:color w:val="000000"/>
          <w:u w:color="000000"/>
          <w:bdr w:val="nil"/>
          <w:lang w:val="en-GB" w:eastAsia="en-GB"/>
        </w:rPr>
      </w:pPr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 xml:space="preserve">Somebody that sees the world differently too. </w:t>
      </w:r>
    </w:p>
    <w:p w14:paraId="253CCA4D" w14:textId="77777777" w:rsidR="001134F9" w:rsidRPr="001F2AD6" w:rsidRDefault="001134F9" w:rsidP="001134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HelveticaNeue" w:eastAsia="Trebuchet MS" w:hAnsi="HelveticaNeue" w:cs="Arial"/>
          <w:color w:val="000000"/>
          <w:u w:color="000000"/>
          <w:bdr w:val="nil"/>
          <w:lang w:val="en-GB" w:eastAsia="en-GB"/>
        </w:rPr>
      </w:pPr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 xml:space="preserve">Passionate about our students and ready to help propel the </w:t>
      </w:r>
      <w:proofErr w:type="spellStart"/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>The</w:t>
      </w:r>
      <w:proofErr w:type="spellEnd"/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 xml:space="preserve"> Winstedt School to new heights, as we are in a pivotal moment of growth. Having just moved to a new and much larger campus, we have the ability to welcome many more students and increase our student population. </w:t>
      </w:r>
    </w:p>
    <w:p w14:paraId="2829B840" w14:textId="77777777" w:rsidR="001134F9" w:rsidRPr="001F2AD6" w:rsidRDefault="001134F9" w:rsidP="001134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HelveticaNeue" w:eastAsia="Trebuchet MS" w:hAnsi="HelveticaNeue" w:cs="Arial"/>
          <w:color w:val="000000"/>
          <w:u w:color="000000"/>
          <w:bdr w:val="nil"/>
          <w:lang w:val="en-GB" w:eastAsia="en-GB"/>
        </w:rPr>
      </w:pPr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 xml:space="preserve">Empathetic and able to understand our students and parents, their joys and pains, emulating a welcoming, open minded, inclusive environment. </w:t>
      </w:r>
    </w:p>
    <w:p w14:paraId="638E45A4" w14:textId="5D661313" w:rsidR="001134F9" w:rsidRPr="001F2AD6" w:rsidRDefault="001134F9" w:rsidP="001134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HelveticaNeue" w:eastAsia="Trebuchet MS" w:hAnsi="HelveticaNeue" w:cs="Arial"/>
          <w:color w:val="000000"/>
          <w:u w:color="000000"/>
          <w:bdr w:val="nil"/>
          <w:lang w:val="en-GB" w:eastAsia="en-GB"/>
        </w:rPr>
      </w:pPr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>Driven an</w:t>
      </w:r>
      <w:r w:rsid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>d</w:t>
      </w:r>
      <w:r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 xml:space="preserve"> ambitious, ready to take on a challenge. In our school, we all wear many hats. You are a self-starter with the ability to take responsibility and work without direct supervision.</w:t>
      </w:r>
    </w:p>
    <w:p w14:paraId="64128EF9" w14:textId="0157198D" w:rsidR="001134F9" w:rsidRPr="001F2AD6" w:rsidRDefault="001F2AD6" w:rsidP="001134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HelveticaNeue" w:eastAsia="Trebuchet MS" w:hAnsi="HelveticaNeue" w:cs="Arial"/>
          <w:color w:val="000000"/>
          <w:u w:color="000000"/>
          <w:bdr w:val="nil"/>
          <w:lang w:val="en-GB" w:eastAsia="en-GB"/>
        </w:rPr>
      </w:pPr>
      <w:r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>Able to t</w:t>
      </w:r>
      <w:r w:rsidR="001134F9"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>hink outside the box</w:t>
      </w:r>
      <w:r w:rsidR="0063238F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 xml:space="preserve"> </w:t>
      </w:r>
      <w:r w:rsidR="001134F9"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>to go above and be</w:t>
      </w:r>
      <w:r w:rsidR="0063238F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>yond to find solutions and make</w:t>
      </w:r>
      <w:r w:rsidR="001134F9" w:rsidRPr="001F2AD6">
        <w:rPr>
          <w:rFonts w:ascii="HelveticaNeue" w:eastAsia="Arial Unicode MS" w:hAnsi="HelveticaNeue" w:cs="Arial"/>
          <w:color w:val="000000"/>
          <w:u w:color="000000"/>
          <w:bdr w:val="nil"/>
          <w:lang w:eastAsia="en-GB"/>
        </w:rPr>
        <w:t xml:space="preserve"> things happen. </w:t>
      </w:r>
    </w:p>
    <w:p w14:paraId="10A06631" w14:textId="77777777" w:rsidR="00EA509D" w:rsidRPr="001F2AD6" w:rsidRDefault="00EA509D" w:rsidP="00EA509D">
      <w:pPr>
        <w:rPr>
          <w:rFonts w:ascii="HelveticaNeue" w:hAnsi="HelveticaNeue" w:cs="Arial"/>
          <w:color w:val="000000"/>
        </w:rPr>
      </w:pPr>
    </w:p>
    <w:p w14:paraId="74DB01CA" w14:textId="10E0A1B0" w:rsidR="002D141E" w:rsidRPr="001F2AD6" w:rsidRDefault="00EA509D" w:rsidP="00EA509D">
      <w:pPr>
        <w:rPr>
          <w:rFonts w:ascii="HelveticaNeue" w:hAnsi="HelveticaNeue" w:cs="Arial"/>
          <w:b/>
          <w:color w:val="000000"/>
        </w:rPr>
      </w:pPr>
      <w:r w:rsidRPr="001F2AD6">
        <w:rPr>
          <w:rFonts w:ascii="HelveticaNeue" w:hAnsi="HelveticaNeue" w:cs="Arial"/>
          <w:b/>
          <w:color w:val="000000"/>
        </w:rPr>
        <w:t>Your key responsibilities:</w:t>
      </w:r>
    </w:p>
    <w:p w14:paraId="7F0021CC" w14:textId="5A108A4E" w:rsidR="00EA509D" w:rsidRPr="001F2AD6" w:rsidRDefault="009B5586" w:rsidP="00EA509D">
      <w:pPr>
        <w:numPr>
          <w:ilvl w:val="0"/>
          <w:numId w:val="1"/>
        </w:numPr>
        <w:tabs>
          <w:tab w:val="clear" w:pos="288"/>
          <w:tab w:val="num" w:pos="426"/>
        </w:tabs>
        <w:autoSpaceDN w:val="0"/>
        <w:ind w:left="426" w:hanging="284"/>
        <w:rPr>
          <w:rFonts w:ascii="HelveticaNeue" w:hAnsi="HelveticaNeue" w:cs="Arial"/>
        </w:rPr>
      </w:pPr>
      <w:r w:rsidRPr="001F2AD6">
        <w:rPr>
          <w:rFonts w:ascii="HelveticaNeue" w:hAnsi="HelveticaNeue" w:cs="Arial"/>
        </w:rPr>
        <w:t>Develop, implement and</w:t>
      </w:r>
      <w:r w:rsidR="002D141E" w:rsidRPr="001F2AD6">
        <w:rPr>
          <w:rFonts w:ascii="HelveticaNeue" w:hAnsi="HelveticaNeue" w:cs="Arial"/>
        </w:rPr>
        <w:t xml:space="preserve"> direct </w:t>
      </w:r>
      <w:r w:rsidR="009E07E5" w:rsidRPr="001F2AD6">
        <w:rPr>
          <w:rFonts w:ascii="HelveticaNeue" w:hAnsi="HelveticaNeue" w:cs="Arial"/>
        </w:rPr>
        <w:t>classroom</w:t>
      </w:r>
      <w:r w:rsidR="002D141E" w:rsidRPr="001F2AD6">
        <w:rPr>
          <w:rFonts w:ascii="HelveticaNeue" w:hAnsi="HelveticaNeue" w:cs="Arial"/>
        </w:rPr>
        <w:t xml:space="preserve"> </w:t>
      </w:r>
      <w:proofErr w:type="spellStart"/>
      <w:r w:rsidR="002D141E" w:rsidRPr="001F2AD6">
        <w:rPr>
          <w:rFonts w:ascii="HelveticaNeue" w:hAnsi="HelveticaNeue" w:cs="Arial"/>
        </w:rPr>
        <w:t>program</w:t>
      </w:r>
      <w:r w:rsidR="009E07E5" w:rsidRPr="001F2AD6">
        <w:rPr>
          <w:rFonts w:ascii="HelveticaNeue" w:hAnsi="HelveticaNeue" w:cs="Arial"/>
        </w:rPr>
        <w:t>mes</w:t>
      </w:r>
      <w:proofErr w:type="spellEnd"/>
      <w:r w:rsidR="009E07E5" w:rsidRPr="001F2AD6">
        <w:rPr>
          <w:rFonts w:ascii="HelveticaNeue" w:hAnsi="HelveticaNeue" w:cs="Arial"/>
        </w:rPr>
        <w:t xml:space="preserve"> in line with IPC themes</w:t>
      </w:r>
    </w:p>
    <w:p w14:paraId="14A7A7CB" w14:textId="4A737A7B" w:rsidR="002D141E" w:rsidRPr="001F2AD6" w:rsidRDefault="002D141E" w:rsidP="002D141E">
      <w:pPr>
        <w:numPr>
          <w:ilvl w:val="0"/>
          <w:numId w:val="1"/>
        </w:numPr>
        <w:tabs>
          <w:tab w:val="clear" w:pos="288"/>
          <w:tab w:val="num" w:pos="426"/>
        </w:tabs>
        <w:autoSpaceDN w:val="0"/>
        <w:ind w:left="426" w:hanging="284"/>
        <w:rPr>
          <w:rFonts w:ascii="HelveticaNeue" w:hAnsi="HelveticaNeue" w:cs="Arial"/>
        </w:rPr>
      </w:pPr>
      <w:r w:rsidRPr="001F2AD6">
        <w:rPr>
          <w:rFonts w:ascii="HelveticaNeue" w:hAnsi="HelveticaNeue" w:cs="Arial"/>
        </w:rPr>
        <w:t>Direct Teaching</w:t>
      </w:r>
    </w:p>
    <w:p w14:paraId="26D2A21A" w14:textId="77777777" w:rsidR="00EA509D" w:rsidRPr="001F2AD6" w:rsidRDefault="00EA509D" w:rsidP="00EA509D">
      <w:pPr>
        <w:numPr>
          <w:ilvl w:val="0"/>
          <w:numId w:val="1"/>
        </w:numPr>
        <w:tabs>
          <w:tab w:val="clear" w:pos="288"/>
          <w:tab w:val="num" w:pos="426"/>
        </w:tabs>
        <w:autoSpaceDN w:val="0"/>
        <w:ind w:left="426" w:hanging="284"/>
        <w:rPr>
          <w:rFonts w:ascii="HelveticaNeue" w:hAnsi="HelveticaNeue" w:cs="Arial"/>
        </w:rPr>
      </w:pPr>
      <w:r w:rsidRPr="001F2AD6">
        <w:rPr>
          <w:rFonts w:ascii="HelveticaNeue" w:hAnsi="HelveticaNeue" w:cs="Arial"/>
        </w:rPr>
        <w:t>Apply appropriate and effective teaching methodology</w:t>
      </w:r>
    </w:p>
    <w:p w14:paraId="79A1855A" w14:textId="77777777" w:rsidR="00EA509D" w:rsidRPr="001F2AD6" w:rsidRDefault="00EA509D" w:rsidP="00EA509D">
      <w:pPr>
        <w:numPr>
          <w:ilvl w:val="0"/>
          <w:numId w:val="1"/>
        </w:numPr>
        <w:tabs>
          <w:tab w:val="clear" w:pos="288"/>
          <w:tab w:val="num" w:pos="426"/>
        </w:tabs>
        <w:autoSpaceDN w:val="0"/>
        <w:ind w:left="426" w:hanging="284"/>
        <w:rPr>
          <w:rFonts w:ascii="HelveticaNeue" w:hAnsi="HelveticaNeue" w:cs="Arial"/>
        </w:rPr>
      </w:pPr>
      <w:r w:rsidRPr="001F2AD6">
        <w:rPr>
          <w:rFonts w:ascii="HelveticaNeue" w:hAnsi="HelveticaNeue" w:cs="Arial"/>
        </w:rPr>
        <w:t>Collect learning data</w:t>
      </w:r>
    </w:p>
    <w:p w14:paraId="4485B998" w14:textId="77777777" w:rsidR="00EA509D" w:rsidRPr="001F2AD6" w:rsidRDefault="00EA509D" w:rsidP="00EA509D">
      <w:pPr>
        <w:numPr>
          <w:ilvl w:val="0"/>
          <w:numId w:val="1"/>
        </w:numPr>
        <w:tabs>
          <w:tab w:val="clear" w:pos="288"/>
          <w:tab w:val="num" w:pos="426"/>
        </w:tabs>
        <w:autoSpaceDN w:val="0"/>
        <w:ind w:left="426" w:hanging="284"/>
        <w:rPr>
          <w:rFonts w:ascii="HelveticaNeue" w:hAnsi="HelveticaNeue" w:cs="Arial"/>
        </w:rPr>
      </w:pPr>
      <w:r w:rsidRPr="001F2AD6">
        <w:rPr>
          <w:rFonts w:ascii="HelveticaNeue" w:hAnsi="HelveticaNeue" w:cs="Arial"/>
        </w:rPr>
        <w:t>Assess each child’s functional and educational needs.</w:t>
      </w:r>
    </w:p>
    <w:p w14:paraId="592DC546" w14:textId="6F7FCAA6" w:rsidR="00EA509D" w:rsidRPr="001F2AD6" w:rsidRDefault="00EA509D" w:rsidP="00EA509D">
      <w:pPr>
        <w:numPr>
          <w:ilvl w:val="0"/>
          <w:numId w:val="1"/>
        </w:numPr>
        <w:tabs>
          <w:tab w:val="clear" w:pos="288"/>
          <w:tab w:val="num" w:pos="426"/>
        </w:tabs>
        <w:autoSpaceDN w:val="0"/>
        <w:ind w:left="426" w:hanging="284"/>
        <w:rPr>
          <w:rFonts w:ascii="HelveticaNeue" w:hAnsi="HelveticaNeue" w:cs="Arial"/>
        </w:rPr>
      </w:pPr>
      <w:r w:rsidRPr="001F2AD6">
        <w:rPr>
          <w:rFonts w:ascii="HelveticaNeue" w:hAnsi="HelveticaNeue" w:cs="Arial"/>
        </w:rPr>
        <w:t>Prepare an</w:t>
      </w:r>
      <w:r w:rsidR="003C52C4" w:rsidRPr="001F2AD6">
        <w:rPr>
          <w:rFonts w:ascii="HelveticaNeue" w:hAnsi="HelveticaNeue" w:cs="Arial"/>
        </w:rPr>
        <w:t xml:space="preserve">d submit Progress Reports to </w:t>
      </w:r>
      <w:r w:rsidRPr="001F2AD6">
        <w:rPr>
          <w:rFonts w:ascii="HelveticaNeue" w:hAnsi="HelveticaNeue" w:cs="Arial"/>
        </w:rPr>
        <w:t>Head of School as required.</w:t>
      </w:r>
    </w:p>
    <w:p w14:paraId="23DB50A0" w14:textId="5C4614AA" w:rsidR="009E07E5" w:rsidRPr="001F2AD6" w:rsidRDefault="00557FA7" w:rsidP="00EA509D">
      <w:pPr>
        <w:numPr>
          <w:ilvl w:val="0"/>
          <w:numId w:val="1"/>
        </w:numPr>
        <w:tabs>
          <w:tab w:val="clear" w:pos="288"/>
          <w:tab w:val="num" w:pos="426"/>
        </w:tabs>
        <w:autoSpaceDN w:val="0"/>
        <w:ind w:left="426" w:hanging="284"/>
        <w:rPr>
          <w:rFonts w:ascii="HelveticaNeue" w:hAnsi="HelveticaNeue" w:cs="Arial"/>
        </w:rPr>
      </w:pPr>
      <w:r w:rsidRPr="001F2AD6">
        <w:rPr>
          <w:rFonts w:ascii="HelveticaNeue" w:hAnsi="HelveticaNeue" w:cs="Arial"/>
        </w:rPr>
        <w:t>Join and contribute to Committees to ensure a progressive and inclusive School community</w:t>
      </w:r>
    </w:p>
    <w:p w14:paraId="67B6F5DA" w14:textId="77777777" w:rsidR="001134F9" w:rsidRPr="001F2AD6" w:rsidRDefault="001134F9" w:rsidP="00EA509D">
      <w:pPr>
        <w:rPr>
          <w:rFonts w:ascii="HelveticaNeue" w:hAnsi="HelveticaNeue" w:cs="Arial"/>
          <w:b/>
        </w:rPr>
      </w:pPr>
    </w:p>
    <w:p w14:paraId="346F0A25" w14:textId="4695464E" w:rsidR="00EA509D" w:rsidRPr="001F2AD6" w:rsidRDefault="00EA509D" w:rsidP="00EA509D">
      <w:pPr>
        <w:rPr>
          <w:rFonts w:ascii="HelveticaNeue" w:hAnsi="HelveticaNeue" w:cs="Arial"/>
          <w:b/>
        </w:rPr>
      </w:pPr>
      <w:r w:rsidRPr="001F2AD6">
        <w:rPr>
          <w:rFonts w:ascii="HelveticaNeue" w:hAnsi="HelveticaNeue" w:cs="Arial"/>
          <w:b/>
        </w:rPr>
        <w:t>Other Duties:</w:t>
      </w:r>
    </w:p>
    <w:p w14:paraId="22E4F47A" w14:textId="77777777" w:rsidR="00EA509D" w:rsidRPr="001F2AD6" w:rsidRDefault="00EA509D" w:rsidP="00EA509D">
      <w:pPr>
        <w:numPr>
          <w:ilvl w:val="0"/>
          <w:numId w:val="1"/>
        </w:numPr>
        <w:tabs>
          <w:tab w:val="clear" w:pos="288"/>
          <w:tab w:val="num" w:pos="426"/>
        </w:tabs>
        <w:autoSpaceDN w:val="0"/>
        <w:ind w:left="426" w:hanging="284"/>
        <w:rPr>
          <w:rFonts w:ascii="HelveticaNeue" w:hAnsi="HelveticaNeue" w:cs="Arial"/>
        </w:rPr>
      </w:pPr>
      <w:r w:rsidRPr="001F2AD6">
        <w:rPr>
          <w:rFonts w:ascii="HelveticaNeue" w:hAnsi="HelveticaNeue" w:cs="Arial"/>
        </w:rPr>
        <w:t>Provide supervision and guidance to new senior teachers and co-teachers</w:t>
      </w:r>
    </w:p>
    <w:p w14:paraId="4483A74A" w14:textId="77777777" w:rsidR="00EA509D" w:rsidRPr="001F2AD6" w:rsidRDefault="00EA509D" w:rsidP="00EA509D">
      <w:pPr>
        <w:numPr>
          <w:ilvl w:val="0"/>
          <w:numId w:val="1"/>
        </w:numPr>
        <w:tabs>
          <w:tab w:val="clear" w:pos="288"/>
          <w:tab w:val="num" w:pos="426"/>
        </w:tabs>
        <w:autoSpaceDN w:val="0"/>
        <w:ind w:left="426" w:hanging="284"/>
        <w:rPr>
          <w:rFonts w:ascii="HelveticaNeue" w:hAnsi="HelveticaNeue" w:cs="Arial"/>
        </w:rPr>
      </w:pPr>
      <w:r w:rsidRPr="001F2AD6">
        <w:rPr>
          <w:rFonts w:ascii="HelveticaNeue" w:hAnsi="HelveticaNeue" w:cs="Arial"/>
        </w:rPr>
        <w:t>Attend training sessions both internal and external</w:t>
      </w:r>
    </w:p>
    <w:p w14:paraId="09B599DA" w14:textId="77777777" w:rsidR="00EA509D" w:rsidRPr="001F2AD6" w:rsidRDefault="00EA509D" w:rsidP="00EA509D">
      <w:pPr>
        <w:numPr>
          <w:ilvl w:val="0"/>
          <w:numId w:val="1"/>
        </w:numPr>
        <w:tabs>
          <w:tab w:val="clear" w:pos="288"/>
          <w:tab w:val="num" w:pos="426"/>
        </w:tabs>
        <w:autoSpaceDN w:val="0"/>
        <w:ind w:left="426" w:hanging="284"/>
        <w:rPr>
          <w:rFonts w:ascii="HelveticaNeue" w:hAnsi="HelveticaNeue" w:cs="Arial"/>
        </w:rPr>
      </w:pPr>
      <w:r w:rsidRPr="001F2AD6">
        <w:rPr>
          <w:rFonts w:ascii="HelveticaNeue" w:hAnsi="HelveticaNeue" w:cs="Arial"/>
        </w:rPr>
        <w:t>Contribute and provide professional feedback during meetings</w:t>
      </w:r>
    </w:p>
    <w:p w14:paraId="16DBFD1D" w14:textId="70D951F8" w:rsidR="00EA509D" w:rsidRPr="001F2AD6" w:rsidRDefault="00EA509D" w:rsidP="00EA509D">
      <w:pPr>
        <w:numPr>
          <w:ilvl w:val="0"/>
          <w:numId w:val="1"/>
        </w:numPr>
        <w:tabs>
          <w:tab w:val="clear" w:pos="288"/>
          <w:tab w:val="num" w:pos="426"/>
        </w:tabs>
        <w:autoSpaceDN w:val="0"/>
        <w:ind w:left="426" w:hanging="284"/>
        <w:rPr>
          <w:rFonts w:ascii="HelveticaNeue" w:hAnsi="HelveticaNeue" w:cs="Arial"/>
        </w:rPr>
      </w:pPr>
      <w:r w:rsidRPr="001F2AD6">
        <w:rPr>
          <w:rFonts w:ascii="HelveticaNeue" w:hAnsi="HelveticaNeue" w:cs="Arial"/>
        </w:rPr>
        <w:t xml:space="preserve">Perform any </w:t>
      </w:r>
      <w:r w:rsidR="001134F9" w:rsidRPr="001F2AD6">
        <w:rPr>
          <w:rFonts w:ascii="HelveticaNeue" w:hAnsi="HelveticaNeue" w:cs="Arial"/>
        </w:rPr>
        <w:t>other duties as directed by the</w:t>
      </w:r>
      <w:r w:rsidR="00984130" w:rsidRPr="001F2AD6">
        <w:rPr>
          <w:rFonts w:ascii="HelveticaNeue" w:hAnsi="HelveticaNeue" w:cs="Arial"/>
        </w:rPr>
        <w:t xml:space="preserve"> Head of School</w:t>
      </w:r>
      <w:r w:rsidR="00BB5D55" w:rsidRPr="001F2AD6">
        <w:rPr>
          <w:rFonts w:ascii="HelveticaNeue" w:hAnsi="HelveticaNeue" w:cs="Arial"/>
        </w:rPr>
        <w:t xml:space="preserve"> and CEO</w:t>
      </w:r>
    </w:p>
    <w:p w14:paraId="1B68F926" w14:textId="02D5AB03" w:rsidR="00EA509D" w:rsidRPr="001F2AD6" w:rsidRDefault="00EA509D" w:rsidP="00EA509D">
      <w:pPr>
        <w:pStyle w:val="ListParagraph"/>
        <w:numPr>
          <w:ilvl w:val="0"/>
          <w:numId w:val="2"/>
        </w:numPr>
        <w:ind w:hanging="248"/>
        <w:rPr>
          <w:rFonts w:ascii="HelveticaNeue" w:hAnsi="HelveticaNeue" w:cs="Arial"/>
          <w:sz w:val="24"/>
          <w:szCs w:val="24"/>
        </w:rPr>
      </w:pPr>
      <w:r w:rsidRPr="001F2AD6">
        <w:rPr>
          <w:rFonts w:ascii="HelveticaNeue" w:hAnsi="HelveticaNeue" w:cs="Arial"/>
          <w:sz w:val="24"/>
          <w:szCs w:val="24"/>
        </w:rPr>
        <w:t>Liaise with other health professionals, senior teachers, co- teachers and administrative staff as required.</w:t>
      </w:r>
    </w:p>
    <w:p w14:paraId="252AD783" w14:textId="77777777" w:rsidR="00EA509D" w:rsidRPr="001F2AD6" w:rsidRDefault="00EA509D" w:rsidP="00EA509D">
      <w:pPr>
        <w:pStyle w:val="ListParagraph"/>
        <w:numPr>
          <w:ilvl w:val="0"/>
          <w:numId w:val="2"/>
        </w:numPr>
        <w:ind w:hanging="248"/>
        <w:rPr>
          <w:rFonts w:ascii="HelveticaNeue" w:hAnsi="HelveticaNeue" w:cs="Arial"/>
          <w:sz w:val="24"/>
          <w:szCs w:val="24"/>
        </w:rPr>
      </w:pPr>
      <w:r w:rsidRPr="001F2AD6">
        <w:rPr>
          <w:rFonts w:ascii="HelveticaNeue" w:hAnsi="HelveticaNeue" w:cs="Arial"/>
          <w:sz w:val="24"/>
          <w:szCs w:val="24"/>
        </w:rPr>
        <w:t xml:space="preserve">Maintain student confidentiality. </w:t>
      </w:r>
    </w:p>
    <w:p w14:paraId="779A729C" w14:textId="77777777" w:rsidR="00EA509D" w:rsidRPr="001F2AD6" w:rsidRDefault="00EA509D" w:rsidP="00EA509D">
      <w:pPr>
        <w:pStyle w:val="ListParagraph"/>
        <w:numPr>
          <w:ilvl w:val="0"/>
          <w:numId w:val="2"/>
        </w:numPr>
        <w:ind w:hanging="248"/>
        <w:rPr>
          <w:rFonts w:ascii="HelveticaNeue" w:hAnsi="HelveticaNeue" w:cs="Arial"/>
          <w:sz w:val="24"/>
          <w:szCs w:val="24"/>
        </w:rPr>
      </w:pPr>
      <w:r w:rsidRPr="001F2AD6">
        <w:rPr>
          <w:rFonts w:ascii="HelveticaNeue" w:hAnsi="HelveticaNeue" w:cs="Arial"/>
          <w:sz w:val="24"/>
          <w:szCs w:val="24"/>
        </w:rPr>
        <w:t>Ensure conduct is professional and ethical.</w:t>
      </w:r>
    </w:p>
    <w:p w14:paraId="7B2BC972" w14:textId="77777777" w:rsidR="00EA509D" w:rsidRPr="001F2AD6" w:rsidRDefault="00EA509D" w:rsidP="00EA509D">
      <w:pPr>
        <w:pStyle w:val="ListParagraph"/>
        <w:numPr>
          <w:ilvl w:val="0"/>
          <w:numId w:val="2"/>
        </w:numPr>
        <w:ind w:hanging="248"/>
        <w:rPr>
          <w:rFonts w:ascii="HelveticaNeue" w:hAnsi="HelveticaNeue" w:cs="Arial"/>
          <w:sz w:val="24"/>
          <w:szCs w:val="24"/>
        </w:rPr>
      </w:pPr>
      <w:r w:rsidRPr="001F2AD6">
        <w:rPr>
          <w:rFonts w:ascii="HelveticaNeue" w:hAnsi="HelveticaNeue" w:cs="Arial"/>
          <w:sz w:val="24"/>
          <w:szCs w:val="24"/>
        </w:rPr>
        <w:t xml:space="preserve">Adhere to The Winstedt School policies and procedures. </w:t>
      </w:r>
    </w:p>
    <w:p w14:paraId="59DC2781" w14:textId="390A824B" w:rsidR="00EA509D" w:rsidRPr="001F2AD6" w:rsidRDefault="00EA509D" w:rsidP="00EA509D">
      <w:pPr>
        <w:pStyle w:val="ListParagraph"/>
        <w:numPr>
          <w:ilvl w:val="0"/>
          <w:numId w:val="2"/>
        </w:numPr>
        <w:ind w:hanging="248"/>
        <w:rPr>
          <w:rFonts w:ascii="HelveticaNeue" w:hAnsi="HelveticaNeue" w:cs="Arial"/>
          <w:sz w:val="24"/>
          <w:szCs w:val="24"/>
        </w:rPr>
      </w:pPr>
      <w:r w:rsidRPr="001F2AD6">
        <w:rPr>
          <w:rFonts w:ascii="HelveticaNeue" w:hAnsi="HelveticaNeue" w:cs="Arial"/>
          <w:sz w:val="24"/>
          <w:szCs w:val="24"/>
        </w:rPr>
        <w:t xml:space="preserve">Develop knowledge and expertise within the team and by engaging in </w:t>
      </w:r>
      <w:r w:rsidR="003C299D" w:rsidRPr="001F2AD6">
        <w:rPr>
          <w:rFonts w:ascii="HelveticaNeue" w:hAnsi="HelveticaNeue" w:cs="Arial"/>
          <w:sz w:val="24"/>
          <w:szCs w:val="24"/>
        </w:rPr>
        <w:t xml:space="preserve">and conducting </w:t>
      </w:r>
      <w:r w:rsidRPr="001F2AD6">
        <w:rPr>
          <w:rFonts w:ascii="HelveticaNeue" w:hAnsi="HelveticaNeue" w:cs="Arial"/>
          <w:sz w:val="24"/>
          <w:szCs w:val="24"/>
        </w:rPr>
        <w:t xml:space="preserve">professional development activities. </w:t>
      </w:r>
    </w:p>
    <w:p w14:paraId="6DE45AE6" w14:textId="77777777" w:rsidR="00EA509D" w:rsidRPr="001F2AD6" w:rsidRDefault="00EA509D" w:rsidP="00EA509D">
      <w:pPr>
        <w:pStyle w:val="ListParagraph"/>
        <w:numPr>
          <w:ilvl w:val="0"/>
          <w:numId w:val="2"/>
        </w:numPr>
        <w:ind w:hanging="248"/>
        <w:rPr>
          <w:rFonts w:ascii="HelveticaNeue" w:hAnsi="HelveticaNeue" w:cs="Arial"/>
          <w:sz w:val="24"/>
          <w:szCs w:val="24"/>
        </w:rPr>
      </w:pPr>
      <w:r w:rsidRPr="001F2AD6">
        <w:rPr>
          <w:rFonts w:ascii="HelveticaNeue" w:hAnsi="HelveticaNeue" w:cs="Arial"/>
          <w:sz w:val="24"/>
          <w:szCs w:val="24"/>
        </w:rPr>
        <w:lastRenderedPageBreak/>
        <w:t>Work cooperatively and effectively within the team and with children, senior teachers, co-teachers and other stakeholders.</w:t>
      </w:r>
    </w:p>
    <w:p w14:paraId="6C801DFE" w14:textId="376EE317" w:rsidR="00EA509D" w:rsidRPr="001F2AD6" w:rsidRDefault="003C299D" w:rsidP="00EA509D">
      <w:pPr>
        <w:pStyle w:val="ListParagraph"/>
        <w:numPr>
          <w:ilvl w:val="0"/>
          <w:numId w:val="2"/>
        </w:numPr>
        <w:ind w:hanging="248"/>
        <w:rPr>
          <w:rFonts w:ascii="HelveticaNeue" w:hAnsi="HelveticaNeue" w:cs="Arial"/>
          <w:sz w:val="24"/>
          <w:szCs w:val="24"/>
        </w:rPr>
      </w:pPr>
      <w:r w:rsidRPr="001F2AD6">
        <w:rPr>
          <w:rFonts w:ascii="HelveticaNeue" w:hAnsi="HelveticaNeue" w:cs="Arial"/>
          <w:sz w:val="24"/>
          <w:szCs w:val="24"/>
        </w:rPr>
        <w:t>Suggest</w:t>
      </w:r>
      <w:r w:rsidR="009E07E5" w:rsidRPr="001F2AD6">
        <w:rPr>
          <w:rFonts w:ascii="HelveticaNeue" w:hAnsi="HelveticaNeue" w:cs="Arial"/>
          <w:sz w:val="24"/>
          <w:szCs w:val="24"/>
        </w:rPr>
        <w:t>, Lead</w:t>
      </w:r>
      <w:r w:rsidRPr="001F2AD6">
        <w:rPr>
          <w:rFonts w:ascii="HelveticaNeue" w:hAnsi="HelveticaNeue" w:cs="Arial"/>
          <w:sz w:val="24"/>
          <w:szCs w:val="24"/>
        </w:rPr>
        <w:t xml:space="preserve"> and p</w:t>
      </w:r>
      <w:r w:rsidR="00EA509D" w:rsidRPr="001F2AD6">
        <w:rPr>
          <w:rFonts w:ascii="HelveticaNeue" w:hAnsi="HelveticaNeue" w:cs="Arial"/>
          <w:sz w:val="24"/>
          <w:szCs w:val="24"/>
        </w:rPr>
        <w:t>articipate in service development and improvement activities within the team.</w:t>
      </w:r>
    </w:p>
    <w:p w14:paraId="0A0B7D9B" w14:textId="77777777" w:rsidR="00EA509D" w:rsidRPr="001F2AD6" w:rsidRDefault="00EA509D" w:rsidP="00EA509D">
      <w:pPr>
        <w:rPr>
          <w:rFonts w:ascii="HelveticaNeue" w:hAnsi="HelveticaNeue" w:cs="Arial"/>
          <w:b/>
          <w:bCs/>
        </w:rPr>
      </w:pPr>
    </w:p>
    <w:p w14:paraId="75DE5F2C" w14:textId="77777777" w:rsidR="00EA509D" w:rsidRPr="001F2AD6" w:rsidRDefault="00EA509D" w:rsidP="00EA509D">
      <w:pPr>
        <w:rPr>
          <w:rFonts w:ascii="HelveticaNeue" w:hAnsi="HelveticaNeue" w:cs="Arial"/>
          <w:b/>
          <w:bCs/>
        </w:rPr>
      </w:pPr>
      <w:r w:rsidRPr="001F2AD6">
        <w:rPr>
          <w:rFonts w:ascii="HelveticaNeue" w:hAnsi="HelveticaNeue" w:cs="Arial"/>
          <w:b/>
          <w:bCs/>
        </w:rPr>
        <w:t>Qualifications/Professional registration/Other requirements</w:t>
      </w:r>
    </w:p>
    <w:p w14:paraId="6EF62034" w14:textId="77777777" w:rsidR="00EA509D" w:rsidRPr="001F2AD6" w:rsidRDefault="00EA509D" w:rsidP="00EA509D">
      <w:pPr>
        <w:numPr>
          <w:ilvl w:val="0"/>
          <w:numId w:val="1"/>
        </w:numPr>
        <w:autoSpaceDN w:val="0"/>
        <w:ind w:left="284" w:hanging="142"/>
        <w:rPr>
          <w:rFonts w:ascii="HelveticaNeue" w:hAnsi="HelveticaNeue" w:cs="Arial"/>
        </w:rPr>
      </w:pPr>
      <w:r w:rsidRPr="001F2AD6">
        <w:rPr>
          <w:rFonts w:ascii="HelveticaNeue" w:hAnsi="HelveticaNeue" w:cs="Arial"/>
        </w:rPr>
        <w:t>The successful applicant must hold at least a tertiary degree (or equivalent) in teaching.</w:t>
      </w:r>
    </w:p>
    <w:p w14:paraId="733E6997" w14:textId="77777777" w:rsidR="00EA509D" w:rsidRPr="001F2AD6" w:rsidRDefault="00EA509D" w:rsidP="00EA509D">
      <w:pPr>
        <w:ind w:left="284"/>
        <w:rPr>
          <w:rFonts w:ascii="HelveticaNeue" w:hAnsi="HelveticaNeue" w:cs="Arial"/>
        </w:rPr>
      </w:pPr>
      <w:r w:rsidRPr="001F2AD6">
        <w:rPr>
          <w:rFonts w:ascii="HelveticaNeue" w:hAnsi="HelveticaNeue" w:cs="Arial"/>
        </w:rPr>
        <w:t xml:space="preserve"> </w:t>
      </w:r>
    </w:p>
    <w:p w14:paraId="240B9A7D" w14:textId="054837D9" w:rsidR="00091837" w:rsidRPr="001F2AD6" w:rsidRDefault="00EA509D" w:rsidP="00091837">
      <w:pPr>
        <w:numPr>
          <w:ilvl w:val="0"/>
          <w:numId w:val="1"/>
        </w:numPr>
        <w:autoSpaceDN w:val="0"/>
        <w:ind w:left="284" w:hanging="142"/>
        <w:rPr>
          <w:rFonts w:ascii="HelveticaNeue" w:hAnsi="HelveticaNeue" w:cs="Arial"/>
        </w:rPr>
      </w:pPr>
      <w:r w:rsidRPr="001F2AD6">
        <w:rPr>
          <w:rFonts w:ascii="HelveticaNeue" w:hAnsi="HelveticaNeue" w:cs="Arial"/>
        </w:rPr>
        <w:t xml:space="preserve">Appointment to this position requires proof of qualification and registration or membership with the appropriate registration authority or association. Certified </w:t>
      </w:r>
      <w:r w:rsidR="00091837" w:rsidRPr="001F2AD6">
        <w:rPr>
          <w:rFonts w:ascii="HelveticaNeue" w:hAnsi="HelveticaNeue" w:cs="Arial"/>
        </w:rPr>
        <w:t xml:space="preserve">true </w:t>
      </w:r>
      <w:r w:rsidRPr="001F2AD6">
        <w:rPr>
          <w:rFonts w:ascii="HelveticaNeue" w:hAnsi="HelveticaNeue" w:cs="Arial"/>
        </w:rPr>
        <w:t xml:space="preserve">copies </w:t>
      </w:r>
      <w:r w:rsidR="00091837" w:rsidRPr="001F2AD6">
        <w:rPr>
          <w:rFonts w:ascii="HelveticaNeue" w:hAnsi="HelveticaNeue" w:cs="Arial"/>
        </w:rPr>
        <w:t xml:space="preserve">of qualifications, transcripts and translations </w:t>
      </w:r>
      <w:r w:rsidRPr="001F2AD6">
        <w:rPr>
          <w:rFonts w:ascii="HelveticaNeue" w:hAnsi="HelveticaNeue" w:cs="Arial"/>
        </w:rPr>
        <w:t>must be provided to the appropriate supervisor/manager, prior to the commencement of duties.</w:t>
      </w:r>
    </w:p>
    <w:p w14:paraId="737C2ABC" w14:textId="511B1D28" w:rsidR="00091837" w:rsidRPr="001F2AD6" w:rsidRDefault="00091837" w:rsidP="00091837">
      <w:pPr>
        <w:autoSpaceDN w:val="0"/>
        <w:rPr>
          <w:rFonts w:ascii="HelveticaNeue" w:hAnsi="HelveticaNeue" w:cs="Arial"/>
        </w:rPr>
      </w:pPr>
    </w:p>
    <w:p w14:paraId="60FA48B2" w14:textId="725A13CA" w:rsidR="00091837" w:rsidRPr="001F2AD6" w:rsidRDefault="00091837" w:rsidP="00EA509D">
      <w:pPr>
        <w:numPr>
          <w:ilvl w:val="0"/>
          <w:numId w:val="1"/>
        </w:numPr>
        <w:autoSpaceDN w:val="0"/>
        <w:ind w:left="284" w:hanging="142"/>
        <w:rPr>
          <w:rFonts w:ascii="HelveticaNeue" w:hAnsi="HelveticaNeue" w:cs="Arial"/>
        </w:rPr>
      </w:pPr>
      <w:r w:rsidRPr="001F2AD6">
        <w:rPr>
          <w:rFonts w:ascii="HelveticaNeue" w:hAnsi="HelveticaNeue" w:cs="Arial"/>
        </w:rPr>
        <w:t>General knowledge and experience in the use of Microsoft Office, Outlook, Learning Management Systems (LMS) class</w:t>
      </w:r>
      <w:r w:rsidR="00A3767A" w:rsidRPr="001F2AD6">
        <w:rPr>
          <w:rFonts w:ascii="HelveticaNeue" w:hAnsi="HelveticaNeue" w:cs="Arial"/>
        </w:rPr>
        <w:t>room technology required</w:t>
      </w:r>
      <w:r w:rsidRPr="001F2AD6">
        <w:rPr>
          <w:rFonts w:ascii="HelveticaNeue" w:hAnsi="HelveticaNeue" w:cs="Arial"/>
        </w:rPr>
        <w:t>.</w:t>
      </w:r>
      <w:bookmarkStart w:id="0" w:name="_GoBack"/>
      <w:bookmarkEnd w:id="0"/>
    </w:p>
    <w:sectPr w:rsidR="00091837" w:rsidRPr="001F2AD6" w:rsidSect="00BB5D5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0" w:right="1270" w:bottom="1440" w:left="1843" w:header="7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484A9" w14:textId="77777777" w:rsidR="000473F3" w:rsidRDefault="000473F3" w:rsidP="007D2B24">
      <w:r>
        <w:separator/>
      </w:r>
    </w:p>
  </w:endnote>
  <w:endnote w:type="continuationSeparator" w:id="0">
    <w:p w14:paraId="30833B75" w14:textId="77777777" w:rsidR="000473F3" w:rsidRDefault="000473F3" w:rsidP="007D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Ne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3FB35" w14:textId="77777777" w:rsidR="00EE4EA0" w:rsidRDefault="00EE4EA0" w:rsidP="001D41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8B69F" w14:textId="77777777" w:rsidR="00EE4EA0" w:rsidRDefault="00EE4EA0" w:rsidP="00EE4E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2C22" w14:textId="62F182E7" w:rsidR="001D413A" w:rsidRDefault="001D413A" w:rsidP="001D413A">
    <w:pPr>
      <w:pStyle w:val="Footer"/>
      <w:framePr w:wrap="none" w:vAnchor="text" w:hAnchor="page" w:x="10342" w:y="-108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B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DC6CCD" w14:textId="43E33DDE" w:rsidR="00EE4EA0" w:rsidRDefault="00A3767A" w:rsidP="009441F2">
    <w:pPr>
      <w:pStyle w:val="Footer"/>
      <w:tabs>
        <w:tab w:val="clear" w:pos="8640"/>
        <w:tab w:val="left" w:pos="8787"/>
      </w:tabs>
      <w:ind w:right="140"/>
    </w:pPr>
    <w:r>
      <w:rPr>
        <w:noProof/>
        <w:lang w:val="en-SG" w:eastAsia="en-SG"/>
      </w:rPr>
      <w:drawing>
        <wp:inline distT="0" distB="0" distL="0" distR="0" wp14:anchorId="7FC93C8B" wp14:editId="0DD022E1">
          <wp:extent cx="5579745" cy="544736"/>
          <wp:effectExtent l="0" t="0" r="0" b="0"/>
          <wp:docPr id="4" name="Picture 4" descr="Macintosh HD:Users:idmacbook01:Desktop:TWS&amp;ASCD:TWS:17_:170126:TWS_Letterhead:footer_portrai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dmacbook01:Desktop:TWS&amp;ASCD:TWS:17_:170126:TWS_Letterhead:footer_portrai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54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E096" w14:textId="77777777" w:rsidR="000473F3" w:rsidRDefault="000473F3" w:rsidP="007D2B24">
      <w:r>
        <w:separator/>
      </w:r>
    </w:p>
  </w:footnote>
  <w:footnote w:type="continuationSeparator" w:id="0">
    <w:p w14:paraId="24CC7EA3" w14:textId="77777777" w:rsidR="000473F3" w:rsidRDefault="000473F3" w:rsidP="007D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0A78" w14:textId="77777777" w:rsidR="00EE4EA0" w:rsidRDefault="00EE4EA0" w:rsidP="00EE4E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896AB" w14:textId="77777777" w:rsidR="00EE4EA0" w:rsidRDefault="00EE4EA0" w:rsidP="00EE4EA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CA8F" w14:textId="2A325048" w:rsidR="00163A07" w:rsidRDefault="00091837" w:rsidP="009441F2">
    <w:pPr>
      <w:pStyle w:val="Header"/>
      <w:tabs>
        <w:tab w:val="clear" w:pos="4320"/>
        <w:tab w:val="clear" w:pos="8640"/>
        <w:tab w:val="center" w:pos="4253"/>
        <w:tab w:val="right" w:pos="9072"/>
      </w:tabs>
      <w:ind w:left="-709" w:right="-427"/>
      <w:jc w:val="center"/>
    </w:pPr>
    <w:r>
      <w:rPr>
        <w:noProof/>
        <w:lang w:val="en-SG" w:eastAsia="en-SG"/>
      </w:rPr>
      <w:drawing>
        <wp:anchor distT="0" distB="0" distL="114300" distR="114300" simplePos="0" relativeHeight="251659264" behindDoc="0" locked="0" layoutInCell="1" allowOverlap="1" wp14:anchorId="673EA42F" wp14:editId="692D8A98">
          <wp:simplePos x="0" y="0"/>
          <wp:positionH relativeFrom="margin">
            <wp:posOffset>0</wp:posOffset>
          </wp:positionH>
          <wp:positionV relativeFrom="paragraph">
            <wp:posOffset>180975</wp:posOffset>
          </wp:positionV>
          <wp:extent cx="4461510" cy="307340"/>
          <wp:effectExtent l="0" t="0" r="8890" b="0"/>
          <wp:wrapTight wrapText="bothSides">
            <wp:wrapPolygon edited="0">
              <wp:start x="369" y="0"/>
              <wp:lineTo x="0" y="16066"/>
              <wp:lineTo x="0" y="19636"/>
              <wp:lineTo x="21520" y="19636"/>
              <wp:lineTo x="21520" y="0"/>
              <wp:lineTo x="3812" y="0"/>
              <wp:lineTo x="369" y="0"/>
            </wp:wrapPolygon>
          </wp:wrapTight>
          <wp:docPr id="3" name="Picture 3" descr="Macintosh HD:Users:jamie.falco:Desktop:Personal:TWS:June Work:Updated logo:TWS_Logo 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ie.falco:Desktop:Personal:TWS:June Work:Updated logo:TWS_Logo 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151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4E53"/>
    <w:multiLevelType w:val="hybridMultilevel"/>
    <w:tmpl w:val="FE129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3BA6"/>
    <w:multiLevelType w:val="hybridMultilevel"/>
    <w:tmpl w:val="885A794A"/>
    <w:lvl w:ilvl="0" w:tplc="F65E0198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79E82E04">
      <w:start w:val="7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3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 w15:restartNumberingAfterBreak="0">
    <w:nsid w:val="3DBD4B1A"/>
    <w:multiLevelType w:val="hybridMultilevel"/>
    <w:tmpl w:val="8EA84A8C"/>
    <w:lvl w:ilvl="0" w:tplc="4F26E0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0"/>
        <w:szCs w:val="20"/>
        <w:lang w:val="en-S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95FA9"/>
    <w:multiLevelType w:val="hybridMultilevel"/>
    <w:tmpl w:val="61DEE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E47AF1"/>
    <w:multiLevelType w:val="hybridMultilevel"/>
    <w:tmpl w:val="84BE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20F8B"/>
    <w:multiLevelType w:val="hybridMultilevel"/>
    <w:tmpl w:val="14127A20"/>
    <w:lvl w:ilvl="0" w:tplc="DFB22E14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48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24"/>
    <w:rsid w:val="0000181F"/>
    <w:rsid w:val="000473F3"/>
    <w:rsid w:val="000866D5"/>
    <w:rsid w:val="00091837"/>
    <w:rsid w:val="000E10E2"/>
    <w:rsid w:val="001134F9"/>
    <w:rsid w:val="00163A07"/>
    <w:rsid w:val="00180E9B"/>
    <w:rsid w:val="00184D94"/>
    <w:rsid w:val="001D413A"/>
    <w:rsid w:val="001F2AD6"/>
    <w:rsid w:val="002B1F75"/>
    <w:rsid w:val="002C49E3"/>
    <w:rsid w:val="002D141E"/>
    <w:rsid w:val="002E01C2"/>
    <w:rsid w:val="00321580"/>
    <w:rsid w:val="0032421A"/>
    <w:rsid w:val="003350C6"/>
    <w:rsid w:val="003A2EA2"/>
    <w:rsid w:val="003C299D"/>
    <w:rsid w:val="003C52C4"/>
    <w:rsid w:val="003D7EF8"/>
    <w:rsid w:val="00400152"/>
    <w:rsid w:val="004D6B7C"/>
    <w:rsid w:val="004E43B7"/>
    <w:rsid w:val="00557FA7"/>
    <w:rsid w:val="00595BE7"/>
    <w:rsid w:val="005B6B17"/>
    <w:rsid w:val="005C0D6A"/>
    <w:rsid w:val="005D5C01"/>
    <w:rsid w:val="00621224"/>
    <w:rsid w:val="0063238F"/>
    <w:rsid w:val="00696A00"/>
    <w:rsid w:val="0076389C"/>
    <w:rsid w:val="007D2B24"/>
    <w:rsid w:val="00821539"/>
    <w:rsid w:val="00831FE8"/>
    <w:rsid w:val="008452A5"/>
    <w:rsid w:val="00852389"/>
    <w:rsid w:val="008975E0"/>
    <w:rsid w:val="008E11BC"/>
    <w:rsid w:val="009229BB"/>
    <w:rsid w:val="009241E1"/>
    <w:rsid w:val="009441F2"/>
    <w:rsid w:val="009554E7"/>
    <w:rsid w:val="00971485"/>
    <w:rsid w:val="00984130"/>
    <w:rsid w:val="009B5586"/>
    <w:rsid w:val="009E07E5"/>
    <w:rsid w:val="00A05DDD"/>
    <w:rsid w:val="00A3767A"/>
    <w:rsid w:val="00A46870"/>
    <w:rsid w:val="00B04D78"/>
    <w:rsid w:val="00BB5D55"/>
    <w:rsid w:val="00BD0399"/>
    <w:rsid w:val="00C364B8"/>
    <w:rsid w:val="00C461B6"/>
    <w:rsid w:val="00C66EB2"/>
    <w:rsid w:val="00CF1F9A"/>
    <w:rsid w:val="00D07788"/>
    <w:rsid w:val="00D7095D"/>
    <w:rsid w:val="00DD1F43"/>
    <w:rsid w:val="00E00B67"/>
    <w:rsid w:val="00E15D29"/>
    <w:rsid w:val="00E42F41"/>
    <w:rsid w:val="00E50054"/>
    <w:rsid w:val="00EA509D"/>
    <w:rsid w:val="00EE4EA0"/>
    <w:rsid w:val="00F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F79CC"/>
  <w14:defaultImageDpi w14:val="300"/>
  <w15:docId w15:val="{6DF9004F-F296-452E-89AA-EE0AA994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B24"/>
  </w:style>
  <w:style w:type="paragraph" w:styleId="Footer">
    <w:name w:val="footer"/>
    <w:basedOn w:val="Normal"/>
    <w:link w:val="FooterChar"/>
    <w:uiPriority w:val="99"/>
    <w:unhideWhenUsed/>
    <w:rsid w:val="007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B24"/>
  </w:style>
  <w:style w:type="paragraph" w:styleId="BalloonText">
    <w:name w:val="Balloon Text"/>
    <w:basedOn w:val="Normal"/>
    <w:link w:val="BalloonTextChar"/>
    <w:uiPriority w:val="99"/>
    <w:semiHidden/>
    <w:unhideWhenUsed/>
    <w:rsid w:val="007D2B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2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E4EA0"/>
  </w:style>
  <w:style w:type="paragraph" w:styleId="ListParagraph">
    <w:name w:val="List Paragraph"/>
    <w:basedOn w:val="Normal"/>
    <w:uiPriority w:val="34"/>
    <w:qFormat/>
    <w:rsid w:val="00EA50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SG"/>
    </w:rPr>
  </w:style>
  <w:style w:type="paragraph" w:customStyle="1" w:styleId="Default">
    <w:name w:val="Default"/>
    <w:rsid w:val="00C66EB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746277-24DB-492A-B648-0B07388B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Pte Ltd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Kwintner</dc:creator>
  <cp:keywords/>
  <dc:description/>
  <cp:lastModifiedBy>Lynne Grant</cp:lastModifiedBy>
  <cp:revision>3</cp:revision>
  <cp:lastPrinted>2016-04-08T15:55:00Z</cp:lastPrinted>
  <dcterms:created xsi:type="dcterms:W3CDTF">2018-05-21T06:08:00Z</dcterms:created>
  <dcterms:modified xsi:type="dcterms:W3CDTF">2018-05-21T06:09:00Z</dcterms:modified>
</cp:coreProperties>
</file>