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6F1" w:rsidRDefault="00CF179F">
      <w:pPr>
        <w:jc w:val="center"/>
        <w:rPr>
          <w:b/>
          <w:sz w:val="36"/>
        </w:rPr>
      </w:pPr>
      <w:r>
        <w:rPr>
          <w:b/>
          <w:sz w:val="36"/>
        </w:rPr>
        <w:t>Faculty of Mathematics Information</w:t>
      </w:r>
    </w:p>
    <w:p w:rsidR="005C66F1" w:rsidRDefault="005C66F1"/>
    <w:tbl>
      <w:tblPr>
        <w:tblStyle w:val="TableGrid"/>
        <w:tblW w:w="0" w:type="auto"/>
        <w:tblLook w:val="04A0" w:firstRow="1" w:lastRow="0" w:firstColumn="1" w:lastColumn="0" w:noHBand="0" w:noVBand="1"/>
      </w:tblPr>
      <w:tblGrid>
        <w:gridCol w:w="9016"/>
      </w:tblGrid>
      <w:tr w:rsidR="005C66F1">
        <w:tc>
          <w:tcPr>
            <w:tcW w:w="9016" w:type="dxa"/>
            <w:shd w:val="clear" w:color="auto" w:fill="BFBFBF" w:themeFill="background1" w:themeFillShade="BF"/>
          </w:tcPr>
          <w:p w:rsidR="005C66F1" w:rsidRDefault="00CF179F">
            <w:pPr>
              <w:jc w:val="center"/>
              <w:rPr>
                <w:sz w:val="24"/>
              </w:rPr>
            </w:pPr>
            <w:r>
              <w:rPr>
                <w:sz w:val="24"/>
              </w:rPr>
              <w:t>Faculty Vision</w:t>
            </w:r>
          </w:p>
          <w:p w:rsidR="005C66F1" w:rsidRDefault="005C66F1">
            <w:pPr>
              <w:jc w:val="center"/>
            </w:pPr>
          </w:p>
          <w:p w:rsidR="0050127B" w:rsidRDefault="0050127B" w:rsidP="0050127B">
            <w:pPr>
              <w:jc w:val="center"/>
            </w:pPr>
            <w:r>
              <w:t xml:space="preserve">We want pupils to enjoy their mathematics lessons and understand the importance of mathematics in everyday life. We aim to ensure all of our students develop the fluency in mathematical content as well as resilience so that they can solve mathematical problems in an efficient way.  </w:t>
            </w:r>
          </w:p>
          <w:p w:rsidR="0050127B" w:rsidRDefault="0050127B" w:rsidP="0050127B">
            <w:pPr>
              <w:jc w:val="center"/>
            </w:pPr>
          </w:p>
          <w:p w:rsidR="005C66F1" w:rsidRDefault="0050127B" w:rsidP="0050127B">
            <w:pPr>
              <w:jc w:val="center"/>
            </w:pPr>
            <w:r>
              <w:t>We recognise the strengths of the individual members of the faculty and through teamwork we ensure that all members of the faculty reflect and improve upon their own practise.</w:t>
            </w:r>
          </w:p>
          <w:p w:rsidR="0050127B" w:rsidRDefault="0050127B" w:rsidP="0050127B">
            <w:pPr>
              <w:jc w:val="center"/>
            </w:pPr>
          </w:p>
        </w:tc>
      </w:tr>
    </w:tbl>
    <w:p w:rsidR="005C66F1" w:rsidRDefault="005C66F1"/>
    <w:p w:rsidR="005C66F1" w:rsidRDefault="00CF179F">
      <w:pPr>
        <w:rPr>
          <w:b/>
          <w:u w:val="single"/>
        </w:rPr>
      </w:pPr>
      <w:r>
        <w:rPr>
          <w:b/>
          <w:u w:val="single"/>
        </w:rPr>
        <w:t>Leadership</w:t>
      </w:r>
    </w:p>
    <w:p w:rsidR="00AE3FF8" w:rsidRDefault="003F5866" w:rsidP="00AE3FF8">
      <w:pPr>
        <w:spacing w:after="0"/>
      </w:pPr>
      <w:r>
        <w:t xml:space="preserve">Assistant </w:t>
      </w:r>
      <w:proofErr w:type="spellStart"/>
      <w:r>
        <w:t>Headteacher</w:t>
      </w:r>
      <w:proofErr w:type="spellEnd"/>
      <w:r w:rsidR="00CF179F">
        <w:tab/>
      </w:r>
      <w:r w:rsidR="00CF179F" w:rsidRPr="0050127B">
        <w:tab/>
      </w:r>
      <w:r w:rsidR="0050127B" w:rsidRPr="0050127B">
        <w:t>Mr Lloyd Wood</w:t>
      </w:r>
      <w:r w:rsidR="00CF179F">
        <w:br/>
      </w:r>
      <w:r w:rsidR="00AE3FF8">
        <w:t>Subject Leader</w:t>
      </w:r>
      <w:r w:rsidR="00AE3FF8">
        <w:tab/>
      </w:r>
      <w:r w:rsidR="00AE3FF8">
        <w:tab/>
      </w:r>
      <w:r w:rsidR="00AE3FF8">
        <w:tab/>
      </w:r>
      <w:r w:rsidR="00AE3FF8">
        <w:t>Miss Katie Green</w:t>
      </w:r>
    </w:p>
    <w:p w:rsidR="00AE3FF8" w:rsidRDefault="00AE3FF8" w:rsidP="00AE3FF8">
      <w:pPr>
        <w:spacing w:after="0"/>
      </w:pPr>
      <w:r>
        <w:t xml:space="preserve">Deputy Subject </w:t>
      </w:r>
      <w:r w:rsidR="00CF179F">
        <w:t>Leader</w:t>
      </w:r>
      <w:r w:rsidR="00CF179F">
        <w:tab/>
      </w:r>
      <w:r w:rsidR="00CF179F">
        <w:tab/>
        <w:t xml:space="preserve">Miss </w:t>
      </w:r>
      <w:proofErr w:type="spellStart"/>
      <w:r w:rsidR="00CF179F">
        <w:t>Darielle</w:t>
      </w:r>
      <w:proofErr w:type="spellEnd"/>
      <w:r w:rsidR="00CF179F">
        <w:t xml:space="preserve"> </w:t>
      </w:r>
      <w:proofErr w:type="spellStart"/>
      <w:r w:rsidR="00CF179F">
        <w:t>Pleterski</w:t>
      </w:r>
      <w:proofErr w:type="spellEnd"/>
    </w:p>
    <w:p w:rsidR="00AE3FF8" w:rsidRDefault="00AE3FF8" w:rsidP="00AE3FF8">
      <w:pPr>
        <w:spacing w:after="0"/>
      </w:pPr>
      <w:r>
        <w:t>Assistant Subject Leader</w:t>
      </w:r>
      <w:r>
        <w:tab/>
      </w:r>
      <w:r w:rsidR="00CF179F">
        <w:t>Miss C</w:t>
      </w:r>
      <w:r w:rsidR="00E84E6E">
        <w:t>heryl</w:t>
      </w:r>
      <w:r w:rsidR="00CF179F">
        <w:t xml:space="preserve"> Connell</w:t>
      </w:r>
      <w:r w:rsidR="00CF179F">
        <w:tab/>
      </w:r>
    </w:p>
    <w:p w:rsidR="005C66F1" w:rsidRDefault="00CF179F" w:rsidP="00AE3FF8">
      <w:pPr>
        <w:spacing w:after="0"/>
      </w:pPr>
      <w:r>
        <w:tab/>
      </w:r>
    </w:p>
    <w:p w:rsidR="005C66F1" w:rsidRDefault="00CF179F">
      <w:r>
        <w:rPr>
          <w:b/>
          <w:u w:val="single"/>
        </w:rPr>
        <w:t>Curriculum</w:t>
      </w:r>
    </w:p>
    <w:p w:rsidR="005C66F1" w:rsidRDefault="00CF179F">
      <w:r>
        <w:t xml:space="preserve">At KS3 our curriculum reflects the new National Curriculum content.  The structure taught in Y7 and Y8 ensures that the students are prepared for the appropriate GCSE course.  Our Maths Leaders, under staff guidance, run the Mathematics Challenge club and the homework support clubs.  We enter the team challenges for the UKMT as well as the individual competitions. </w:t>
      </w:r>
    </w:p>
    <w:p w:rsidR="005C66F1" w:rsidRDefault="00CF179F">
      <w:r>
        <w:t>At KS4 we teach to the AQA exam board for the new specification.  We utilise the knowledge and experience of our A-level teachers to support the increased challenge of the new GCSE course.  A key target area is the recruitment to our successful A-level cohort and we ensure this by recognising the need for all students to be ready for the next stage of education.</w:t>
      </w:r>
    </w:p>
    <w:p w:rsidR="00CF179F" w:rsidRPr="00CF179F" w:rsidRDefault="00CF179F">
      <w:r>
        <w:t xml:space="preserve">At KS5 we offer both Maths and Further Maths A-level to our students.  We use the AQA exam board and our Further Maths applied modules are tailored to the students’ preferences.  Some of </w:t>
      </w:r>
      <w:r w:rsidR="00D77416">
        <w:t xml:space="preserve">our Y13 and Y12 students volunteer as </w:t>
      </w:r>
      <w:r>
        <w:t xml:space="preserve">Maths Leaders </w:t>
      </w:r>
      <w:r w:rsidR="00D77416">
        <w:t>as part of our Sixth Form leadership programme.</w:t>
      </w:r>
      <w:r>
        <w:rPr>
          <w:b/>
          <w:u w:val="single"/>
        </w:rPr>
        <w:br/>
      </w:r>
      <w:r>
        <w:rPr>
          <w:b/>
          <w:u w:val="single"/>
        </w:rPr>
        <w:br/>
        <w:t>Numeracy</w:t>
      </w:r>
      <w:r>
        <w:rPr>
          <w:u w:val="single"/>
        </w:rPr>
        <w:br/>
      </w:r>
      <w:r>
        <w:t>The school is placing an increasing importance in the development of numeracy skills across the curriculum. All students in Years 7-11 have a weekly numeracy session in their registration period based on the numeracy ninjas programme (</w:t>
      </w:r>
      <w:hyperlink r:id="rId4" w:history="1">
        <w:r w:rsidRPr="00144A0F">
          <w:rPr>
            <w:rStyle w:val="Hyperlink"/>
          </w:rPr>
          <w:t>http://www.numeracyninjas.org/</w:t>
        </w:r>
      </w:hyperlink>
      <w:r>
        <w:t xml:space="preserve">). In addition mathematics teachers are not allocated a tutor group and they undertake targeted numeracy intervention. AEN students who require additional mathematical support are further supported through the </w:t>
      </w:r>
      <w:proofErr w:type="spellStart"/>
      <w:r>
        <w:t>success@arithmetic</w:t>
      </w:r>
      <w:proofErr w:type="spellEnd"/>
      <w:r>
        <w:t xml:space="preserve"> programme (</w:t>
      </w:r>
      <w:hyperlink r:id="rId5" w:history="1">
        <w:r w:rsidRPr="00144A0F">
          <w:rPr>
            <w:rStyle w:val="Hyperlink"/>
          </w:rPr>
          <w:t>https://everychildcounts.edgehill.ac.uk/wp-content/uploads/2016/03/Success@Arithmetic_EFLYER.pdf</w:t>
        </w:r>
      </w:hyperlink>
      <w:r>
        <w:t xml:space="preserve">). </w:t>
      </w:r>
      <w:r w:rsidR="0050127B">
        <w:t>A</w:t>
      </w:r>
      <w:r>
        <w:t xml:space="preserve">EN and PP </w:t>
      </w:r>
      <w:r w:rsidR="0050127B">
        <w:t xml:space="preserve">underachievers also </w:t>
      </w:r>
      <w:proofErr w:type="gramStart"/>
      <w:r w:rsidR="0050127B">
        <w:t xml:space="preserve">access </w:t>
      </w:r>
      <w:r>
        <w:t xml:space="preserve"> the</w:t>
      </w:r>
      <w:proofErr w:type="gramEnd"/>
      <w:r>
        <w:t xml:space="preserve"> Catch-up numeracy programme (</w:t>
      </w:r>
      <w:hyperlink r:id="rId6" w:history="1">
        <w:r w:rsidRPr="00144A0F">
          <w:rPr>
            <w:rStyle w:val="Hyperlink"/>
          </w:rPr>
          <w:t>http://www.catchup.org/interventions/numeracy.php</w:t>
        </w:r>
      </w:hyperlink>
      <w:r>
        <w:t xml:space="preserve">). </w:t>
      </w:r>
      <w:r w:rsidR="0050127B">
        <w:t>The faculty is supported by a mathematics HLTA.</w:t>
      </w:r>
    </w:p>
    <w:p w:rsidR="00CF179F" w:rsidRDefault="00CF179F">
      <w:pPr>
        <w:rPr>
          <w:b/>
          <w:u w:val="single"/>
        </w:rPr>
      </w:pPr>
      <w:r>
        <w:rPr>
          <w:b/>
          <w:u w:val="single"/>
        </w:rPr>
        <w:br w:type="page"/>
      </w:r>
    </w:p>
    <w:p w:rsidR="005C66F1" w:rsidRDefault="00CF179F">
      <w:r>
        <w:rPr>
          <w:b/>
          <w:u w:val="single"/>
        </w:rPr>
        <w:lastRenderedPageBreak/>
        <w:t>Faculty Facilities</w:t>
      </w:r>
    </w:p>
    <w:p w:rsidR="0050127B" w:rsidRDefault="0050127B" w:rsidP="0050127B">
      <w:r>
        <w:t>The Mathematics faculty is housed in a separate purpose built building (constructed in 2014) consisting of 9 mathematics classrooms, a staff workroom and an IT suite. All classrooms are equipped with a smartboard. One of the classrooms is equipped as a Teaching and Learning suite with IRIS observational facilities.</w:t>
      </w:r>
    </w:p>
    <w:p w:rsidR="005C66F1" w:rsidRDefault="0050127B" w:rsidP="0050127B">
      <w:r>
        <w:t>The Mathematics faculty hosts an ambitious and talented group of teachers who have supported significant improvements in the last 12 months. However, there is still much to do. If you wish to join a forward thinking, hardworking team and believe you have the skills to deliver outstanding outcomes for pupils, we would like to hear from you.</w:t>
      </w:r>
    </w:p>
    <w:p w:rsidR="0050127B" w:rsidRDefault="0050127B" w:rsidP="0050127B"/>
    <w:p w:rsidR="0050127B" w:rsidRDefault="0050127B" w:rsidP="0050127B"/>
    <w:p w:rsidR="005C66F1" w:rsidRDefault="005C66F1">
      <w:bookmarkStart w:id="0" w:name="_GoBack"/>
      <w:bookmarkEnd w:id="0"/>
    </w:p>
    <w:sectPr w:rsidR="005C66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6F1"/>
    <w:rsid w:val="003F5866"/>
    <w:rsid w:val="0050127B"/>
    <w:rsid w:val="005C66F1"/>
    <w:rsid w:val="006F2BBE"/>
    <w:rsid w:val="00823371"/>
    <w:rsid w:val="00A3261A"/>
    <w:rsid w:val="00AE3FF8"/>
    <w:rsid w:val="00CF179F"/>
    <w:rsid w:val="00D77416"/>
    <w:rsid w:val="00E84E6E"/>
    <w:rsid w:val="00F41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88B5A2-7F3C-4F72-9B8E-FC5E4130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tchup.org/interventions/numeracy.php" TargetMode="External"/><Relationship Id="rId5" Type="http://schemas.openxmlformats.org/officeDocument/2006/relationships/hyperlink" Target="https://everychildcounts.edgehill.ac.uk/wp-content/uploads/2016/03/Success@Arithmetic_EFLYER.pdf" TargetMode="External"/><Relationship Id="rId4" Type="http://schemas.openxmlformats.org/officeDocument/2006/relationships/hyperlink" Target="http://www.numeracyninj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Whickham School</Company>
  <LinksUpToDate>false</LinksUpToDate>
  <CharactersWithSpaces>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Wheatley</dc:creator>
  <cp:keywords/>
  <dc:description/>
  <cp:lastModifiedBy>Nicola Graham</cp:lastModifiedBy>
  <cp:revision>2</cp:revision>
  <cp:lastPrinted>2016-01-14T17:17:00Z</cp:lastPrinted>
  <dcterms:created xsi:type="dcterms:W3CDTF">2018-03-28T12:36:00Z</dcterms:created>
  <dcterms:modified xsi:type="dcterms:W3CDTF">2018-03-28T12:36:00Z</dcterms:modified>
</cp:coreProperties>
</file>