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E1" w:rsidRDefault="00AB55E1" w:rsidP="00AB55E1">
      <w:pPr>
        <w:pStyle w:val="Heading1"/>
      </w:pPr>
      <w:r>
        <w:t>Person Specification- Business Manager St Joseph’s Catholic High School</w:t>
      </w:r>
    </w:p>
    <w:p w:rsidR="00AB55E1" w:rsidRDefault="00AB55E1" w:rsidP="00AB55E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AB55E1" w:rsidRPr="005E3116" w:rsidTr="00FC42A3">
        <w:tc>
          <w:tcPr>
            <w:tcW w:w="9322" w:type="dxa"/>
            <w:gridSpan w:val="4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1562D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Strong general qualifications to </w:t>
            </w:r>
            <w:r w:rsidR="001562D3">
              <w:rPr>
                <w:rFonts w:eastAsia="Calibri" w:cstheme="minorHAnsi"/>
              </w:rPr>
              <w:t xml:space="preserve">level 4 </w:t>
            </w:r>
            <w:r>
              <w:rPr>
                <w:rFonts w:eastAsia="Calibri" w:cstheme="minorHAnsi"/>
              </w:rPr>
              <w:t>standard or above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First</w:t>
            </w:r>
            <w:r w:rsidRPr="005E3116">
              <w:rPr>
                <w:rFonts w:eastAsia="Calibri" w:cstheme="minorHAnsi"/>
              </w:rPr>
              <w:t xml:space="preserve"> degree or equivalent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1562D3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Degree or Diploma in Human Resource Management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1562D3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  <w:bookmarkStart w:id="0" w:name="_GoBack"/>
            <w:bookmarkEnd w:id="0"/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Certificate or Diploma in School Business Management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Professional accountancy qualification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AB55E1" w:rsidRPr="005E3116" w:rsidTr="00FC42A3">
        <w:tc>
          <w:tcPr>
            <w:tcW w:w="9322" w:type="dxa"/>
            <w:gridSpan w:val="4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At least 3 years’ experience of working in a similar role, or supporting someone working in a similar role in the education sector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  <w:r>
              <w:rPr>
                <w:rFonts w:eastAsia="Calibri" w:cstheme="minorHAnsi"/>
                <w:b/>
              </w:rPr>
              <w:t xml:space="preserve"> / Reference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taking a strategic lead and contributing to the strategic direction of an organisation.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</w:t>
            </w:r>
          </w:p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financial management experience including budgeting, forecasting, reporting and cash-flow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rigorous procurement processes and understanding of best value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</w:t>
            </w:r>
            <w:r>
              <w:rPr>
                <w:rFonts w:eastAsia="Calibri" w:cstheme="minorHAnsi"/>
              </w:rPr>
              <w:t>relevant legislation and guidance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ability to generate and sustain positive working relationships with external providers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leadership and management of others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rPr>
          <w:trHeight w:val="260"/>
        </w:trPr>
        <w:tc>
          <w:tcPr>
            <w:tcW w:w="5211" w:type="dxa"/>
          </w:tcPr>
          <w:p w:rsidR="00AB55E1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all aspects of Human Resources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AB55E1" w:rsidRPr="005E3116" w:rsidTr="00FC42A3">
        <w:trPr>
          <w:trHeight w:val="260"/>
        </w:trPr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all Building related matters and running projects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AB55E1" w:rsidRPr="005E3116" w:rsidTr="00FC42A3">
        <w:trPr>
          <w:trHeight w:val="260"/>
        </w:trPr>
        <w:tc>
          <w:tcPr>
            <w:tcW w:w="5211" w:type="dxa"/>
          </w:tcPr>
          <w:p w:rsidR="00AB55E1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successful income generation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AB55E1" w:rsidRPr="005E3116" w:rsidTr="00FC42A3">
        <w:tc>
          <w:tcPr>
            <w:tcW w:w="9322" w:type="dxa"/>
            <w:gridSpan w:val="4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u w:val="single"/>
              </w:rPr>
              <w:t xml:space="preserve">Knowledge, </w:t>
            </w:r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r>
              <w:rPr>
                <w:rFonts w:eastAsia="Calibri" w:cstheme="minorHAnsi"/>
                <w:b/>
                <w:u w:val="single"/>
              </w:rPr>
              <w:t xml:space="preserve"> and Skills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Good knowledge of the </w:t>
            </w:r>
            <w:r>
              <w:rPr>
                <w:rFonts w:eastAsia="Calibri" w:cstheme="minorHAnsi"/>
              </w:rPr>
              <w:t>context in which schools operate and of their accountability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Application/ </w:t>
            </w: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Excellent planning and organisation skills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Application/ </w:t>
            </w: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Strong numeracy, communication and ICT skills, including effective use of spreadsheets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Application/ </w:t>
            </w: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Understanding of safeguarding requirements and how to promote and protect the welfare of children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Knowledge and understanding of facilities management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Knowledge and understanding of health and safety compliance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Knowledge and understanding of ICT system management, including data protection (GDPR)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9322" w:type="dxa"/>
            <w:gridSpan w:val="4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Practicing Catholic or a commitment to the Catholic nature of the school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build and maintain quality relationships through effective communication, professional integrity and creative, innovative and dynamic leadership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Capable of working under pressure and to deadlines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analyse problems, seek innovative and cost-effective solutions, and implement decisions made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work effectively with a range of people, dealing with them sensibly and resolving conflict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Demonstrate enthusiasm and a capacity for sustained hard work with energy, vigour and resilience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Self aware with a good knowledge of own strengths and areas for developments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AB55E1" w:rsidRPr="005E3116" w:rsidTr="00FC42A3">
        <w:tc>
          <w:tcPr>
            <w:tcW w:w="5211" w:type="dxa"/>
          </w:tcPr>
          <w:p w:rsidR="00AB55E1" w:rsidRPr="005E3116" w:rsidRDefault="00AB55E1" w:rsidP="00FC42A3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compassion and trust </w:t>
            </w:r>
          </w:p>
        </w:tc>
        <w:tc>
          <w:tcPr>
            <w:tcW w:w="1276" w:type="dxa"/>
            <w:vAlign w:val="center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AB55E1" w:rsidRPr="005E3116" w:rsidRDefault="00AB55E1" w:rsidP="00FC42A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:rsidR="00AB55E1" w:rsidRPr="00DA4F08" w:rsidRDefault="00AB55E1" w:rsidP="00AB55E1"/>
    <w:p w:rsidR="00AB55E1" w:rsidRPr="00806EE9" w:rsidRDefault="00AB55E1" w:rsidP="00AB55E1"/>
    <w:p w:rsidR="00AB55E1" w:rsidRPr="00806EE9" w:rsidRDefault="00AB55E1" w:rsidP="00AB55E1"/>
    <w:p w:rsidR="00AB55E1" w:rsidRPr="00806EE9" w:rsidRDefault="00AB55E1" w:rsidP="00AB55E1"/>
    <w:p w:rsidR="00AB55E1" w:rsidRPr="00806EE9" w:rsidRDefault="00AB55E1" w:rsidP="00AB55E1"/>
    <w:p w:rsidR="00AB55E1" w:rsidRPr="00806EE9" w:rsidRDefault="00AB55E1" w:rsidP="00AB55E1"/>
    <w:p w:rsidR="00AB55E1" w:rsidRPr="00806EE9" w:rsidRDefault="00AB55E1" w:rsidP="00AB55E1"/>
    <w:p w:rsidR="00AB55E1" w:rsidRPr="00806EE9" w:rsidRDefault="00AB55E1" w:rsidP="00AB55E1"/>
    <w:p w:rsidR="00E615BC" w:rsidRDefault="001562D3"/>
    <w:sectPr w:rsidR="00E615BC" w:rsidSect="00806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62D3">
      <w:pPr>
        <w:spacing w:before="0" w:after="0"/>
      </w:pPr>
      <w:r>
        <w:separator/>
      </w:r>
    </w:p>
  </w:endnote>
  <w:endnote w:type="continuationSeparator" w:id="0">
    <w:p w:rsidR="00000000" w:rsidRDefault="001562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FD" w:rsidRDefault="00156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059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06EE9" w:rsidRDefault="00AB55E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2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2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6EE9" w:rsidRDefault="00AB55E1" w:rsidP="00806EE9">
    <w:pPr>
      <w:pStyle w:val="Footer"/>
      <w:tabs>
        <w:tab w:val="clear" w:pos="4513"/>
        <w:tab w:val="clear" w:pos="9026"/>
        <w:tab w:val="left" w:pos="2325"/>
      </w:tabs>
    </w:pPr>
    <w:r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FD" w:rsidRDefault="0015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62D3">
      <w:pPr>
        <w:spacing w:before="0" w:after="0"/>
      </w:pPr>
      <w:r>
        <w:separator/>
      </w:r>
    </w:p>
  </w:footnote>
  <w:footnote w:type="continuationSeparator" w:id="0">
    <w:p w:rsidR="00000000" w:rsidRDefault="001562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FD" w:rsidRDefault="00156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FD" w:rsidRDefault="00156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FD" w:rsidRDefault="00156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E1"/>
    <w:rsid w:val="00070BE9"/>
    <w:rsid w:val="001562D3"/>
    <w:rsid w:val="00675C5F"/>
    <w:rsid w:val="00A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401D"/>
  <w15:chartTrackingRefBased/>
  <w15:docId w15:val="{0598462E-CAEE-4801-BC72-8793D89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E1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5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5E1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55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55E1"/>
  </w:style>
  <w:style w:type="paragraph" w:styleId="Footer">
    <w:name w:val="footer"/>
    <w:basedOn w:val="Normal"/>
    <w:link w:val="FooterChar"/>
    <w:uiPriority w:val="99"/>
    <w:unhideWhenUsed/>
    <w:rsid w:val="00AB55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9A67CB6D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Person Specification- Business Manager St Joseph’s Catholic High School</vt:lpstr>
    </vt:vector>
  </TitlesOfParts>
  <Company>St Josephs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Worsley</dc:creator>
  <cp:keywords/>
  <dc:description/>
  <cp:lastModifiedBy>Sybil Worsley</cp:lastModifiedBy>
  <cp:revision>2</cp:revision>
  <dcterms:created xsi:type="dcterms:W3CDTF">2018-01-23T11:09:00Z</dcterms:created>
  <dcterms:modified xsi:type="dcterms:W3CDTF">2018-01-23T11:09:00Z</dcterms:modified>
</cp:coreProperties>
</file>