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CE67FB" w:rsidRDefault="00437262" w:rsidP="004F000D">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CE67FB" w:rsidRDefault="00CE67FB" w:rsidP="004F000D">
      <w:pPr>
        <w:jc w:val="center"/>
        <w:rPr>
          <w:rFonts w:asciiTheme="minorHAnsi" w:hAnsiTheme="minorHAnsi" w:cs="Gill Sans"/>
          <w:noProof/>
          <w:color w:val="002060"/>
          <w:sz w:val="36"/>
          <w:lang w:eastAsia="en-GB"/>
        </w:rPr>
      </w:pPr>
    </w:p>
    <w:p w:rsidR="004F000D" w:rsidRPr="00CE67FB" w:rsidRDefault="00485C6C"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Physical Eduction Teacher </w:t>
      </w:r>
    </w:p>
    <w:p w:rsidR="004F000D" w:rsidRPr="00CE67FB" w:rsidRDefault="00485C6C"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Full time or </w:t>
      </w:r>
      <w:r w:rsidR="00B56530">
        <w:rPr>
          <w:rFonts w:asciiTheme="minorHAnsi" w:hAnsiTheme="minorHAnsi" w:cs="Gill Sans"/>
          <w:noProof/>
          <w:color w:val="002060"/>
          <w:sz w:val="36"/>
          <w:lang w:eastAsia="en-GB"/>
        </w:rPr>
        <w:t>Part time</w:t>
      </w:r>
    </w:p>
    <w:p w:rsidR="00E51920" w:rsidRPr="00CE67FB" w:rsidRDefault="00485C6C" w:rsidP="004F000D">
      <w:pPr>
        <w:jc w:val="center"/>
        <w:rPr>
          <w:rFonts w:asciiTheme="minorHAnsi" w:hAnsiTheme="minorHAnsi" w:cs="Gill Sans"/>
          <w:color w:val="002060"/>
          <w:sz w:val="36"/>
        </w:rPr>
      </w:pPr>
      <w:r>
        <w:rPr>
          <w:rFonts w:asciiTheme="minorHAnsi" w:hAnsiTheme="minorHAnsi" w:cs="Gill Sans"/>
          <w:noProof/>
          <w:color w:val="002060"/>
          <w:sz w:val="36"/>
          <w:lang w:eastAsia="en-GB"/>
        </w:rPr>
        <w:t>September 2018</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Students are also accepted for entry at 16+ and there are approximately 125 girls studying for A-level courses.  At A-level there were 92% A*-C grades and 50% A*-A Grades.  The 26 subjects are mostly of the more traditional type with class sizes at 16+ normally ranging between three and 12.   Scholarships to the Senior School are offered at 11+, 13+, 16+ and means-tested bursaries are available.</w:t>
      </w:r>
    </w:p>
    <w:p w:rsidR="004F000D" w:rsidRPr="00CE67FB" w:rsidRDefault="004F000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437262" w:rsidRPr="00CE67FB" w:rsidRDefault="00437262" w:rsidP="007C17F2">
      <w:pPr>
        <w:pStyle w:val="url"/>
        <w:jc w:val="both"/>
        <w:rPr>
          <w:rFonts w:asciiTheme="minorHAnsi" w:hAnsiTheme="minorHAnsi" w:cs="Gill Sans"/>
          <w:color w:val="002060"/>
          <w:sz w:val="20"/>
          <w:szCs w:val="20"/>
        </w:rPr>
      </w:pPr>
    </w:p>
    <w:p w:rsidR="00E47BFD" w:rsidRPr="00CE67FB" w:rsidRDefault="00E47BFD" w:rsidP="007C17F2">
      <w:pPr>
        <w:pStyle w:val="url"/>
        <w:jc w:val="both"/>
        <w:rPr>
          <w:rFonts w:asciiTheme="minorHAnsi" w:hAnsiTheme="minorHAnsi" w:cs="Gill Sans"/>
          <w:color w:val="002060"/>
          <w:sz w:val="20"/>
          <w:szCs w:val="20"/>
        </w:rPr>
      </w:pPr>
    </w:p>
    <w:p w:rsidR="00D17044" w:rsidRDefault="00D17044" w:rsidP="00D3171E">
      <w:pPr>
        <w:pStyle w:val="url"/>
        <w:jc w:val="both"/>
        <w:rPr>
          <w:rFonts w:asciiTheme="minorHAnsi" w:hAnsiTheme="minorHAnsi" w:cs="Gill Sans"/>
          <w:color w:val="002060"/>
          <w:sz w:val="20"/>
          <w:szCs w:val="20"/>
        </w:rPr>
      </w:pPr>
    </w:p>
    <w:p w:rsidR="00D17044" w:rsidRDefault="00485C6C" w:rsidP="00D17044">
      <w:pPr>
        <w:pStyle w:val="url"/>
        <w:jc w:val="both"/>
        <w:rPr>
          <w:rFonts w:asciiTheme="minorHAnsi" w:hAnsiTheme="minorHAnsi" w:cs="Gill Sans"/>
          <w:color w:val="002060"/>
          <w:sz w:val="20"/>
          <w:szCs w:val="20"/>
        </w:rPr>
      </w:pPr>
      <w:r>
        <w:rPr>
          <w:rFonts w:asciiTheme="minorHAnsi" w:hAnsiTheme="minorHAnsi" w:cs="Gill Sans"/>
          <w:color w:val="002060"/>
          <w:sz w:val="20"/>
          <w:szCs w:val="20"/>
        </w:rPr>
        <w:t>Physical Education</w:t>
      </w:r>
      <w:r w:rsidR="00D17044">
        <w:rPr>
          <w:rFonts w:asciiTheme="minorHAnsi" w:hAnsiTheme="minorHAnsi" w:cs="Gill Sans"/>
          <w:color w:val="002060"/>
          <w:sz w:val="20"/>
          <w:szCs w:val="20"/>
        </w:rPr>
        <w:t xml:space="preserve"> Department </w:t>
      </w:r>
    </w:p>
    <w:p w:rsidR="00485C6C" w:rsidRPr="00485C6C" w:rsidRDefault="00485C6C" w:rsidP="00485C6C">
      <w:pPr>
        <w:pStyle w:val="url"/>
        <w:jc w:val="both"/>
        <w:rPr>
          <w:rFonts w:asciiTheme="minorHAnsi" w:hAnsiTheme="minorHAnsi" w:cs="Gill Sans"/>
          <w:b w:val="0"/>
          <w:color w:val="002060"/>
          <w:sz w:val="20"/>
          <w:szCs w:val="20"/>
        </w:rPr>
      </w:pPr>
      <w:r>
        <w:rPr>
          <w:rFonts w:asciiTheme="minorHAnsi" w:hAnsiTheme="minorHAnsi" w:cs="Gill Sans"/>
          <w:b w:val="0"/>
          <w:color w:val="002060"/>
          <w:sz w:val="20"/>
          <w:szCs w:val="20"/>
        </w:rPr>
        <w:t>The Physical Education</w:t>
      </w:r>
      <w:r w:rsidR="00F75FA5">
        <w:rPr>
          <w:rFonts w:asciiTheme="minorHAnsi" w:hAnsiTheme="minorHAnsi" w:cs="Gill Sans"/>
          <w:b w:val="0"/>
          <w:color w:val="002060"/>
          <w:sz w:val="20"/>
          <w:szCs w:val="20"/>
        </w:rPr>
        <w:t xml:space="preserve"> Department</w:t>
      </w:r>
      <w:r>
        <w:rPr>
          <w:rFonts w:asciiTheme="minorHAnsi" w:hAnsiTheme="minorHAnsi" w:cs="Gill Sans"/>
          <w:b w:val="0"/>
          <w:color w:val="002060"/>
          <w:sz w:val="20"/>
          <w:szCs w:val="20"/>
        </w:rPr>
        <w:t xml:space="preserve"> is </w:t>
      </w:r>
      <w:r w:rsidR="00F75FA5">
        <w:rPr>
          <w:rFonts w:asciiTheme="minorHAnsi" w:hAnsiTheme="minorHAnsi" w:cs="Gill Sans"/>
          <w:b w:val="0"/>
          <w:color w:val="002060"/>
          <w:sz w:val="20"/>
          <w:szCs w:val="20"/>
        </w:rPr>
        <w:t>a happy, thriving team</w:t>
      </w:r>
      <w:r w:rsidRPr="00485C6C">
        <w:rPr>
          <w:rFonts w:asciiTheme="minorHAnsi" w:hAnsiTheme="minorHAnsi" w:cs="Gill Sans"/>
          <w:b w:val="0"/>
          <w:color w:val="002060"/>
          <w:sz w:val="20"/>
          <w:szCs w:val="20"/>
        </w:rPr>
        <w:t xml:space="preserve"> made up of </w:t>
      </w:r>
      <w:r>
        <w:rPr>
          <w:rFonts w:asciiTheme="minorHAnsi" w:hAnsiTheme="minorHAnsi" w:cs="Gill Sans"/>
          <w:b w:val="0"/>
          <w:color w:val="002060"/>
          <w:sz w:val="20"/>
          <w:szCs w:val="20"/>
        </w:rPr>
        <w:t>nine</w:t>
      </w:r>
      <w:r w:rsidRPr="00485C6C">
        <w:rPr>
          <w:rFonts w:asciiTheme="minorHAnsi" w:hAnsiTheme="minorHAnsi" w:cs="Gill Sans"/>
          <w:b w:val="0"/>
          <w:color w:val="002060"/>
          <w:sz w:val="20"/>
          <w:szCs w:val="20"/>
        </w:rPr>
        <w:t xml:space="preserve"> members of </w:t>
      </w:r>
      <w:r w:rsidR="0085732C" w:rsidRPr="00485C6C">
        <w:rPr>
          <w:rFonts w:asciiTheme="minorHAnsi" w:hAnsiTheme="minorHAnsi" w:cs="Gill Sans"/>
          <w:b w:val="0"/>
          <w:color w:val="002060"/>
          <w:sz w:val="20"/>
          <w:szCs w:val="20"/>
        </w:rPr>
        <w:t>staff</w:t>
      </w:r>
      <w:r w:rsidR="0085732C">
        <w:rPr>
          <w:rFonts w:asciiTheme="minorHAnsi" w:hAnsiTheme="minorHAnsi" w:cs="Gill Sans"/>
          <w:b w:val="0"/>
          <w:color w:val="002060"/>
          <w:sz w:val="20"/>
          <w:szCs w:val="20"/>
        </w:rPr>
        <w:t>, which</w:t>
      </w:r>
      <w:r>
        <w:rPr>
          <w:rFonts w:asciiTheme="minorHAnsi" w:hAnsiTheme="minorHAnsi" w:cs="Gill Sans"/>
          <w:b w:val="0"/>
          <w:color w:val="002060"/>
          <w:sz w:val="20"/>
          <w:szCs w:val="20"/>
        </w:rPr>
        <w:t xml:space="preserve"> includes</w:t>
      </w:r>
      <w:r w:rsidR="0085732C">
        <w:rPr>
          <w:rFonts w:asciiTheme="minorHAnsi" w:hAnsiTheme="minorHAnsi" w:cs="Gill Sans"/>
          <w:b w:val="0"/>
          <w:color w:val="002060"/>
          <w:sz w:val="20"/>
          <w:szCs w:val="20"/>
        </w:rPr>
        <w:t xml:space="preserve">, </w:t>
      </w:r>
      <w:r>
        <w:rPr>
          <w:rFonts w:asciiTheme="minorHAnsi" w:hAnsiTheme="minorHAnsi" w:cs="Gill Sans"/>
          <w:b w:val="0"/>
          <w:color w:val="002060"/>
          <w:sz w:val="20"/>
          <w:szCs w:val="20"/>
        </w:rPr>
        <w:t xml:space="preserve">Director of Sport, Head of Senior School PE, Head of Hockey, and Head of Netball. </w:t>
      </w:r>
    </w:p>
    <w:p w:rsidR="00485C6C" w:rsidRDefault="00485C6C" w:rsidP="00D17044">
      <w:pPr>
        <w:pStyle w:val="url"/>
        <w:jc w:val="both"/>
        <w:rPr>
          <w:rFonts w:asciiTheme="minorHAnsi" w:hAnsiTheme="minorHAnsi" w:cs="Gill Sans"/>
          <w:color w:val="002060"/>
          <w:sz w:val="20"/>
          <w:szCs w:val="20"/>
        </w:rPr>
      </w:pPr>
    </w:p>
    <w:p w:rsidR="00485C6C" w:rsidRPr="00485C6C" w:rsidRDefault="00485C6C" w:rsidP="00485C6C">
      <w:pPr>
        <w:pStyle w:val="url"/>
        <w:jc w:val="both"/>
        <w:rPr>
          <w:rFonts w:asciiTheme="minorHAnsi" w:hAnsiTheme="minorHAnsi" w:cs="Gill Sans"/>
          <w:color w:val="002060"/>
          <w:sz w:val="20"/>
          <w:szCs w:val="20"/>
        </w:rPr>
      </w:pPr>
      <w:r w:rsidRPr="00485C6C">
        <w:rPr>
          <w:rFonts w:asciiTheme="minorHAnsi" w:hAnsiTheme="minorHAnsi" w:cs="Gill Sans"/>
          <w:color w:val="002060"/>
          <w:sz w:val="20"/>
          <w:szCs w:val="20"/>
        </w:rPr>
        <w:t xml:space="preserve">Facilities and Resources </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Set on 75 acres of beautiful countryside our grounds incorporate extensive playing fields, two adjoining sports halls, a new floodlit AstroTurf,</w:t>
      </w:r>
      <w:r>
        <w:rPr>
          <w:rFonts w:asciiTheme="minorHAnsi" w:hAnsiTheme="minorHAnsi" w:cs="Gill Sans"/>
          <w:b w:val="0"/>
          <w:color w:val="002060"/>
          <w:sz w:val="20"/>
          <w:szCs w:val="20"/>
        </w:rPr>
        <w:t xml:space="preserve"> swimming pool, fitness suite, seven</w:t>
      </w:r>
      <w:r w:rsidRPr="00485C6C">
        <w:rPr>
          <w:rFonts w:asciiTheme="minorHAnsi" w:hAnsiTheme="minorHAnsi" w:cs="Gill Sans"/>
          <w:b w:val="0"/>
          <w:color w:val="002060"/>
          <w:sz w:val="20"/>
          <w:szCs w:val="20"/>
        </w:rPr>
        <w:t xml:space="preserve"> netball courts, tennis courts, a confidence/ assault course, cross country course, indoor climbing wall, dance studio and sprung gymnastics floor. </w:t>
      </w:r>
    </w:p>
    <w:p w:rsid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color w:val="002060"/>
          <w:sz w:val="20"/>
          <w:szCs w:val="20"/>
        </w:rPr>
      </w:pPr>
      <w:r w:rsidRPr="00485C6C">
        <w:rPr>
          <w:rFonts w:asciiTheme="minorHAnsi" w:hAnsiTheme="minorHAnsi" w:cs="Gill Sans"/>
          <w:color w:val="002060"/>
          <w:sz w:val="20"/>
          <w:szCs w:val="20"/>
        </w:rPr>
        <w:t xml:space="preserve">Curriculum and Extra-Curricular Activities </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The Physical Education programme is structured to maximise the aims of the department and provide students with access to a broad and balanced curriculum. All students have two double periods of PE and Games from Reception to Year 8 and one double in Years 9 and 10 and ALL year groups from Year 3 have an additional afternoon off timetable for their Sport and Wellbeing session. </w:t>
      </w:r>
    </w:p>
    <w:p w:rsidR="00485C6C" w:rsidRP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Sport and Wellbeing is a new initiative introduced in September, which offers girls over 25 different activities each afternoon from boxfitt, badminton, trampolining, climbing, yoga, bootcamp, lifesaving, basketball, table tennis and dance. The aim is for our pupils to participate with friends, switch off from academic pressures, and everyday demands they </w:t>
      </w:r>
      <w:proofErr w:type="gramStart"/>
      <w:r w:rsidRPr="00485C6C">
        <w:rPr>
          <w:rFonts w:asciiTheme="minorHAnsi" w:hAnsiTheme="minorHAnsi" w:cs="Gill Sans"/>
          <w:b w:val="0"/>
          <w:color w:val="002060"/>
          <w:sz w:val="20"/>
          <w:szCs w:val="20"/>
        </w:rPr>
        <w:t>are faced</w:t>
      </w:r>
      <w:proofErr w:type="gramEnd"/>
      <w:r w:rsidRPr="00485C6C">
        <w:rPr>
          <w:rFonts w:asciiTheme="minorHAnsi" w:hAnsiTheme="minorHAnsi" w:cs="Gill Sans"/>
          <w:b w:val="0"/>
          <w:color w:val="002060"/>
          <w:sz w:val="20"/>
          <w:szCs w:val="20"/>
        </w:rPr>
        <w:t xml:space="preserve"> with and be introduced to new activities, whilst keeping fit and having fun. </w:t>
      </w:r>
    </w:p>
    <w:p w:rsidR="00485C6C" w:rsidRP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Teaching groups are set according to ability, and we structure our curriculum programme to ensure that groups are taught by their sport specific coach during their lesson time. </w:t>
      </w:r>
    </w:p>
    <w:p w:rsid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Year 12’s can opt to take the Sports Leaders course, and we offer GCSE and A Level Physical Education, as well as GCSE Dance. </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 </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Extra-curricular activities are a core part of school life at Kent College for both staff and pupils, and the extensive sporting activities available play a major</w:t>
      </w:r>
      <w:r>
        <w:rPr>
          <w:rFonts w:asciiTheme="minorHAnsi" w:hAnsiTheme="minorHAnsi" w:cs="Gill Sans"/>
          <w:b w:val="0"/>
          <w:color w:val="002060"/>
          <w:sz w:val="20"/>
          <w:szCs w:val="20"/>
        </w:rPr>
        <w:t xml:space="preserve"> role in this. We have over two a</w:t>
      </w:r>
      <w:r w:rsidRPr="00485C6C">
        <w:rPr>
          <w:rFonts w:asciiTheme="minorHAnsi" w:hAnsiTheme="minorHAnsi" w:cs="Gill Sans"/>
          <w:b w:val="0"/>
          <w:color w:val="002060"/>
          <w:sz w:val="20"/>
          <w:szCs w:val="20"/>
        </w:rPr>
        <w:t xml:space="preserve">ctivities on offer across a normal school week. We run teams and play competitive matches against other </w:t>
      </w:r>
      <w:r w:rsidR="00FC4127">
        <w:rPr>
          <w:rFonts w:asciiTheme="minorHAnsi" w:hAnsiTheme="minorHAnsi" w:cs="Gill Sans"/>
          <w:b w:val="0"/>
          <w:color w:val="002060"/>
          <w:sz w:val="20"/>
          <w:szCs w:val="20"/>
        </w:rPr>
        <w:t>schools in most activities; these</w:t>
      </w:r>
      <w:r w:rsidRPr="00485C6C">
        <w:rPr>
          <w:rFonts w:asciiTheme="minorHAnsi" w:hAnsiTheme="minorHAnsi" w:cs="Gill Sans"/>
          <w:b w:val="0"/>
          <w:color w:val="002060"/>
          <w:sz w:val="20"/>
          <w:szCs w:val="20"/>
        </w:rPr>
        <w:t xml:space="preserve"> take place during the weekends and on Saturdays. A large number of pupils regularly involve themselves in the inclusive lunchtime and after school practices and clubs. Competitions at Inter-house level affords all pupils to be involved in an appropriately competitive environment.</w:t>
      </w:r>
    </w:p>
    <w:p w:rsidR="00485C6C" w:rsidRP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color w:val="002060"/>
          <w:sz w:val="20"/>
          <w:szCs w:val="20"/>
        </w:rPr>
      </w:pPr>
      <w:r w:rsidRPr="00485C6C">
        <w:rPr>
          <w:rFonts w:asciiTheme="minorHAnsi" w:hAnsiTheme="minorHAnsi" w:cs="Gill Sans"/>
          <w:color w:val="002060"/>
          <w:sz w:val="20"/>
          <w:szCs w:val="20"/>
        </w:rPr>
        <w:t>Competitive Sport and Elite Athletes</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 xml:space="preserve">There are Sports Scholarships available to pupils entering the School in Year 7, Year 9 and Sixth Form, with an assessment day for each. Scholars receive a Performance Plan timetabling their training in and out of school to assist them balancing their academic demands. Each scholar </w:t>
      </w:r>
      <w:proofErr w:type="gramStart"/>
      <w:r>
        <w:rPr>
          <w:rFonts w:asciiTheme="minorHAnsi" w:hAnsiTheme="minorHAnsi" w:cs="Gill Sans"/>
          <w:b w:val="0"/>
          <w:color w:val="002060"/>
          <w:sz w:val="20"/>
          <w:szCs w:val="20"/>
        </w:rPr>
        <w:t xml:space="preserve">is </w:t>
      </w:r>
      <w:r w:rsidRPr="00485C6C">
        <w:rPr>
          <w:rFonts w:asciiTheme="minorHAnsi" w:hAnsiTheme="minorHAnsi" w:cs="Gill Sans"/>
          <w:b w:val="0"/>
          <w:color w:val="002060"/>
          <w:sz w:val="20"/>
          <w:szCs w:val="20"/>
        </w:rPr>
        <w:t>assigned</w:t>
      </w:r>
      <w:proofErr w:type="gramEnd"/>
      <w:r>
        <w:rPr>
          <w:rFonts w:asciiTheme="minorHAnsi" w:hAnsiTheme="minorHAnsi" w:cs="Gill Sans"/>
          <w:b w:val="0"/>
          <w:color w:val="002060"/>
          <w:sz w:val="20"/>
          <w:szCs w:val="20"/>
        </w:rPr>
        <w:t xml:space="preserve"> a mentor,</w:t>
      </w:r>
      <w:r w:rsidRPr="00485C6C">
        <w:rPr>
          <w:rFonts w:asciiTheme="minorHAnsi" w:hAnsiTheme="minorHAnsi" w:cs="Gill Sans"/>
          <w:b w:val="0"/>
          <w:color w:val="002060"/>
          <w:sz w:val="20"/>
          <w:szCs w:val="20"/>
        </w:rPr>
        <w:t xml:space="preserve"> who meets with </w:t>
      </w:r>
      <w:r>
        <w:rPr>
          <w:rFonts w:asciiTheme="minorHAnsi" w:hAnsiTheme="minorHAnsi" w:cs="Gill Sans"/>
          <w:b w:val="0"/>
          <w:color w:val="002060"/>
          <w:sz w:val="20"/>
          <w:szCs w:val="20"/>
        </w:rPr>
        <w:t>the girls</w:t>
      </w:r>
      <w:r w:rsidRPr="00485C6C">
        <w:rPr>
          <w:rFonts w:asciiTheme="minorHAnsi" w:hAnsiTheme="minorHAnsi" w:cs="Gill Sans"/>
          <w:b w:val="0"/>
          <w:color w:val="002060"/>
          <w:sz w:val="20"/>
          <w:szCs w:val="20"/>
        </w:rPr>
        <w:t xml:space="preserve"> weekly to check they are on top of their schoolwork.  They take part in weekly strength and conditioning sessions and talks from guest speakers in the fields of sports medicine, nutrition and psychology. </w:t>
      </w:r>
    </w:p>
    <w:p w:rsidR="00485C6C" w:rsidRPr="00485C6C" w:rsidRDefault="00485C6C" w:rsidP="00485C6C">
      <w:pPr>
        <w:pStyle w:val="url"/>
        <w:jc w:val="both"/>
        <w:rPr>
          <w:rFonts w:asciiTheme="minorHAnsi" w:hAnsiTheme="minorHAnsi" w:cs="Gill Sans"/>
          <w:b w:val="0"/>
          <w:color w:val="002060"/>
          <w:sz w:val="20"/>
          <w:szCs w:val="20"/>
        </w:rPr>
      </w:pPr>
    </w:p>
    <w:p w:rsidR="00D17044"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As well as the weekly programme of friendly fixtures in many sports, we also compete in the relevant Regional and National competitions, with teams regularly enjoying success at all levels. Each year many pupils also achieve representative honours in both team and individual sports and the School is involved in organising and hosting local, regional and often national rounds of competitions.</w:t>
      </w:r>
    </w:p>
    <w:p w:rsidR="00485C6C" w:rsidRDefault="00485C6C" w:rsidP="00D3171E">
      <w:pPr>
        <w:pStyle w:val="url"/>
        <w:jc w:val="both"/>
        <w:rPr>
          <w:rFonts w:asciiTheme="minorHAnsi" w:hAnsiTheme="minorHAnsi" w:cs="Gill Sans"/>
          <w:color w:val="002060"/>
          <w:sz w:val="20"/>
          <w:szCs w:val="20"/>
        </w:rPr>
      </w:pPr>
    </w:p>
    <w:p w:rsidR="00485C6C" w:rsidRDefault="00485C6C" w:rsidP="00D3171E">
      <w:pPr>
        <w:pStyle w:val="url"/>
        <w:jc w:val="both"/>
        <w:rPr>
          <w:rFonts w:asciiTheme="minorHAnsi" w:hAnsiTheme="minorHAnsi" w:cs="Gill Sans"/>
          <w:color w:val="002060"/>
          <w:sz w:val="20"/>
          <w:szCs w:val="20"/>
        </w:rPr>
      </w:pPr>
    </w:p>
    <w:p w:rsidR="00485C6C" w:rsidRDefault="00485C6C" w:rsidP="00D3171E">
      <w:pPr>
        <w:pStyle w:val="url"/>
        <w:jc w:val="both"/>
        <w:rPr>
          <w:rFonts w:asciiTheme="minorHAnsi" w:hAnsiTheme="minorHAnsi" w:cs="Gill Sans"/>
          <w:color w:val="002060"/>
          <w:sz w:val="20"/>
          <w:szCs w:val="20"/>
        </w:rPr>
      </w:pPr>
    </w:p>
    <w:p w:rsidR="00485C6C" w:rsidRDefault="00485C6C" w:rsidP="00D3171E">
      <w:pPr>
        <w:pStyle w:val="url"/>
        <w:jc w:val="both"/>
        <w:rPr>
          <w:rFonts w:asciiTheme="minorHAnsi" w:hAnsiTheme="minorHAnsi" w:cs="Gill Sans"/>
          <w:color w:val="002060"/>
          <w:sz w:val="20"/>
          <w:szCs w:val="20"/>
        </w:rPr>
      </w:pPr>
    </w:p>
    <w:p w:rsidR="00D3171E" w:rsidRPr="00CE67FB" w:rsidRDefault="00D3171E" w:rsidP="00D3171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The Post</w:t>
      </w: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We are seeking to appointment an outstanding, ambitious and motivated individual, with a passion for inspiring students to lead</w:t>
      </w:r>
      <w:r>
        <w:rPr>
          <w:rFonts w:asciiTheme="minorHAnsi" w:hAnsiTheme="minorHAnsi" w:cs="Gill Sans"/>
          <w:b w:val="0"/>
          <w:color w:val="002060"/>
          <w:sz w:val="20"/>
          <w:szCs w:val="20"/>
        </w:rPr>
        <w:t xml:space="preserve"> a healthy, active lifestyle. </w:t>
      </w:r>
      <w:r w:rsidRPr="00485C6C">
        <w:rPr>
          <w:rFonts w:asciiTheme="minorHAnsi" w:hAnsiTheme="minorHAnsi" w:cs="Gill Sans"/>
          <w:b w:val="0"/>
          <w:color w:val="002060"/>
          <w:sz w:val="20"/>
          <w:szCs w:val="20"/>
        </w:rPr>
        <w:t xml:space="preserve">The successful candidate will teach across the whole school and be able to deliver outstanding lessons across our diverse and varied curriculum. </w:t>
      </w:r>
    </w:p>
    <w:p w:rsidR="00485C6C" w:rsidRPr="00485C6C" w:rsidRDefault="00485C6C" w:rsidP="00485C6C">
      <w:pPr>
        <w:pStyle w:val="url"/>
        <w:jc w:val="both"/>
        <w:rPr>
          <w:rFonts w:asciiTheme="minorHAnsi" w:hAnsiTheme="minorHAnsi" w:cs="Gill Sans"/>
          <w:b w:val="0"/>
          <w:color w:val="002060"/>
          <w:sz w:val="20"/>
          <w:szCs w:val="20"/>
        </w:rPr>
      </w:pPr>
    </w:p>
    <w:p w:rsidR="00485C6C" w:rsidRPr="00485C6C" w:rsidRDefault="00485C6C" w:rsidP="00485C6C">
      <w:pPr>
        <w:pStyle w:val="url"/>
        <w:jc w:val="both"/>
        <w:rPr>
          <w:rFonts w:asciiTheme="minorHAnsi" w:hAnsiTheme="minorHAnsi" w:cs="Gill Sans"/>
          <w:b w:val="0"/>
          <w:color w:val="002060"/>
          <w:sz w:val="20"/>
          <w:szCs w:val="20"/>
        </w:rPr>
      </w:pPr>
      <w:r w:rsidRPr="00485C6C">
        <w:rPr>
          <w:rFonts w:asciiTheme="minorHAnsi" w:hAnsiTheme="minorHAnsi" w:cs="Gill Sans"/>
          <w:b w:val="0"/>
          <w:color w:val="002060"/>
          <w:sz w:val="20"/>
          <w:szCs w:val="20"/>
        </w:rPr>
        <w:t>Applicants should be able to coach at least one of our performance sports to a high level (hockey or netball is desirable) and teach academic Physical Education at GCSE and/ or A Level.</w:t>
      </w:r>
      <w:r>
        <w:rPr>
          <w:rFonts w:asciiTheme="minorHAnsi" w:hAnsiTheme="minorHAnsi" w:cs="Gill Sans"/>
          <w:b w:val="0"/>
          <w:color w:val="002060"/>
          <w:sz w:val="20"/>
          <w:szCs w:val="20"/>
        </w:rPr>
        <w:t xml:space="preserve"> </w:t>
      </w:r>
      <w:r w:rsidRPr="00485C6C">
        <w:rPr>
          <w:rFonts w:asciiTheme="minorHAnsi" w:hAnsiTheme="minorHAnsi" w:cs="Gill Sans"/>
          <w:b w:val="0"/>
          <w:color w:val="002060"/>
          <w:sz w:val="20"/>
          <w:szCs w:val="20"/>
        </w:rPr>
        <w:t>We would welcome applications from experienced teachers or teachers new to the profession.</w:t>
      </w:r>
    </w:p>
    <w:p w:rsidR="00485C6C" w:rsidRDefault="00485C6C" w:rsidP="00B56530">
      <w:pPr>
        <w:pStyle w:val="url"/>
        <w:jc w:val="both"/>
        <w:rPr>
          <w:rFonts w:asciiTheme="minorHAnsi" w:hAnsiTheme="minorHAnsi" w:cs="Gill Sans"/>
          <w:b w:val="0"/>
          <w:color w:val="002060"/>
          <w:sz w:val="20"/>
          <w:szCs w:val="20"/>
        </w:rPr>
      </w:pPr>
    </w:p>
    <w:p w:rsidR="0081414E" w:rsidRPr="00CE67FB" w:rsidRDefault="0081414E" w:rsidP="0081414E">
      <w:pPr>
        <w:pStyle w:val="url"/>
        <w:ind w:left="720" w:hanging="720"/>
        <w:rPr>
          <w:rFonts w:asciiTheme="minorHAnsi" w:hAnsiTheme="minorHAnsi" w:cs="Gill Sans"/>
          <w:color w:val="002060"/>
          <w:sz w:val="20"/>
        </w:rPr>
      </w:pPr>
      <w:r w:rsidRPr="00CE67FB">
        <w:rPr>
          <w:rFonts w:asciiTheme="minorHAnsi" w:hAnsiTheme="minorHAnsi" w:cs="Gill Sans"/>
          <w:color w:val="002060"/>
          <w:sz w:val="20"/>
        </w:rPr>
        <w:t>Salary</w:t>
      </w:r>
    </w:p>
    <w:p w:rsidR="00AA73B5" w:rsidRDefault="0085732C" w:rsidP="0081414E">
      <w:pPr>
        <w:pStyle w:val="url"/>
        <w:jc w:val="both"/>
        <w:rPr>
          <w:rFonts w:asciiTheme="minorHAnsi" w:hAnsiTheme="minorHAnsi" w:cs="Gill Sans"/>
          <w:b w:val="0"/>
          <w:color w:val="002060"/>
          <w:sz w:val="20"/>
          <w:szCs w:val="20"/>
        </w:rPr>
      </w:pPr>
      <w:r w:rsidRPr="0085732C">
        <w:rPr>
          <w:rFonts w:asciiTheme="minorHAnsi" w:hAnsiTheme="minorHAnsi" w:cs="Gill Sans"/>
          <w:b w:val="0"/>
          <w:color w:val="002060"/>
          <w:sz w:val="20"/>
          <w:szCs w:val="20"/>
        </w:rPr>
        <w:t xml:space="preserve">Kent College’s salary structure </w:t>
      </w:r>
      <w:proofErr w:type="gramStart"/>
      <w:r w:rsidRPr="0085732C">
        <w:rPr>
          <w:rFonts w:asciiTheme="minorHAnsi" w:hAnsiTheme="minorHAnsi" w:cs="Gill Sans"/>
          <w:b w:val="0"/>
          <w:color w:val="002060"/>
          <w:sz w:val="20"/>
          <w:szCs w:val="20"/>
        </w:rPr>
        <w:t>is based</w:t>
      </w:r>
      <w:proofErr w:type="gramEnd"/>
      <w:r w:rsidRPr="0085732C">
        <w:rPr>
          <w:rFonts w:asciiTheme="minorHAnsi" w:hAnsiTheme="minorHAnsi" w:cs="Gill Sans"/>
          <w:b w:val="0"/>
          <w:color w:val="002060"/>
          <w:sz w:val="20"/>
          <w:szCs w:val="20"/>
        </w:rPr>
        <w:t xml:space="preserve">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post</w:t>
      </w:r>
      <w:r w:rsidR="009912DB">
        <w:rPr>
          <w:rFonts w:asciiTheme="minorHAnsi" w:hAnsiTheme="minorHAnsi" w:cs="Gill Sans"/>
          <w:b w:val="0"/>
          <w:color w:val="002060"/>
          <w:sz w:val="20"/>
          <w:szCs w:val="20"/>
        </w:rPr>
        <w:t xml:space="preserve"> </w:t>
      </w:r>
      <w:r w:rsidRPr="0085732C">
        <w:rPr>
          <w:rFonts w:asciiTheme="minorHAnsi" w:hAnsiTheme="minorHAnsi" w:cs="Gill Sans"/>
          <w:b w:val="0"/>
          <w:color w:val="002060"/>
          <w:sz w:val="20"/>
          <w:szCs w:val="20"/>
        </w:rPr>
        <w:t>holder will be eligible to join the Teachers’ Pension Scheme operated by the Teachers' Pensions Agency</w:t>
      </w:r>
      <w:r>
        <w:rPr>
          <w:rFonts w:asciiTheme="minorHAnsi" w:hAnsiTheme="minorHAnsi" w:cs="Gill Sans"/>
          <w:b w:val="0"/>
          <w:color w:val="002060"/>
          <w:sz w:val="20"/>
          <w:szCs w:val="20"/>
        </w:rPr>
        <w:t>.</w:t>
      </w:r>
    </w:p>
    <w:p w:rsidR="0085732C" w:rsidRPr="00CE67FB" w:rsidRDefault="0085732C"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9912DB" w:rsidRPr="000D76D3">
        <w:rPr>
          <w:rFonts w:asciiTheme="minorHAnsi" w:hAnsiTheme="minorHAnsi" w:cs="Gill Sans"/>
          <w:color w:val="17365D" w:themeColor="text2" w:themeShade="BF"/>
          <w:sz w:val="20"/>
          <w:szCs w:val="20"/>
        </w:rPr>
        <w:t xml:space="preserve">Monday 19 March 2018 </w:t>
      </w:r>
      <w:r w:rsidR="00FB68AF" w:rsidRPr="000D76D3">
        <w:rPr>
          <w:rFonts w:asciiTheme="minorHAnsi" w:hAnsiTheme="minorHAnsi" w:cs="Gill Sans"/>
          <w:color w:val="17365D" w:themeColor="text2" w:themeShade="BF"/>
          <w:sz w:val="20"/>
          <w:szCs w:val="20"/>
        </w:rPr>
        <w:t xml:space="preserve">by Midday </w:t>
      </w:r>
      <w:bookmarkStart w:id="0" w:name="_GoBack"/>
      <w:bookmarkEnd w:id="0"/>
    </w:p>
    <w:p w:rsidR="00E47BFD" w:rsidRPr="00CE67FB" w:rsidRDefault="00E47BFD"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F64EED" w:rsidRPr="00CE67FB" w:rsidRDefault="00F64EED" w:rsidP="0081414E">
      <w:pPr>
        <w:pStyle w:val="BodyText0"/>
        <w:ind w:right="84"/>
        <w:jc w:val="both"/>
        <w:rPr>
          <w:rFonts w:asciiTheme="minorHAnsi" w:hAnsiTheme="minorHAnsi" w:cs="Gill Sans"/>
          <w:i/>
          <w:sz w:val="22"/>
        </w:rPr>
      </w:pPr>
    </w:p>
    <w:p w:rsidR="004F0A5C" w:rsidRPr="00CE67FB" w:rsidRDefault="004F0A5C" w:rsidP="0081414E">
      <w:pPr>
        <w:pStyle w:val="BodyText0"/>
        <w:ind w:right="84"/>
        <w:jc w:val="both"/>
        <w:rPr>
          <w:rFonts w:asciiTheme="minorHAnsi" w:hAnsiTheme="minorHAnsi" w:cs="Gill Sans"/>
          <w:i/>
          <w:sz w:val="22"/>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9"/>
      <w:footerReference w:type="default" r:id="rId20"/>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4817">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D76D3"/>
    <w:rsid w:val="000F7CF0"/>
    <w:rsid w:val="00116506"/>
    <w:rsid w:val="001338B7"/>
    <w:rsid w:val="00152237"/>
    <w:rsid w:val="001B2CE3"/>
    <w:rsid w:val="001B41FE"/>
    <w:rsid w:val="001C2071"/>
    <w:rsid w:val="001D0EDB"/>
    <w:rsid w:val="00211ED7"/>
    <w:rsid w:val="002358E8"/>
    <w:rsid w:val="0023631D"/>
    <w:rsid w:val="002406ED"/>
    <w:rsid w:val="00241A31"/>
    <w:rsid w:val="00270E1F"/>
    <w:rsid w:val="00291F08"/>
    <w:rsid w:val="002B3D22"/>
    <w:rsid w:val="002F372A"/>
    <w:rsid w:val="002F4494"/>
    <w:rsid w:val="0039159E"/>
    <w:rsid w:val="00394ECE"/>
    <w:rsid w:val="003A5741"/>
    <w:rsid w:val="003C1041"/>
    <w:rsid w:val="003D2EE0"/>
    <w:rsid w:val="003D5843"/>
    <w:rsid w:val="003F044D"/>
    <w:rsid w:val="00422626"/>
    <w:rsid w:val="004256E3"/>
    <w:rsid w:val="00426B61"/>
    <w:rsid w:val="00437262"/>
    <w:rsid w:val="0045692B"/>
    <w:rsid w:val="00482343"/>
    <w:rsid w:val="00485C6C"/>
    <w:rsid w:val="004A71F9"/>
    <w:rsid w:val="004C48C2"/>
    <w:rsid w:val="004D34E4"/>
    <w:rsid w:val="004E69C3"/>
    <w:rsid w:val="004F000D"/>
    <w:rsid w:val="004F0A5C"/>
    <w:rsid w:val="00502912"/>
    <w:rsid w:val="00575BAC"/>
    <w:rsid w:val="00591CBD"/>
    <w:rsid w:val="005A139E"/>
    <w:rsid w:val="005C473C"/>
    <w:rsid w:val="005E5192"/>
    <w:rsid w:val="00606ED7"/>
    <w:rsid w:val="006175B1"/>
    <w:rsid w:val="00617EC0"/>
    <w:rsid w:val="00623B01"/>
    <w:rsid w:val="00627A4E"/>
    <w:rsid w:val="006614C3"/>
    <w:rsid w:val="00667648"/>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5732C"/>
    <w:rsid w:val="008931EA"/>
    <w:rsid w:val="008B22EC"/>
    <w:rsid w:val="008E0207"/>
    <w:rsid w:val="008F657D"/>
    <w:rsid w:val="00905C71"/>
    <w:rsid w:val="00907B48"/>
    <w:rsid w:val="00917B26"/>
    <w:rsid w:val="00927A4E"/>
    <w:rsid w:val="00972CF2"/>
    <w:rsid w:val="009912DB"/>
    <w:rsid w:val="009B3685"/>
    <w:rsid w:val="009B5279"/>
    <w:rsid w:val="00A31B21"/>
    <w:rsid w:val="00A639A5"/>
    <w:rsid w:val="00A92D25"/>
    <w:rsid w:val="00AA73B5"/>
    <w:rsid w:val="00AB6910"/>
    <w:rsid w:val="00AD5946"/>
    <w:rsid w:val="00B34C98"/>
    <w:rsid w:val="00B40709"/>
    <w:rsid w:val="00B56530"/>
    <w:rsid w:val="00B57ECC"/>
    <w:rsid w:val="00BB3FCD"/>
    <w:rsid w:val="00BC6400"/>
    <w:rsid w:val="00BE5479"/>
    <w:rsid w:val="00C3706C"/>
    <w:rsid w:val="00C50260"/>
    <w:rsid w:val="00C51269"/>
    <w:rsid w:val="00C51FF5"/>
    <w:rsid w:val="00C609CA"/>
    <w:rsid w:val="00C81452"/>
    <w:rsid w:val="00CA106F"/>
    <w:rsid w:val="00CB0F71"/>
    <w:rsid w:val="00CC5225"/>
    <w:rsid w:val="00CD40C5"/>
    <w:rsid w:val="00CE67FB"/>
    <w:rsid w:val="00D019BB"/>
    <w:rsid w:val="00D17044"/>
    <w:rsid w:val="00D3171E"/>
    <w:rsid w:val="00D41A86"/>
    <w:rsid w:val="00D45EB1"/>
    <w:rsid w:val="00D5708A"/>
    <w:rsid w:val="00D771B1"/>
    <w:rsid w:val="00D7765F"/>
    <w:rsid w:val="00D86827"/>
    <w:rsid w:val="00D90D37"/>
    <w:rsid w:val="00DF07DC"/>
    <w:rsid w:val="00E10111"/>
    <w:rsid w:val="00E25ACA"/>
    <w:rsid w:val="00E32D69"/>
    <w:rsid w:val="00E35413"/>
    <w:rsid w:val="00E355B5"/>
    <w:rsid w:val="00E47BFD"/>
    <w:rsid w:val="00E51920"/>
    <w:rsid w:val="00E843A6"/>
    <w:rsid w:val="00E9146F"/>
    <w:rsid w:val="00EC472C"/>
    <w:rsid w:val="00EC48B0"/>
    <w:rsid w:val="00F15539"/>
    <w:rsid w:val="00F15D5E"/>
    <w:rsid w:val="00F64EED"/>
    <w:rsid w:val="00F66E35"/>
    <w:rsid w:val="00F75FA5"/>
    <w:rsid w:val="00FB68AF"/>
    <w:rsid w:val="00FC4015"/>
    <w:rsid w:val="00FC4127"/>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053775"/>
    </o:shapedefaults>
    <o:shapelayout v:ext="edit">
      <o:idmap v:ext="edit" data="1"/>
    </o:shapelayout>
  </w:shapeDefaults>
  <w:decimalSymbol w:val="."/>
  <w:listSeparator w:val=","/>
  <w14:docId w14:val="1C2C0515"/>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490242999">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1A42F-7167-472A-A97F-E512EEA89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5</cp:revision>
  <cp:lastPrinted>2017-04-05T13:18:00Z</cp:lastPrinted>
  <dcterms:created xsi:type="dcterms:W3CDTF">2018-03-05T14:48:00Z</dcterms:created>
  <dcterms:modified xsi:type="dcterms:W3CDTF">2018-03-06T11:08:00Z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