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C6" w:rsidRDefault="005F02C6" w:rsidP="00ED475F"/>
    <w:p w:rsidR="00CF4BF5" w:rsidRDefault="00A01D9E" w:rsidP="00ED475F">
      <w:r>
        <w:rPr>
          <w:noProof/>
        </w:rPr>
        <w:drawing>
          <wp:anchor distT="0" distB="0" distL="114300" distR="114300" simplePos="0" relativeHeight="251657216" behindDoc="1" locked="0" layoutInCell="1" allowOverlap="1">
            <wp:simplePos x="0" y="0"/>
            <wp:positionH relativeFrom="column">
              <wp:posOffset>2089150</wp:posOffset>
            </wp:positionH>
            <wp:positionV relativeFrom="paragraph">
              <wp:posOffset>-408305</wp:posOffset>
            </wp:positionV>
            <wp:extent cx="1203960" cy="1013460"/>
            <wp:effectExtent l="0" t="0" r="0" b="0"/>
            <wp:wrapTight wrapText="bothSides">
              <wp:wrapPolygon edited="0">
                <wp:start x="0" y="0"/>
                <wp:lineTo x="0" y="21113"/>
                <wp:lineTo x="21190" y="21113"/>
                <wp:lineTo x="21190"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BF5" w:rsidRDefault="00CF4BF5" w:rsidP="00ED475F"/>
    <w:p w:rsidR="00ED475F" w:rsidRDefault="00ED475F" w:rsidP="00ED475F"/>
    <w:p w:rsidR="003F21DD" w:rsidRDefault="003F21DD" w:rsidP="00C17F9C">
      <w:pPr>
        <w:rPr>
          <w:rFonts w:ascii="Albertus Medium" w:hAnsi="Albertus Medium"/>
          <w:color w:val="FF0000"/>
        </w:rPr>
      </w:pPr>
    </w:p>
    <w:p w:rsidR="0047396F" w:rsidRDefault="0047396F" w:rsidP="00027C60">
      <w:pPr>
        <w:rPr>
          <w:color w:val="FF0000"/>
          <w:sz w:val="40"/>
          <w:szCs w:val="40"/>
        </w:rPr>
      </w:pPr>
    </w:p>
    <w:p w:rsidR="0022276A" w:rsidRDefault="0022276A" w:rsidP="00027C60">
      <w:pPr>
        <w:rPr>
          <w:color w:val="FF0000"/>
          <w:sz w:val="40"/>
          <w:szCs w:val="40"/>
        </w:rPr>
      </w:pPr>
    </w:p>
    <w:tbl>
      <w:tblPr>
        <w:tblW w:w="0" w:type="auto"/>
        <w:tblLook w:val="0000" w:firstRow="0" w:lastRow="0" w:firstColumn="0" w:lastColumn="0" w:noHBand="0" w:noVBand="0"/>
      </w:tblPr>
      <w:tblGrid>
        <w:gridCol w:w="3514"/>
        <w:gridCol w:w="5728"/>
      </w:tblGrid>
      <w:tr w:rsidR="00CD05BF" w:rsidRPr="002E6E1E" w:rsidTr="008B56E1">
        <w:tblPrEx>
          <w:tblCellMar>
            <w:top w:w="0" w:type="dxa"/>
            <w:bottom w:w="0" w:type="dxa"/>
          </w:tblCellMar>
        </w:tblPrEx>
        <w:trPr>
          <w:trHeight w:val="519"/>
        </w:trPr>
        <w:tc>
          <w:tcPr>
            <w:tcW w:w="3528" w:type="dxa"/>
            <w:vAlign w:val="bottom"/>
          </w:tcPr>
          <w:p w:rsidR="00765B16" w:rsidRPr="00EB0FD8" w:rsidRDefault="00765B16" w:rsidP="008B56E1">
            <w:pPr>
              <w:rPr>
                <w:rFonts w:cs="Arial"/>
                <w:b/>
                <w:bCs/>
                <w:color w:val="000080"/>
              </w:rPr>
            </w:pPr>
          </w:p>
          <w:p w:rsidR="00CD05BF" w:rsidRPr="00EB0FD8" w:rsidRDefault="00CD05BF" w:rsidP="008B56E1">
            <w:pPr>
              <w:rPr>
                <w:rFonts w:cs="Arial"/>
                <w:b/>
                <w:bCs/>
                <w:color w:val="000080"/>
              </w:rPr>
            </w:pPr>
            <w:r w:rsidRPr="00EB0FD8">
              <w:rPr>
                <w:rFonts w:cs="Arial"/>
                <w:b/>
                <w:bCs/>
                <w:color w:val="000080"/>
              </w:rPr>
              <w:t xml:space="preserve">Job title:                                     </w:t>
            </w:r>
          </w:p>
        </w:tc>
        <w:tc>
          <w:tcPr>
            <w:tcW w:w="5758" w:type="dxa"/>
            <w:vAlign w:val="bottom"/>
          </w:tcPr>
          <w:p w:rsidR="00CD05BF" w:rsidRPr="00EB0FD8" w:rsidRDefault="00CD05BF" w:rsidP="008B56E1">
            <w:pPr>
              <w:pStyle w:val="Header"/>
              <w:rPr>
                <w:rFonts w:cs="Arial"/>
                <w:b/>
                <w:bCs/>
              </w:rPr>
            </w:pPr>
            <w:r w:rsidRPr="00EB0FD8">
              <w:rPr>
                <w:rFonts w:cs="Arial"/>
                <w:b/>
                <w:bCs/>
              </w:rPr>
              <w:t xml:space="preserve">Class Teacher </w:t>
            </w:r>
            <w:r w:rsidR="00592EA7" w:rsidRPr="00EB0FD8">
              <w:rPr>
                <w:rFonts w:cs="Arial"/>
                <w:b/>
                <w:bCs/>
              </w:rPr>
              <w:t>KS1 or KS2</w:t>
            </w:r>
          </w:p>
        </w:tc>
      </w:tr>
      <w:tr w:rsidR="00CD05BF" w:rsidRPr="002E6E1E" w:rsidTr="008B56E1">
        <w:tblPrEx>
          <w:tblCellMar>
            <w:top w:w="0" w:type="dxa"/>
            <w:bottom w:w="0" w:type="dxa"/>
          </w:tblCellMar>
        </w:tblPrEx>
        <w:tc>
          <w:tcPr>
            <w:tcW w:w="3528" w:type="dxa"/>
          </w:tcPr>
          <w:p w:rsidR="00CD05BF" w:rsidRPr="00EB0FD8" w:rsidRDefault="00CD05BF" w:rsidP="008B56E1">
            <w:pPr>
              <w:rPr>
                <w:rFonts w:cs="Arial"/>
                <w:b/>
                <w:bCs/>
                <w:color w:val="000080"/>
              </w:rPr>
            </w:pPr>
            <w:r w:rsidRPr="00EB0FD8">
              <w:rPr>
                <w:rFonts w:cs="Arial"/>
                <w:b/>
                <w:bCs/>
                <w:color w:val="000080"/>
              </w:rPr>
              <w:t>Grade:</w:t>
            </w:r>
          </w:p>
        </w:tc>
        <w:tc>
          <w:tcPr>
            <w:tcW w:w="5758" w:type="dxa"/>
          </w:tcPr>
          <w:p w:rsidR="00CD05BF" w:rsidRPr="00EB0FD8" w:rsidRDefault="00CD05BF" w:rsidP="00CD05BF">
            <w:pPr>
              <w:rPr>
                <w:rFonts w:cs="Arial"/>
                <w:b/>
              </w:rPr>
            </w:pPr>
            <w:r w:rsidRPr="00EB0FD8">
              <w:rPr>
                <w:rFonts w:cs="Arial"/>
                <w:b/>
              </w:rPr>
              <w:t>Main Scale post</w:t>
            </w:r>
            <w:r w:rsidR="007F4A33" w:rsidRPr="00EB0FD8">
              <w:rPr>
                <w:rFonts w:cs="Arial"/>
                <w:b/>
              </w:rPr>
              <w:t xml:space="preserve"> </w:t>
            </w:r>
            <w:r w:rsidRPr="00EB0FD8">
              <w:rPr>
                <w:rFonts w:cs="Arial"/>
                <w:b/>
              </w:rPr>
              <w:t xml:space="preserve">in line with the current </w:t>
            </w:r>
            <w:r w:rsidRPr="00EB0FD8">
              <w:rPr>
                <w:rFonts w:cs="Arial"/>
                <w:b/>
                <w:i/>
                <w:iCs/>
              </w:rPr>
              <w:t>School Teachers’ Pay and Conditions</w:t>
            </w:r>
            <w:r w:rsidRPr="00EB0FD8">
              <w:rPr>
                <w:rFonts w:cs="Arial"/>
                <w:b/>
              </w:rPr>
              <w:t xml:space="preserve"> document, plus Recruitment and Retention point for the right person.</w:t>
            </w:r>
          </w:p>
          <w:p w:rsidR="00CD05BF" w:rsidRPr="00EB0FD8" w:rsidRDefault="00CD05BF" w:rsidP="007F4A33">
            <w:pPr>
              <w:rPr>
                <w:rFonts w:cs="Arial"/>
                <w:b/>
              </w:rPr>
            </w:pPr>
            <w:r w:rsidRPr="00EB0FD8">
              <w:rPr>
                <w:rFonts w:cs="Arial"/>
                <w:b/>
              </w:rPr>
              <w:t xml:space="preserve">NQTs </w:t>
            </w:r>
            <w:r w:rsidR="00F51AA6">
              <w:rPr>
                <w:rFonts w:cs="Arial"/>
                <w:b/>
              </w:rPr>
              <w:t xml:space="preserve">are </w:t>
            </w:r>
            <w:r w:rsidR="007F4A33" w:rsidRPr="00EB0FD8">
              <w:rPr>
                <w:rFonts w:cs="Arial"/>
                <w:b/>
              </w:rPr>
              <w:t>encouraged to</w:t>
            </w:r>
            <w:r w:rsidR="00F51AA6">
              <w:rPr>
                <w:rFonts w:cs="Arial"/>
                <w:b/>
              </w:rPr>
              <w:t xml:space="preserve"> </w:t>
            </w:r>
            <w:r w:rsidRPr="00EB0FD8">
              <w:rPr>
                <w:rFonts w:cs="Arial"/>
                <w:b/>
              </w:rPr>
              <w:t>apply.</w:t>
            </w:r>
          </w:p>
        </w:tc>
      </w:tr>
      <w:tr w:rsidR="00CD05BF" w:rsidRPr="002E6E1E" w:rsidTr="008B56E1">
        <w:tblPrEx>
          <w:tblCellMar>
            <w:top w:w="0" w:type="dxa"/>
            <w:bottom w:w="0" w:type="dxa"/>
          </w:tblCellMar>
        </w:tblPrEx>
        <w:trPr>
          <w:trHeight w:val="377"/>
        </w:trPr>
        <w:tc>
          <w:tcPr>
            <w:tcW w:w="3528" w:type="dxa"/>
          </w:tcPr>
          <w:p w:rsidR="00CD05BF" w:rsidRPr="00EB0FD8" w:rsidRDefault="00CD05BF" w:rsidP="008B56E1">
            <w:pPr>
              <w:rPr>
                <w:rFonts w:cs="Arial"/>
                <w:b/>
                <w:bCs/>
                <w:color w:val="000080"/>
              </w:rPr>
            </w:pPr>
            <w:r w:rsidRPr="00EB0FD8">
              <w:rPr>
                <w:rFonts w:cs="Arial"/>
                <w:b/>
                <w:bCs/>
                <w:color w:val="000080"/>
              </w:rPr>
              <w:t>School:</w:t>
            </w:r>
          </w:p>
        </w:tc>
        <w:tc>
          <w:tcPr>
            <w:tcW w:w="5758" w:type="dxa"/>
          </w:tcPr>
          <w:p w:rsidR="00CD05BF" w:rsidRPr="00EB0FD8" w:rsidRDefault="00CD05BF" w:rsidP="008B56E1">
            <w:pPr>
              <w:rPr>
                <w:rFonts w:cs="Arial"/>
                <w:b/>
              </w:rPr>
            </w:pPr>
            <w:r w:rsidRPr="00EB0FD8">
              <w:rPr>
                <w:rFonts w:cs="Arial"/>
                <w:b/>
              </w:rPr>
              <w:t>Colindale Primary School</w:t>
            </w:r>
            <w:bookmarkStart w:id="0" w:name="_GoBack"/>
            <w:bookmarkEnd w:id="0"/>
          </w:p>
        </w:tc>
      </w:tr>
      <w:tr w:rsidR="00CD05BF" w:rsidRPr="002E6E1E" w:rsidTr="008B56E1">
        <w:tblPrEx>
          <w:tblCellMar>
            <w:top w:w="0" w:type="dxa"/>
            <w:bottom w:w="0" w:type="dxa"/>
          </w:tblCellMar>
        </w:tblPrEx>
        <w:tc>
          <w:tcPr>
            <w:tcW w:w="3528" w:type="dxa"/>
          </w:tcPr>
          <w:p w:rsidR="00CD05BF" w:rsidRPr="00EB0FD8" w:rsidRDefault="00CD05BF" w:rsidP="008B56E1">
            <w:pPr>
              <w:rPr>
                <w:rFonts w:cs="Arial"/>
                <w:b/>
                <w:bCs/>
                <w:color w:val="000080"/>
              </w:rPr>
            </w:pPr>
            <w:r w:rsidRPr="00EB0FD8">
              <w:rPr>
                <w:rFonts w:cs="Arial"/>
                <w:b/>
                <w:bCs/>
                <w:color w:val="000080"/>
              </w:rPr>
              <w:t>Responsible to:</w:t>
            </w:r>
          </w:p>
        </w:tc>
        <w:tc>
          <w:tcPr>
            <w:tcW w:w="5758" w:type="dxa"/>
          </w:tcPr>
          <w:p w:rsidR="00CD05BF" w:rsidRPr="00EB0FD8" w:rsidRDefault="00CD05BF" w:rsidP="008B56E1">
            <w:pPr>
              <w:rPr>
                <w:rFonts w:cs="Arial"/>
                <w:b/>
                <w:bCs/>
              </w:rPr>
            </w:pPr>
            <w:r w:rsidRPr="00EB0FD8">
              <w:rPr>
                <w:rFonts w:cs="Arial"/>
                <w:b/>
                <w:bCs/>
              </w:rPr>
              <w:t xml:space="preserve">Headteacher </w:t>
            </w:r>
          </w:p>
        </w:tc>
      </w:tr>
    </w:tbl>
    <w:p w:rsidR="00CD05BF" w:rsidRDefault="00CD05BF" w:rsidP="0022276A">
      <w:pPr>
        <w:rPr>
          <w:rFonts w:cs="Arial"/>
          <w:b/>
          <w:bCs/>
          <w:sz w:val="28"/>
          <w:lang w:eastAsia="en-US"/>
        </w:rPr>
      </w:pPr>
    </w:p>
    <w:p w:rsidR="00EB0FD8" w:rsidRDefault="00EB0FD8" w:rsidP="0022276A">
      <w:pPr>
        <w:rPr>
          <w:rFonts w:cs="Arial"/>
          <w:b/>
          <w:bCs/>
          <w:sz w:val="28"/>
          <w:lang w:eastAsia="en-US"/>
        </w:rPr>
      </w:pPr>
    </w:p>
    <w:p w:rsidR="00765B16" w:rsidRDefault="00765B16" w:rsidP="00D03C57">
      <w:pPr>
        <w:jc w:val="center"/>
        <w:rPr>
          <w:rFonts w:cs="Arial"/>
          <w:b/>
          <w:bCs/>
          <w:sz w:val="28"/>
          <w:lang w:eastAsia="en-US"/>
        </w:rPr>
      </w:pPr>
      <w:r>
        <w:rPr>
          <w:rFonts w:cs="Arial"/>
          <w:b/>
          <w:bCs/>
          <w:sz w:val="28"/>
          <w:lang w:eastAsia="en-US"/>
        </w:rPr>
        <w:t>JOB DESCRIPTION</w:t>
      </w:r>
    </w:p>
    <w:p w:rsidR="0022276A" w:rsidRPr="007F4A33" w:rsidRDefault="0022276A" w:rsidP="0022276A">
      <w:pPr>
        <w:rPr>
          <w:rFonts w:cs="Arial"/>
          <w:sz w:val="22"/>
          <w:szCs w:val="22"/>
          <w:lang w:eastAsia="en-US"/>
        </w:rPr>
      </w:pPr>
    </w:p>
    <w:p w:rsidR="0022276A" w:rsidRPr="007F4A33" w:rsidRDefault="0022276A" w:rsidP="0022276A">
      <w:pPr>
        <w:keepNext/>
        <w:outlineLvl w:val="0"/>
        <w:rPr>
          <w:rFonts w:cs="Arial"/>
          <w:b/>
          <w:bCs/>
          <w:sz w:val="22"/>
          <w:szCs w:val="22"/>
          <w:lang w:eastAsia="en-US"/>
        </w:rPr>
      </w:pPr>
      <w:r w:rsidRPr="007F4A33">
        <w:rPr>
          <w:rFonts w:cs="Arial"/>
          <w:b/>
          <w:bCs/>
          <w:sz w:val="22"/>
          <w:szCs w:val="22"/>
          <w:lang w:eastAsia="en-US"/>
        </w:rPr>
        <w:t>MAIN ACTIVITIES AND RESPONSIBILITIES</w:t>
      </w:r>
    </w:p>
    <w:p w:rsidR="0022276A" w:rsidRPr="007F4A33" w:rsidRDefault="0022276A" w:rsidP="0022276A">
      <w:pPr>
        <w:rPr>
          <w:rFonts w:cs="Arial"/>
          <w:sz w:val="22"/>
          <w:szCs w:val="22"/>
          <w:lang w:eastAsia="en-US"/>
        </w:rPr>
      </w:pPr>
    </w:p>
    <w:p w:rsidR="0022276A" w:rsidRPr="007F4A33" w:rsidRDefault="0022276A" w:rsidP="0022276A">
      <w:pPr>
        <w:rPr>
          <w:rFonts w:cs="Arial"/>
          <w:sz w:val="22"/>
          <w:szCs w:val="22"/>
          <w:lang w:eastAsia="en-US"/>
        </w:rPr>
      </w:pPr>
      <w:r w:rsidRPr="007F4A33">
        <w:rPr>
          <w:rFonts w:cs="Arial"/>
          <w:sz w:val="22"/>
          <w:szCs w:val="22"/>
          <w:lang w:eastAsia="en-US"/>
        </w:rPr>
        <w:t xml:space="preserve">The duties and responsibilities of this post are to be carried out in accordance with the provision of the current School Teachers’ Pay and Conditions Document (STPCD). </w:t>
      </w:r>
    </w:p>
    <w:p w:rsidR="0022276A" w:rsidRPr="007F4A33" w:rsidRDefault="0022276A" w:rsidP="0022276A">
      <w:pPr>
        <w:rPr>
          <w:rFonts w:cs="Arial"/>
          <w:sz w:val="22"/>
          <w:szCs w:val="22"/>
          <w:lang w:eastAsia="en-US"/>
        </w:rPr>
      </w:pPr>
    </w:p>
    <w:p w:rsidR="0022276A" w:rsidRPr="007F4A33" w:rsidRDefault="0022276A" w:rsidP="0022276A">
      <w:pPr>
        <w:keepNext/>
        <w:numPr>
          <w:ilvl w:val="0"/>
          <w:numId w:val="7"/>
        </w:numPr>
        <w:spacing w:after="240"/>
        <w:ind w:left="0" w:firstLine="0"/>
        <w:outlineLvl w:val="1"/>
        <w:rPr>
          <w:rFonts w:cs="Arial"/>
          <w:b/>
          <w:bCs/>
          <w:sz w:val="22"/>
          <w:szCs w:val="22"/>
          <w:lang w:eastAsia="en-US"/>
        </w:rPr>
      </w:pPr>
      <w:r w:rsidRPr="007F4A33">
        <w:rPr>
          <w:rFonts w:cs="Arial"/>
          <w:b/>
          <w:bCs/>
          <w:sz w:val="22"/>
          <w:szCs w:val="22"/>
          <w:lang w:eastAsia="en-US"/>
        </w:rPr>
        <w:t>Teaching and Learning</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have a thorough knowledge and understan</w:t>
      </w:r>
      <w:r w:rsidR="001C494E">
        <w:rPr>
          <w:rFonts w:cs="Arial"/>
          <w:sz w:val="22"/>
          <w:szCs w:val="22"/>
          <w:lang w:eastAsia="en-US"/>
        </w:rPr>
        <w:t>ding of the National Curriculum</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plan and prepare programmes of work which meet the needs of the full  range of children’s abilities  in the class/group</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 xml:space="preserve">To identify clear objectives and expected outcomes for children’s learning, building upon their prior attainment, and adopt a range of strategies to meet their different learning styles </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promote challenging standards of pupil achievement and set high expectations for behaviour, establishing positive relationships and a stimulating learning environment</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provide effective teaching of whole classes, groups and in</w:t>
      </w:r>
      <w:r w:rsidR="001C494E">
        <w:rPr>
          <w:rFonts w:cs="Arial"/>
          <w:sz w:val="22"/>
          <w:szCs w:val="22"/>
          <w:lang w:eastAsia="en-US"/>
        </w:rPr>
        <w:t xml:space="preserve">dividuals so that learning </w:t>
      </w:r>
      <w:r w:rsidRPr="007F4A33">
        <w:rPr>
          <w:rFonts w:cs="Arial"/>
          <w:sz w:val="22"/>
          <w:szCs w:val="22"/>
          <w:lang w:eastAsia="en-US"/>
        </w:rPr>
        <w:t>objectives are met, momentum and challenge are maintained</w:t>
      </w:r>
      <w:r w:rsidR="007F7C91">
        <w:rPr>
          <w:rFonts w:cs="Arial"/>
          <w:sz w:val="22"/>
          <w:szCs w:val="22"/>
          <w:lang w:eastAsia="en-US"/>
        </w:rPr>
        <w:t>,</w:t>
      </w:r>
      <w:r w:rsidRPr="007F4A33">
        <w:rPr>
          <w:rFonts w:cs="Arial"/>
          <w:sz w:val="22"/>
          <w:szCs w:val="22"/>
          <w:lang w:eastAsia="en-US"/>
        </w:rPr>
        <w:t xml:space="preserve"> and best use is made of teaching time</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use data effectively to identify pupils who are underachieving and, where necessary, create and implement effective plans of action to support those pupils and accelerate their progress</w:t>
      </w:r>
    </w:p>
    <w:p w:rsidR="0022276A" w:rsidRPr="007F4A33" w:rsidRDefault="0022276A" w:rsidP="00765B16">
      <w:pPr>
        <w:numPr>
          <w:ilvl w:val="0"/>
          <w:numId w:val="12"/>
        </w:numPr>
        <w:tabs>
          <w:tab w:val="clear" w:pos="720"/>
          <w:tab w:val="num" w:pos="0"/>
        </w:tabs>
        <w:rPr>
          <w:rFonts w:cs="Arial"/>
          <w:sz w:val="22"/>
          <w:szCs w:val="22"/>
          <w:lang w:eastAsia="en-US"/>
        </w:rPr>
      </w:pPr>
      <w:r w:rsidRPr="007F4A33">
        <w:rPr>
          <w:rFonts w:cs="Arial"/>
          <w:sz w:val="22"/>
          <w:szCs w:val="22"/>
          <w:lang w:eastAsia="en-US"/>
        </w:rPr>
        <w:t>To plan and prepare work using appropriate resources to make learning accessible to all pupils, including those with Special Educational Needs and children speaking English as an Additional Language</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 xml:space="preserve">To identify pupils who have </w:t>
      </w:r>
      <w:r w:rsidR="001C494E">
        <w:rPr>
          <w:rFonts w:cs="Arial"/>
          <w:sz w:val="22"/>
          <w:szCs w:val="22"/>
          <w:lang w:eastAsia="en-US"/>
        </w:rPr>
        <w:t>SEND</w:t>
      </w:r>
      <w:r w:rsidR="00BE765F">
        <w:rPr>
          <w:rFonts w:cs="Arial"/>
          <w:sz w:val="22"/>
          <w:szCs w:val="22"/>
          <w:lang w:eastAsia="en-US"/>
        </w:rPr>
        <w:t xml:space="preserve"> </w:t>
      </w:r>
      <w:r w:rsidRPr="007F4A33">
        <w:rPr>
          <w:rFonts w:cs="Arial"/>
          <w:sz w:val="22"/>
          <w:szCs w:val="22"/>
          <w:lang w:eastAsia="en-US"/>
        </w:rPr>
        <w:t>and work within the school SEN</w:t>
      </w:r>
      <w:r w:rsidR="007F7C91">
        <w:rPr>
          <w:rFonts w:cs="Arial"/>
          <w:sz w:val="22"/>
          <w:szCs w:val="22"/>
          <w:lang w:eastAsia="en-US"/>
        </w:rPr>
        <w:t>D</w:t>
      </w:r>
      <w:r w:rsidRPr="007F4A33">
        <w:rPr>
          <w:rFonts w:cs="Arial"/>
          <w:sz w:val="22"/>
          <w:szCs w:val="22"/>
          <w:lang w:eastAsia="en-US"/>
        </w:rPr>
        <w:t xml:space="preserve"> policy in order to give positive and targeted su</w:t>
      </w:r>
      <w:r w:rsidR="00BE765F">
        <w:rPr>
          <w:rFonts w:cs="Arial"/>
          <w:sz w:val="22"/>
          <w:szCs w:val="22"/>
          <w:lang w:eastAsia="en-US"/>
        </w:rPr>
        <w:t xml:space="preserve">pport and implement individual and personalised plans </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use teaching strategies which engage pupils and stimulate an enjoyment of learning</w:t>
      </w:r>
    </w:p>
    <w:p w:rsidR="0022276A" w:rsidRPr="007F4A33" w:rsidRDefault="0022276A" w:rsidP="0022276A">
      <w:pPr>
        <w:numPr>
          <w:ilvl w:val="0"/>
          <w:numId w:val="12"/>
        </w:numPr>
        <w:rPr>
          <w:rFonts w:cs="Arial"/>
          <w:sz w:val="22"/>
          <w:szCs w:val="22"/>
          <w:lang w:eastAsia="en-US"/>
        </w:rPr>
      </w:pPr>
      <w:r w:rsidRPr="007F4A33">
        <w:rPr>
          <w:rFonts w:cs="Arial"/>
          <w:sz w:val="22"/>
          <w:szCs w:val="22"/>
          <w:lang w:eastAsia="en-US"/>
        </w:rPr>
        <w:t>To demonstrate effective questioning and responses and promote pupil voice in lessons</w:t>
      </w:r>
    </w:p>
    <w:p w:rsidR="0022276A" w:rsidRPr="007F7C91" w:rsidRDefault="0022276A" w:rsidP="007F7C91">
      <w:pPr>
        <w:numPr>
          <w:ilvl w:val="0"/>
          <w:numId w:val="12"/>
        </w:numPr>
        <w:rPr>
          <w:rFonts w:cs="Arial"/>
          <w:sz w:val="22"/>
          <w:szCs w:val="22"/>
          <w:lang w:eastAsia="en-US"/>
        </w:rPr>
      </w:pPr>
      <w:r w:rsidRPr="007F4A33">
        <w:rPr>
          <w:rFonts w:cs="Arial"/>
          <w:sz w:val="22"/>
          <w:szCs w:val="22"/>
          <w:lang w:eastAsia="en-US"/>
        </w:rPr>
        <w:lastRenderedPageBreak/>
        <w:t>To select and make good use of learning resources, including ICT, which enable objectives to be met</w:t>
      </w:r>
      <w:r w:rsidR="007F7C91">
        <w:rPr>
          <w:rFonts w:cs="Arial"/>
          <w:sz w:val="22"/>
          <w:szCs w:val="22"/>
          <w:lang w:eastAsia="en-US"/>
        </w:rPr>
        <w:t xml:space="preserve"> and</w:t>
      </w:r>
      <w:r w:rsidRPr="007F7C91">
        <w:rPr>
          <w:rFonts w:cs="Arial"/>
          <w:sz w:val="22"/>
          <w:szCs w:val="22"/>
          <w:lang w:eastAsia="en-US"/>
        </w:rPr>
        <w:t xml:space="preserve"> enable children to develop skills necessary for independent learning</w:t>
      </w:r>
    </w:p>
    <w:p w:rsidR="0022276A" w:rsidRPr="007F4A33" w:rsidRDefault="0022276A" w:rsidP="0022276A">
      <w:pPr>
        <w:rPr>
          <w:rFonts w:cs="Arial"/>
          <w:sz w:val="22"/>
          <w:szCs w:val="22"/>
          <w:lang w:eastAsia="en-US"/>
        </w:rPr>
      </w:pPr>
    </w:p>
    <w:p w:rsidR="0022276A" w:rsidRPr="007F4A33" w:rsidRDefault="0022276A" w:rsidP="0022276A">
      <w:pPr>
        <w:ind w:left="360"/>
        <w:rPr>
          <w:rFonts w:cs="Arial"/>
          <w:sz w:val="22"/>
          <w:szCs w:val="22"/>
          <w:lang w:eastAsia="en-US"/>
        </w:rPr>
      </w:pPr>
    </w:p>
    <w:p w:rsidR="0022276A" w:rsidRPr="007F4A33" w:rsidRDefault="0022276A" w:rsidP="0022276A">
      <w:pPr>
        <w:keepNext/>
        <w:numPr>
          <w:ilvl w:val="0"/>
          <w:numId w:val="7"/>
        </w:numPr>
        <w:spacing w:after="240"/>
        <w:ind w:left="0" w:firstLine="0"/>
        <w:outlineLvl w:val="2"/>
        <w:rPr>
          <w:rFonts w:cs="Arial"/>
          <w:b/>
          <w:bCs/>
          <w:sz w:val="22"/>
          <w:szCs w:val="22"/>
          <w:lang w:eastAsia="en-US"/>
        </w:rPr>
      </w:pPr>
      <w:r w:rsidRPr="007F4A33">
        <w:rPr>
          <w:rFonts w:cs="Arial"/>
          <w:b/>
          <w:bCs/>
          <w:sz w:val="22"/>
          <w:szCs w:val="22"/>
          <w:lang w:eastAsia="en-US"/>
        </w:rPr>
        <w:t>Assessment and Evaluation</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assess, record and report the development, progress and attainment of pupils in accordance with the schools’ assessment procedures</w:t>
      </w:r>
      <w:r w:rsidR="00BE765F">
        <w:rPr>
          <w:rFonts w:cs="Arial"/>
          <w:sz w:val="22"/>
          <w:szCs w:val="22"/>
          <w:lang w:eastAsia="en-US"/>
        </w:rPr>
        <w:t xml:space="preserve"> and policy</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evaluate how well learning objectives have been achieved and use this evaluation to inform future planning and teaching</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mark and monitor pupils’ class and homework providing constructive oral and written feedback and setting targets for pupils’ future progress</w:t>
      </w:r>
      <w:r w:rsidR="00BE765F">
        <w:rPr>
          <w:rFonts w:cs="Arial"/>
          <w:sz w:val="22"/>
          <w:szCs w:val="22"/>
          <w:lang w:eastAsia="en-US"/>
        </w:rPr>
        <w:t xml:space="preserve"> in line with the school’s policy</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keep up to date the records for each pupil in the class as required by school policy</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participate in arrangements, as appropriate, for preparing pupils for national assessments, recording and reporting results as required and participating in arrangements for pupils’ supervision at such times</w:t>
      </w:r>
    </w:p>
    <w:p w:rsidR="0022276A" w:rsidRPr="007F4A33" w:rsidRDefault="0022276A" w:rsidP="0022276A">
      <w:pPr>
        <w:numPr>
          <w:ilvl w:val="0"/>
          <w:numId w:val="8"/>
        </w:numPr>
        <w:rPr>
          <w:rFonts w:cs="Arial"/>
          <w:sz w:val="22"/>
          <w:szCs w:val="22"/>
          <w:lang w:eastAsia="en-US"/>
        </w:rPr>
      </w:pPr>
      <w:r w:rsidRPr="007F4A33">
        <w:rPr>
          <w:rFonts w:cs="Arial"/>
          <w:sz w:val="22"/>
          <w:szCs w:val="22"/>
          <w:lang w:eastAsia="en-US"/>
        </w:rPr>
        <w:t>To produce progress reports required of school colleagues or other professionals</w:t>
      </w:r>
    </w:p>
    <w:p w:rsidR="0022276A" w:rsidRPr="007F4A33" w:rsidRDefault="0022276A" w:rsidP="0022276A">
      <w:pPr>
        <w:rPr>
          <w:rFonts w:cs="Arial"/>
          <w:sz w:val="22"/>
          <w:szCs w:val="22"/>
          <w:lang w:eastAsia="en-US"/>
        </w:rPr>
      </w:pPr>
    </w:p>
    <w:p w:rsidR="0022276A" w:rsidRPr="007F4A33" w:rsidRDefault="0022276A" w:rsidP="0022276A">
      <w:pPr>
        <w:ind w:left="360"/>
        <w:rPr>
          <w:rFonts w:cs="Arial"/>
          <w:sz w:val="22"/>
          <w:szCs w:val="22"/>
          <w:lang w:eastAsia="en-US"/>
        </w:rPr>
      </w:pPr>
    </w:p>
    <w:p w:rsidR="0022276A" w:rsidRPr="007F4A33" w:rsidRDefault="0022276A" w:rsidP="0022276A">
      <w:pPr>
        <w:keepNext/>
        <w:numPr>
          <w:ilvl w:val="0"/>
          <w:numId w:val="7"/>
        </w:numPr>
        <w:spacing w:after="240"/>
        <w:ind w:left="0" w:firstLine="0"/>
        <w:outlineLvl w:val="2"/>
        <w:rPr>
          <w:rFonts w:cs="Arial"/>
          <w:b/>
          <w:bCs/>
          <w:sz w:val="22"/>
          <w:szCs w:val="22"/>
          <w:lang w:eastAsia="en-US"/>
        </w:rPr>
      </w:pPr>
      <w:r w:rsidRPr="007F4A33">
        <w:rPr>
          <w:rFonts w:cs="Arial"/>
          <w:b/>
          <w:bCs/>
          <w:sz w:val="22"/>
          <w:szCs w:val="22"/>
          <w:lang w:eastAsia="en-US"/>
        </w:rPr>
        <w:t>Relationships with Parents and the Community</w:t>
      </w:r>
    </w:p>
    <w:p w:rsidR="0022276A" w:rsidRPr="007F4A33" w:rsidRDefault="0022276A" w:rsidP="0022276A">
      <w:pPr>
        <w:numPr>
          <w:ilvl w:val="0"/>
          <w:numId w:val="9"/>
        </w:numPr>
        <w:rPr>
          <w:rFonts w:cs="Arial"/>
          <w:sz w:val="22"/>
          <w:szCs w:val="22"/>
          <w:lang w:eastAsia="en-US"/>
        </w:rPr>
      </w:pPr>
      <w:r w:rsidRPr="007F4A33">
        <w:rPr>
          <w:rFonts w:cs="Arial"/>
          <w:sz w:val="22"/>
          <w:szCs w:val="22"/>
          <w:lang w:eastAsia="en-US"/>
        </w:rPr>
        <w:t>To communicate effectively with parents</w:t>
      </w:r>
      <w:r w:rsidR="00BE765F">
        <w:rPr>
          <w:rFonts w:cs="Arial"/>
          <w:sz w:val="22"/>
          <w:szCs w:val="22"/>
          <w:lang w:eastAsia="en-US"/>
        </w:rPr>
        <w:t xml:space="preserve"> and carers</w:t>
      </w:r>
      <w:r w:rsidRPr="007F4A33">
        <w:rPr>
          <w:rFonts w:cs="Arial"/>
          <w:sz w:val="22"/>
          <w:szCs w:val="22"/>
          <w:lang w:eastAsia="en-US"/>
        </w:rPr>
        <w:t>, thereby encouraging active participation in the education of their children</w:t>
      </w:r>
    </w:p>
    <w:p w:rsidR="0022276A" w:rsidRPr="007F4A33" w:rsidRDefault="0022276A" w:rsidP="0022276A">
      <w:pPr>
        <w:numPr>
          <w:ilvl w:val="0"/>
          <w:numId w:val="9"/>
        </w:numPr>
        <w:rPr>
          <w:rFonts w:cs="Arial"/>
          <w:sz w:val="22"/>
          <w:szCs w:val="22"/>
          <w:lang w:eastAsia="en-US"/>
        </w:rPr>
      </w:pPr>
      <w:r w:rsidRPr="007F4A33">
        <w:rPr>
          <w:rFonts w:cs="Arial"/>
          <w:sz w:val="22"/>
          <w:szCs w:val="22"/>
          <w:lang w:eastAsia="en-US"/>
        </w:rPr>
        <w:t>To prepare and present informative written reports to parents annually</w:t>
      </w:r>
    </w:p>
    <w:p w:rsidR="0022276A" w:rsidRPr="007F4A33" w:rsidRDefault="0022276A" w:rsidP="0022276A">
      <w:pPr>
        <w:numPr>
          <w:ilvl w:val="0"/>
          <w:numId w:val="9"/>
        </w:numPr>
        <w:rPr>
          <w:rFonts w:cs="Arial"/>
          <w:sz w:val="22"/>
          <w:szCs w:val="22"/>
          <w:lang w:eastAsia="en-US"/>
        </w:rPr>
      </w:pPr>
      <w:r w:rsidRPr="007F4A33">
        <w:rPr>
          <w:rFonts w:cs="Arial"/>
          <w:sz w:val="22"/>
          <w:szCs w:val="22"/>
          <w:lang w:eastAsia="en-US"/>
        </w:rPr>
        <w:t>To liaise with agencies responsible for pupils’ welfare and attend meetings when necessary</w:t>
      </w:r>
    </w:p>
    <w:p w:rsidR="0022276A" w:rsidRPr="007F4A33" w:rsidRDefault="0022276A" w:rsidP="0022276A">
      <w:pPr>
        <w:numPr>
          <w:ilvl w:val="0"/>
          <w:numId w:val="9"/>
        </w:numPr>
        <w:rPr>
          <w:rFonts w:cs="Arial"/>
          <w:sz w:val="22"/>
          <w:szCs w:val="22"/>
          <w:lang w:eastAsia="en-US"/>
        </w:rPr>
      </w:pPr>
      <w:r w:rsidRPr="007F4A33">
        <w:rPr>
          <w:rFonts w:cs="Arial"/>
          <w:sz w:val="22"/>
          <w:szCs w:val="22"/>
          <w:lang w:eastAsia="en-US"/>
        </w:rPr>
        <w:t>To deal sensitively with members of all communities represented locally</w:t>
      </w:r>
    </w:p>
    <w:p w:rsidR="0022276A" w:rsidRPr="007F4A33" w:rsidRDefault="0022276A" w:rsidP="0022276A">
      <w:pPr>
        <w:ind w:left="360"/>
        <w:rPr>
          <w:rFonts w:cs="Arial"/>
          <w:sz w:val="22"/>
          <w:szCs w:val="22"/>
          <w:lang w:eastAsia="en-US"/>
        </w:rPr>
      </w:pPr>
    </w:p>
    <w:p w:rsidR="0022276A" w:rsidRPr="007F4A33" w:rsidRDefault="0022276A" w:rsidP="0022276A">
      <w:pPr>
        <w:ind w:left="360"/>
        <w:rPr>
          <w:rFonts w:cs="Arial"/>
          <w:sz w:val="22"/>
          <w:szCs w:val="22"/>
          <w:lang w:eastAsia="en-US"/>
        </w:rPr>
      </w:pPr>
    </w:p>
    <w:p w:rsidR="0022276A" w:rsidRPr="007F4A33" w:rsidRDefault="0022276A" w:rsidP="0022276A">
      <w:pPr>
        <w:keepNext/>
        <w:numPr>
          <w:ilvl w:val="0"/>
          <w:numId w:val="7"/>
        </w:numPr>
        <w:spacing w:after="240"/>
        <w:ind w:left="0" w:firstLine="0"/>
        <w:outlineLvl w:val="2"/>
        <w:rPr>
          <w:rFonts w:cs="Arial"/>
          <w:b/>
          <w:bCs/>
          <w:sz w:val="22"/>
          <w:szCs w:val="22"/>
          <w:lang w:eastAsia="en-US"/>
        </w:rPr>
      </w:pPr>
      <w:r w:rsidRPr="007F4A33">
        <w:rPr>
          <w:rFonts w:cs="Arial"/>
          <w:b/>
          <w:bCs/>
          <w:sz w:val="22"/>
          <w:szCs w:val="22"/>
          <w:lang w:eastAsia="en-US"/>
        </w:rPr>
        <w:t>Managing own Performance and Development</w:t>
      </w:r>
    </w:p>
    <w:p w:rsidR="0022276A" w:rsidRPr="007F4A33" w:rsidRDefault="0022276A" w:rsidP="0022276A">
      <w:pPr>
        <w:numPr>
          <w:ilvl w:val="0"/>
          <w:numId w:val="10"/>
        </w:numPr>
        <w:rPr>
          <w:rFonts w:cs="Arial"/>
          <w:sz w:val="22"/>
          <w:szCs w:val="22"/>
          <w:lang w:eastAsia="en-US"/>
        </w:rPr>
      </w:pPr>
      <w:r w:rsidRPr="007F4A33">
        <w:rPr>
          <w:rFonts w:cs="Arial"/>
          <w:sz w:val="22"/>
          <w:szCs w:val="22"/>
          <w:lang w:eastAsia="en-US"/>
        </w:rPr>
        <w:t>To understand the need to take responsibility for personal professional development and keep up to date with research and developments in pedagogy and in the subjects taught</w:t>
      </w:r>
    </w:p>
    <w:p w:rsidR="0022276A" w:rsidRPr="007F4A33" w:rsidRDefault="00BE765F" w:rsidP="0022276A">
      <w:pPr>
        <w:numPr>
          <w:ilvl w:val="0"/>
          <w:numId w:val="10"/>
        </w:numPr>
        <w:rPr>
          <w:rFonts w:cs="Arial"/>
          <w:sz w:val="22"/>
          <w:szCs w:val="22"/>
          <w:lang w:eastAsia="en-US"/>
        </w:rPr>
      </w:pPr>
      <w:r>
        <w:rPr>
          <w:rFonts w:cs="Arial"/>
          <w:sz w:val="22"/>
          <w:szCs w:val="22"/>
          <w:lang w:eastAsia="en-US"/>
        </w:rPr>
        <w:t>To participate in</w:t>
      </w:r>
      <w:r w:rsidR="0022276A" w:rsidRPr="007F4A33">
        <w:rPr>
          <w:rFonts w:cs="Arial"/>
          <w:sz w:val="22"/>
          <w:szCs w:val="22"/>
          <w:lang w:eastAsia="en-US"/>
        </w:rPr>
        <w:t xml:space="preserve"> training and professional development as appropriate</w:t>
      </w:r>
    </w:p>
    <w:p w:rsidR="0022276A" w:rsidRPr="007F4A33" w:rsidRDefault="0022276A" w:rsidP="0022276A">
      <w:pPr>
        <w:numPr>
          <w:ilvl w:val="0"/>
          <w:numId w:val="10"/>
        </w:numPr>
        <w:rPr>
          <w:rFonts w:cs="Arial"/>
          <w:sz w:val="22"/>
          <w:szCs w:val="22"/>
          <w:lang w:eastAsia="en-US"/>
        </w:rPr>
      </w:pPr>
      <w:r w:rsidRPr="007F4A33">
        <w:rPr>
          <w:rFonts w:cs="Arial"/>
          <w:sz w:val="22"/>
          <w:szCs w:val="22"/>
          <w:lang w:eastAsia="en-US"/>
        </w:rPr>
        <w:t>To participate  in staff meetings which relate to the curriculum or organisation of the school</w:t>
      </w:r>
    </w:p>
    <w:p w:rsidR="0022276A" w:rsidRPr="007F4A33" w:rsidRDefault="0022276A" w:rsidP="0022276A">
      <w:pPr>
        <w:numPr>
          <w:ilvl w:val="0"/>
          <w:numId w:val="10"/>
        </w:numPr>
        <w:rPr>
          <w:rFonts w:cs="Arial"/>
          <w:sz w:val="22"/>
          <w:szCs w:val="22"/>
          <w:lang w:eastAsia="en-US"/>
        </w:rPr>
      </w:pPr>
      <w:r w:rsidRPr="007F4A33">
        <w:rPr>
          <w:rFonts w:cs="Arial"/>
          <w:sz w:val="22"/>
          <w:szCs w:val="22"/>
          <w:lang w:eastAsia="en-US"/>
        </w:rPr>
        <w:t>To participate in arrangements within the agreed framework for appraisal</w:t>
      </w:r>
    </w:p>
    <w:p w:rsidR="0022276A" w:rsidRPr="007F4A33" w:rsidRDefault="0022276A" w:rsidP="0022276A">
      <w:pPr>
        <w:numPr>
          <w:ilvl w:val="0"/>
          <w:numId w:val="10"/>
        </w:numPr>
        <w:rPr>
          <w:rFonts w:cs="Arial"/>
          <w:sz w:val="22"/>
          <w:szCs w:val="22"/>
          <w:lang w:eastAsia="en-US"/>
        </w:rPr>
      </w:pPr>
      <w:r w:rsidRPr="007F4A33">
        <w:rPr>
          <w:rFonts w:cs="Arial"/>
          <w:sz w:val="22"/>
          <w:szCs w:val="22"/>
          <w:lang w:eastAsia="en-US"/>
        </w:rPr>
        <w:t>To reflect upon feedback from colleagues, self-evaluate own teaching and participate in the school’s aims to share good practice and improve the quality of practice</w:t>
      </w:r>
    </w:p>
    <w:p w:rsidR="0022276A" w:rsidRPr="007F4A33" w:rsidRDefault="0022276A" w:rsidP="0022276A">
      <w:pPr>
        <w:rPr>
          <w:rFonts w:cs="Arial"/>
          <w:sz w:val="22"/>
          <w:szCs w:val="22"/>
          <w:lang w:eastAsia="en-US"/>
        </w:rPr>
      </w:pPr>
    </w:p>
    <w:p w:rsidR="0022276A" w:rsidRPr="007F4A33" w:rsidRDefault="0022276A" w:rsidP="0022276A">
      <w:pPr>
        <w:rPr>
          <w:rFonts w:cs="Arial"/>
          <w:sz w:val="22"/>
          <w:szCs w:val="22"/>
          <w:lang w:eastAsia="en-US"/>
        </w:rPr>
      </w:pPr>
    </w:p>
    <w:p w:rsidR="0022276A" w:rsidRPr="007F4A33" w:rsidRDefault="0022276A" w:rsidP="0022276A">
      <w:pPr>
        <w:keepNext/>
        <w:numPr>
          <w:ilvl w:val="0"/>
          <w:numId w:val="7"/>
        </w:numPr>
        <w:spacing w:after="240"/>
        <w:ind w:left="0" w:firstLine="0"/>
        <w:outlineLvl w:val="2"/>
        <w:rPr>
          <w:rFonts w:cs="Arial"/>
          <w:b/>
          <w:bCs/>
          <w:sz w:val="22"/>
          <w:szCs w:val="22"/>
          <w:lang w:eastAsia="en-US"/>
        </w:rPr>
      </w:pPr>
      <w:r w:rsidRPr="007F4A33">
        <w:rPr>
          <w:rFonts w:cs="Arial"/>
          <w:b/>
          <w:bCs/>
          <w:sz w:val="22"/>
          <w:szCs w:val="22"/>
          <w:lang w:eastAsia="en-US"/>
        </w:rPr>
        <w:t>Managing and Developing Staff and Adults</w:t>
      </w:r>
    </w:p>
    <w:p w:rsidR="0022276A" w:rsidRPr="007F4A33" w:rsidRDefault="0022276A" w:rsidP="0022276A">
      <w:pPr>
        <w:numPr>
          <w:ilvl w:val="0"/>
          <w:numId w:val="14"/>
        </w:numPr>
        <w:rPr>
          <w:rFonts w:cs="Arial"/>
          <w:sz w:val="22"/>
          <w:szCs w:val="22"/>
          <w:lang w:eastAsia="en-US"/>
        </w:rPr>
      </w:pPr>
      <w:r w:rsidRPr="007F4A33">
        <w:rPr>
          <w:rFonts w:cs="Arial"/>
          <w:sz w:val="22"/>
          <w:szCs w:val="22"/>
          <w:lang w:eastAsia="en-US"/>
        </w:rPr>
        <w:t>To plan the work of teaching assistants for whom they have responsibility, ensure colleagues are briefed effectively and ensure that activities undertaken promote achievement of pupils</w:t>
      </w:r>
    </w:p>
    <w:p w:rsidR="0022276A" w:rsidRPr="007F4A33" w:rsidRDefault="0022276A" w:rsidP="0022276A">
      <w:pPr>
        <w:numPr>
          <w:ilvl w:val="0"/>
          <w:numId w:val="14"/>
        </w:numPr>
        <w:rPr>
          <w:rFonts w:cs="Arial"/>
          <w:sz w:val="22"/>
          <w:szCs w:val="22"/>
          <w:lang w:eastAsia="en-US"/>
        </w:rPr>
      </w:pPr>
      <w:r w:rsidRPr="007F4A33">
        <w:rPr>
          <w:rFonts w:cs="Arial"/>
          <w:sz w:val="22"/>
          <w:szCs w:val="22"/>
          <w:lang w:eastAsia="en-US"/>
        </w:rPr>
        <w:t>Support school aims to share good and outstanding practice and coach/mentor colleagues as well as accepting support where required</w:t>
      </w:r>
    </w:p>
    <w:p w:rsidR="0022276A" w:rsidRPr="007F4A33" w:rsidRDefault="0022276A" w:rsidP="0022276A">
      <w:pPr>
        <w:rPr>
          <w:rFonts w:cs="Arial"/>
          <w:sz w:val="22"/>
          <w:szCs w:val="22"/>
          <w:lang w:eastAsia="en-US"/>
        </w:rPr>
      </w:pPr>
    </w:p>
    <w:p w:rsidR="0022276A" w:rsidRDefault="0022276A" w:rsidP="0022276A">
      <w:pPr>
        <w:rPr>
          <w:rFonts w:cs="Arial"/>
          <w:sz w:val="22"/>
          <w:szCs w:val="22"/>
          <w:lang w:eastAsia="en-US"/>
        </w:rPr>
      </w:pPr>
    </w:p>
    <w:p w:rsidR="00D03C57" w:rsidRPr="007F4A33" w:rsidRDefault="00D03C57" w:rsidP="0022276A">
      <w:pPr>
        <w:rPr>
          <w:rFonts w:cs="Arial"/>
          <w:sz w:val="22"/>
          <w:szCs w:val="22"/>
          <w:lang w:eastAsia="en-US"/>
        </w:rPr>
      </w:pPr>
    </w:p>
    <w:p w:rsidR="0022276A" w:rsidRPr="007F4A33" w:rsidRDefault="0022276A" w:rsidP="0022276A">
      <w:pPr>
        <w:numPr>
          <w:ilvl w:val="0"/>
          <w:numId w:val="7"/>
        </w:numPr>
        <w:ind w:left="0" w:firstLine="0"/>
        <w:rPr>
          <w:rFonts w:cs="Arial"/>
          <w:b/>
          <w:sz w:val="22"/>
          <w:szCs w:val="22"/>
          <w:lang w:eastAsia="en-US"/>
        </w:rPr>
      </w:pPr>
      <w:r w:rsidRPr="007F4A33">
        <w:rPr>
          <w:rFonts w:cs="Arial"/>
          <w:b/>
          <w:sz w:val="22"/>
          <w:szCs w:val="22"/>
          <w:lang w:eastAsia="en-US"/>
        </w:rPr>
        <w:t>Professional Conduct</w:t>
      </w:r>
    </w:p>
    <w:p w:rsidR="0022276A" w:rsidRPr="007F4A33" w:rsidRDefault="0022276A" w:rsidP="0022276A">
      <w:pPr>
        <w:rPr>
          <w:rFonts w:cs="Arial"/>
          <w:b/>
          <w:sz w:val="22"/>
          <w:szCs w:val="22"/>
          <w:lang w:eastAsia="en-US"/>
        </w:rPr>
      </w:pP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fully support the aims and ethos of the school</w:t>
      </w:r>
      <w:r w:rsidR="006C359E">
        <w:rPr>
          <w:rFonts w:cs="Arial"/>
          <w:sz w:val="22"/>
          <w:szCs w:val="22"/>
          <w:lang w:eastAsia="en-US"/>
        </w:rPr>
        <w:t xml:space="preserve"> including the </w:t>
      </w:r>
      <w:r w:rsidR="007F7C91">
        <w:rPr>
          <w:rFonts w:cs="Arial"/>
          <w:sz w:val="22"/>
          <w:szCs w:val="22"/>
          <w:lang w:eastAsia="en-US"/>
        </w:rPr>
        <w:t xml:space="preserve">school’s rainbow values and </w:t>
      </w:r>
      <w:r w:rsidR="006C359E">
        <w:rPr>
          <w:rFonts w:cs="Arial"/>
          <w:sz w:val="22"/>
          <w:szCs w:val="22"/>
          <w:lang w:eastAsia="en-US"/>
        </w:rPr>
        <w:t>Unicef Rights of the Child</w:t>
      </w: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set an excellent example to children, staff and parents in terms of presentation and personal conduct</w:t>
      </w: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relate positively to colleagues, establishing effective and professional working relationships</w:t>
      </w: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implement all current school policies and procedures</w:t>
      </w: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safeguard the health and safety of pupils at all times</w:t>
      </w:r>
    </w:p>
    <w:p w:rsidR="0022276A" w:rsidRPr="007F4A33" w:rsidRDefault="0022276A" w:rsidP="0022276A">
      <w:pPr>
        <w:numPr>
          <w:ilvl w:val="0"/>
          <w:numId w:val="13"/>
        </w:numPr>
        <w:rPr>
          <w:rFonts w:cs="Arial"/>
          <w:sz w:val="22"/>
          <w:szCs w:val="22"/>
          <w:lang w:eastAsia="en-US"/>
        </w:rPr>
      </w:pPr>
      <w:r w:rsidRPr="007F4A33">
        <w:rPr>
          <w:rFonts w:cs="Arial"/>
          <w:sz w:val="22"/>
          <w:szCs w:val="22"/>
          <w:lang w:eastAsia="en-US"/>
        </w:rPr>
        <w:t>To carry out any other such duties which may be required from time to time to meet the needs of the school</w:t>
      </w:r>
    </w:p>
    <w:p w:rsidR="0022276A" w:rsidRPr="007F4A33" w:rsidRDefault="0022276A" w:rsidP="0022276A">
      <w:pPr>
        <w:rPr>
          <w:rFonts w:cs="Arial"/>
          <w:sz w:val="22"/>
          <w:szCs w:val="22"/>
          <w:lang w:eastAsia="en-US"/>
        </w:rPr>
      </w:pPr>
    </w:p>
    <w:p w:rsidR="0022276A" w:rsidRPr="007F4A33" w:rsidRDefault="0022276A" w:rsidP="0022276A">
      <w:pPr>
        <w:ind w:left="360"/>
        <w:rPr>
          <w:rFonts w:cs="Arial"/>
          <w:sz w:val="22"/>
          <w:szCs w:val="22"/>
          <w:lang w:eastAsia="en-US"/>
        </w:rPr>
      </w:pPr>
    </w:p>
    <w:p w:rsidR="0022276A" w:rsidRPr="007F4A33" w:rsidRDefault="0022276A" w:rsidP="0022276A">
      <w:pPr>
        <w:keepNext/>
        <w:numPr>
          <w:ilvl w:val="0"/>
          <w:numId w:val="7"/>
        </w:numPr>
        <w:spacing w:after="240"/>
        <w:ind w:left="0" w:firstLine="0"/>
        <w:outlineLvl w:val="2"/>
        <w:rPr>
          <w:rFonts w:cs="Arial"/>
          <w:b/>
          <w:bCs/>
          <w:sz w:val="22"/>
          <w:szCs w:val="22"/>
          <w:lang w:eastAsia="en-US"/>
        </w:rPr>
      </w:pPr>
      <w:r w:rsidRPr="007F4A33">
        <w:rPr>
          <w:rFonts w:cs="Arial"/>
          <w:b/>
          <w:bCs/>
          <w:sz w:val="22"/>
          <w:szCs w:val="22"/>
          <w:lang w:eastAsia="en-US"/>
        </w:rPr>
        <w:t>Equal Opportunities</w:t>
      </w:r>
    </w:p>
    <w:p w:rsidR="0022276A" w:rsidRPr="007F4A33" w:rsidRDefault="0022276A" w:rsidP="00765B16">
      <w:pPr>
        <w:numPr>
          <w:ilvl w:val="0"/>
          <w:numId w:val="11"/>
        </w:numPr>
        <w:tabs>
          <w:tab w:val="clear" w:pos="720"/>
        </w:tabs>
        <w:rPr>
          <w:rFonts w:cs="Arial"/>
          <w:sz w:val="22"/>
          <w:szCs w:val="22"/>
          <w:lang w:eastAsia="en-US"/>
        </w:rPr>
      </w:pPr>
      <w:r w:rsidRPr="007F4A33">
        <w:rPr>
          <w:rFonts w:cs="Arial"/>
          <w:sz w:val="22"/>
          <w:szCs w:val="22"/>
          <w:lang w:eastAsia="en-US"/>
        </w:rPr>
        <w:t>To ensure all pupils have access to an appropriately broad and balanced curriculum.</w:t>
      </w:r>
    </w:p>
    <w:p w:rsidR="0022276A" w:rsidRPr="007F4A33" w:rsidRDefault="0022276A" w:rsidP="00765B16">
      <w:pPr>
        <w:numPr>
          <w:ilvl w:val="0"/>
          <w:numId w:val="11"/>
        </w:numPr>
        <w:tabs>
          <w:tab w:val="clear" w:pos="720"/>
        </w:tabs>
        <w:rPr>
          <w:rFonts w:cs="Arial"/>
          <w:sz w:val="22"/>
          <w:szCs w:val="22"/>
          <w:lang w:eastAsia="en-US"/>
        </w:rPr>
      </w:pPr>
      <w:r w:rsidRPr="007F4A33">
        <w:rPr>
          <w:rFonts w:cs="Arial"/>
          <w:sz w:val="22"/>
          <w:szCs w:val="22"/>
          <w:lang w:eastAsia="en-US"/>
        </w:rPr>
        <w:t xml:space="preserve">To adhere to the school’s policies for equality of opportunity </w:t>
      </w:r>
    </w:p>
    <w:p w:rsidR="0022276A" w:rsidRDefault="0022276A" w:rsidP="00765B16">
      <w:pPr>
        <w:numPr>
          <w:ilvl w:val="0"/>
          <w:numId w:val="11"/>
        </w:numPr>
        <w:tabs>
          <w:tab w:val="clear" w:pos="720"/>
          <w:tab w:val="num" w:pos="0"/>
        </w:tabs>
        <w:rPr>
          <w:rFonts w:cs="Arial"/>
          <w:sz w:val="22"/>
          <w:szCs w:val="22"/>
          <w:lang w:eastAsia="en-US"/>
        </w:rPr>
      </w:pPr>
      <w:r w:rsidRPr="007F4A33">
        <w:rPr>
          <w:rFonts w:cs="Arial"/>
          <w:sz w:val="22"/>
          <w:szCs w:val="22"/>
          <w:lang w:eastAsia="en-US"/>
        </w:rPr>
        <w:t xml:space="preserve">To ensure that the planning and teaching methods take account of the language and learning needs of pupils, including those who have SEN or </w:t>
      </w:r>
      <w:r w:rsidR="003B5CFE">
        <w:rPr>
          <w:rFonts w:cs="Arial"/>
          <w:sz w:val="22"/>
          <w:szCs w:val="22"/>
          <w:lang w:eastAsia="en-US"/>
        </w:rPr>
        <w:t xml:space="preserve">disabilities or </w:t>
      </w:r>
      <w:r w:rsidRPr="007F4A33">
        <w:rPr>
          <w:rFonts w:cs="Arial"/>
          <w:sz w:val="22"/>
          <w:szCs w:val="22"/>
          <w:lang w:eastAsia="en-US"/>
        </w:rPr>
        <w:t>for whom English is an additional language</w:t>
      </w:r>
    </w:p>
    <w:p w:rsidR="00A140C6" w:rsidRPr="003B7672" w:rsidRDefault="00A140C6" w:rsidP="00765B16">
      <w:pPr>
        <w:numPr>
          <w:ilvl w:val="0"/>
          <w:numId w:val="11"/>
        </w:numPr>
        <w:tabs>
          <w:tab w:val="clear" w:pos="720"/>
          <w:tab w:val="num" w:pos="0"/>
        </w:tabs>
        <w:rPr>
          <w:rFonts w:cs="Arial"/>
          <w:sz w:val="22"/>
          <w:szCs w:val="22"/>
          <w:lang w:eastAsia="en-US"/>
        </w:rPr>
      </w:pPr>
      <w:r w:rsidRPr="003B7672">
        <w:rPr>
          <w:rFonts w:cs="Arial"/>
          <w:sz w:val="22"/>
          <w:szCs w:val="22"/>
          <w:lang w:eastAsia="en-US"/>
        </w:rPr>
        <w:t xml:space="preserve">To be </w:t>
      </w:r>
      <w:r w:rsidR="003B7672" w:rsidRPr="003B7672">
        <w:rPr>
          <w:rFonts w:cs="Arial"/>
          <w:sz w:val="22"/>
          <w:szCs w:val="22"/>
          <w:lang w:eastAsia="en-US"/>
        </w:rPr>
        <w:t>committed</w:t>
      </w:r>
      <w:r w:rsidRPr="003B7672">
        <w:rPr>
          <w:rFonts w:cs="Arial"/>
          <w:sz w:val="22"/>
          <w:szCs w:val="22"/>
          <w:lang w:eastAsia="en-US"/>
        </w:rPr>
        <w:t xml:space="preserve"> to </w:t>
      </w:r>
      <w:r w:rsidR="007F7C91">
        <w:rPr>
          <w:rFonts w:cs="Arial"/>
          <w:sz w:val="22"/>
          <w:szCs w:val="22"/>
          <w:lang w:eastAsia="en-US"/>
        </w:rPr>
        <w:t>the inclusion of children in the</w:t>
      </w:r>
      <w:r w:rsidRPr="003B7672">
        <w:rPr>
          <w:rFonts w:cs="Arial"/>
          <w:sz w:val="22"/>
          <w:szCs w:val="22"/>
          <w:lang w:eastAsia="en-US"/>
        </w:rPr>
        <w:t xml:space="preserve"> Additionally Resourced Provision</w:t>
      </w:r>
    </w:p>
    <w:p w:rsidR="0022276A" w:rsidRPr="007F4A33" w:rsidRDefault="0022276A" w:rsidP="00765B16">
      <w:pPr>
        <w:ind w:left="360"/>
        <w:rPr>
          <w:rFonts w:cs="Arial"/>
          <w:sz w:val="22"/>
          <w:szCs w:val="22"/>
          <w:lang w:eastAsia="en-US"/>
        </w:rPr>
      </w:pPr>
    </w:p>
    <w:p w:rsidR="003B7672" w:rsidRDefault="003B7672" w:rsidP="00765B16">
      <w:pPr>
        <w:rPr>
          <w:rFonts w:cs="Arial"/>
          <w:color w:val="333399"/>
          <w:sz w:val="22"/>
          <w:szCs w:val="22"/>
          <w:lang w:eastAsia="en-US"/>
        </w:rPr>
      </w:pPr>
    </w:p>
    <w:p w:rsidR="003B7672" w:rsidRPr="007F4A33" w:rsidRDefault="003B7672" w:rsidP="00765B16">
      <w:pPr>
        <w:rPr>
          <w:rFonts w:cs="Arial"/>
          <w:color w:val="333399"/>
          <w:sz w:val="22"/>
          <w:szCs w:val="22"/>
          <w:lang w:eastAsia="en-US"/>
        </w:rPr>
      </w:pPr>
    </w:p>
    <w:p w:rsidR="0022276A" w:rsidRPr="007F4A33" w:rsidRDefault="00765B16" w:rsidP="00765B16">
      <w:pPr>
        <w:rPr>
          <w:rFonts w:cs="Arial"/>
          <w:b/>
          <w:sz w:val="22"/>
          <w:szCs w:val="22"/>
          <w:lang w:eastAsia="en-US"/>
        </w:rPr>
      </w:pPr>
      <w:r>
        <w:rPr>
          <w:rFonts w:cs="Arial"/>
          <w:b/>
          <w:sz w:val="22"/>
          <w:szCs w:val="22"/>
          <w:lang w:eastAsia="en-US"/>
        </w:rPr>
        <w:t>H</w:t>
      </w:r>
      <w:r w:rsidR="0022276A" w:rsidRPr="007F4A33">
        <w:rPr>
          <w:rFonts w:cs="Arial"/>
          <w:b/>
          <w:sz w:val="22"/>
          <w:szCs w:val="22"/>
          <w:lang w:eastAsia="en-US"/>
        </w:rPr>
        <w:t xml:space="preserve">         Safeguarding Children</w:t>
      </w:r>
    </w:p>
    <w:p w:rsidR="0022276A" w:rsidRPr="007F4A33" w:rsidRDefault="0022276A" w:rsidP="00765B16">
      <w:pPr>
        <w:rPr>
          <w:rFonts w:cs="Arial"/>
          <w:b/>
          <w:sz w:val="22"/>
          <w:szCs w:val="22"/>
          <w:lang w:eastAsia="en-US"/>
        </w:rPr>
      </w:pPr>
    </w:p>
    <w:p w:rsidR="00765B16" w:rsidRDefault="0022276A" w:rsidP="00765B16">
      <w:pPr>
        <w:numPr>
          <w:ilvl w:val="0"/>
          <w:numId w:val="21"/>
        </w:numPr>
        <w:rPr>
          <w:rFonts w:cs="Arial"/>
          <w:sz w:val="22"/>
          <w:szCs w:val="22"/>
          <w:lang w:eastAsia="en-US"/>
        </w:rPr>
      </w:pPr>
      <w:r w:rsidRPr="007F4A33">
        <w:rPr>
          <w:rFonts w:cs="Arial"/>
          <w:sz w:val="22"/>
          <w:szCs w:val="22"/>
          <w:lang w:eastAsia="en-US"/>
        </w:rPr>
        <w:t>To be fully aware of and understanding the duties and responsibilities arising from the Children’s Act 2004 and Working Together in relation to child protection and safeguarding children and young people as this applies to the worker’s role within the organisation.</w:t>
      </w:r>
    </w:p>
    <w:p w:rsidR="00A140C6" w:rsidRPr="003B7672" w:rsidRDefault="00A140C6" w:rsidP="00765B16">
      <w:pPr>
        <w:numPr>
          <w:ilvl w:val="0"/>
          <w:numId w:val="21"/>
        </w:numPr>
        <w:rPr>
          <w:rFonts w:cs="Arial"/>
          <w:sz w:val="22"/>
          <w:szCs w:val="22"/>
          <w:lang w:eastAsia="en-US"/>
        </w:rPr>
      </w:pPr>
      <w:r w:rsidRPr="003B7672">
        <w:rPr>
          <w:rFonts w:cs="Arial"/>
          <w:sz w:val="22"/>
          <w:szCs w:val="22"/>
          <w:lang w:eastAsia="en-US"/>
        </w:rPr>
        <w:t>To follow Colindale School’s Policy on Child Protection</w:t>
      </w:r>
    </w:p>
    <w:p w:rsidR="0022276A" w:rsidRPr="007F4A33" w:rsidRDefault="0022276A" w:rsidP="0022276A">
      <w:pPr>
        <w:autoSpaceDE w:val="0"/>
        <w:autoSpaceDN w:val="0"/>
        <w:adjustRightInd w:val="0"/>
        <w:rPr>
          <w:rFonts w:cs="Arial"/>
          <w:sz w:val="22"/>
          <w:szCs w:val="22"/>
        </w:rPr>
      </w:pPr>
    </w:p>
    <w:p w:rsidR="0022276A" w:rsidRPr="007F4A33" w:rsidRDefault="0022276A" w:rsidP="0022276A">
      <w:pPr>
        <w:rPr>
          <w:rFonts w:cs="Arial"/>
          <w:b/>
          <w:sz w:val="22"/>
          <w:szCs w:val="22"/>
          <w:lang w:eastAsia="en-US"/>
        </w:rPr>
      </w:pPr>
    </w:p>
    <w:p w:rsidR="007F4A33" w:rsidRPr="007F4A33" w:rsidRDefault="0022276A" w:rsidP="007F4A33">
      <w:pPr>
        <w:autoSpaceDE w:val="0"/>
        <w:autoSpaceDN w:val="0"/>
        <w:adjustRightInd w:val="0"/>
        <w:rPr>
          <w:rFonts w:cs="Arial"/>
          <w:iCs/>
          <w:color w:val="231F20"/>
          <w:sz w:val="22"/>
          <w:szCs w:val="22"/>
          <w:lang w:bidi="he-IL"/>
        </w:rPr>
      </w:pPr>
      <w:r w:rsidRPr="007F4A33">
        <w:rPr>
          <w:rFonts w:cs="Arial"/>
          <w:sz w:val="22"/>
          <w:szCs w:val="22"/>
          <w:lang w:eastAsia="en-US"/>
        </w:rPr>
        <w:t>Job descriptions are a guide not a prescriptive list.  They will be reviewed as and when necessary taking into account factors such as the needs of the school or new changes in legislation.  All staff are expected to comply with all school policies</w:t>
      </w:r>
      <w:r w:rsidR="007F4A33">
        <w:rPr>
          <w:rFonts w:cs="Arial"/>
          <w:sz w:val="22"/>
          <w:szCs w:val="22"/>
          <w:lang w:eastAsia="en-US"/>
        </w:rPr>
        <w:t>.</w:t>
      </w:r>
      <w:r w:rsidR="007F4A33" w:rsidRPr="007F4A33">
        <w:rPr>
          <w:rFonts w:cs="Arial"/>
          <w:iCs/>
          <w:color w:val="231F20"/>
          <w:sz w:val="22"/>
          <w:szCs w:val="22"/>
          <w:lang w:bidi="he-IL"/>
        </w:rPr>
        <w:t xml:space="preserve"> This school is committed to safeguarding and promoting the welfare of children and young people and requires all staff to share this commitment.</w:t>
      </w:r>
    </w:p>
    <w:p w:rsidR="0022276A" w:rsidRPr="007F4A33" w:rsidRDefault="0022276A" w:rsidP="0022276A">
      <w:pPr>
        <w:rPr>
          <w:rFonts w:cs="Arial"/>
          <w:b/>
          <w:i/>
          <w:sz w:val="22"/>
          <w:szCs w:val="22"/>
          <w:lang w:eastAsia="en-US"/>
        </w:rPr>
      </w:pPr>
    </w:p>
    <w:p w:rsidR="0022276A" w:rsidRPr="007F4A33" w:rsidRDefault="0022276A" w:rsidP="0022276A">
      <w:pPr>
        <w:rPr>
          <w:rFonts w:cs="Arial"/>
          <w:sz w:val="22"/>
          <w:szCs w:val="22"/>
          <w:lang w:eastAsia="en-US"/>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F4A33" w:rsidRDefault="007F4A33" w:rsidP="00414CBD">
      <w:pPr>
        <w:rPr>
          <w:rFonts w:cs="Arial"/>
          <w:color w:val="FF0000"/>
          <w:sz w:val="22"/>
          <w:szCs w:val="22"/>
        </w:rPr>
      </w:pPr>
    </w:p>
    <w:p w:rsidR="00765B16" w:rsidRDefault="00765B16" w:rsidP="00414CBD">
      <w:pPr>
        <w:rPr>
          <w:rFonts w:cs="Arial"/>
          <w:color w:val="FF0000"/>
          <w:sz w:val="22"/>
          <w:szCs w:val="22"/>
        </w:rPr>
      </w:pPr>
    </w:p>
    <w:p w:rsidR="00765B16" w:rsidRDefault="00765B16" w:rsidP="00414CBD">
      <w:pPr>
        <w:rPr>
          <w:rFonts w:cs="Arial"/>
          <w:color w:val="FF0000"/>
          <w:sz w:val="22"/>
          <w:szCs w:val="22"/>
        </w:rPr>
      </w:pPr>
    </w:p>
    <w:p w:rsidR="00D03C57" w:rsidRDefault="00D03C57" w:rsidP="00414CBD">
      <w:pPr>
        <w:rPr>
          <w:rFonts w:cs="Arial"/>
          <w:color w:val="FF0000"/>
          <w:sz w:val="22"/>
          <w:szCs w:val="22"/>
        </w:rPr>
      </w:pPr>
    </w:p>
    <w:p w:rsidR="00D03C57" w:rsidRDefault="00D03C57" w:rsidP="00414CBD">
      <w:pPr>
        <w:rPr>
          <w:rFonts w:cs="Arial"/>
          <w:color w:val="FF0000"/>
          <w:sz w:val="22"/>
          <w:szCs w:val="22"/>
        </w:rPr>
      </w:pPr>
    </w:p>
    <w:p w:rsidR="007F4A33" w:rsidRDefault="00A01D9E" w:rsidP="00414CBD">
      <w:pPr>
        <w:rPr>
          <w:rFonts w:cs="Arial"/>
          <w:color w:val="FF0000"/>
          <w:sz w:val="22"/>
          <w:szCs w:val="22"/>
        </w:rPr>
      </w:pPr>
      <w:r>
        <w:rPr>
          <w:rFonts w:cs="Arial"/>
          <w:noProof/>
          <w:color w:val="FF0000"/>
          <w:sz w:val="22"/>
          <w:szCs w:val="22"/>
        </w:rPr>
        <w:drawing>
          <wp:anchor distT="0" distB="0" distL="114300" distR="114300" simplePos="0" relativeHeight="251658240" behindDoc="1" locked="0" layoutInCell="1" allowOverlap="1">
            <wp:simplePos x="0" y="0"/>
            <wp:positionH relativeFrom="column">
              <wp:posOffset>1978660</wp:posOffset>
            </wp:positionH>
            <wp:positionV relativeFrom="paragraph">
              <wp:posOffset>-709295</wp:posOffset>
            </wp:positionV>
            <wp:extent cx="1203960" cy="1013460"/>
            <wp:effectExtent l="0" t="0" r="0" b="0"/>
            <wp:wrapTight wrapText="bothSides">
              <wp:wrapPolygon edited="0">
                <wp:start x="0" y="0"/>
                <wp:lineTo x="0" y="21113"/>
                <wp:lineTo x="21190" y="21113"/>
                <wp:lineTo x="21190"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33" w:rsidRDefault="007F4A33" w:rsidP="00414CBD">
      <w:pPr>
        <w:rPr>
          <w:rFonts w:cs="Arial"/>
          <w:color w:val="FF0000"/>
          <w:sz w:val="22"/>
          <w:szCs w:val="22"/>
        </w:rPr>
      </w:pPr>
    </w:p>
    <w:p w:rsidR="00414CBD" w:rsidRPr="007F4A33" w:rsidRDefault="00414CBD" w:rsidP="00414CBD">
      <w:pPr>
        <w:rPr>
          <w:rFonts w:cs="Arial"/>
          <w:color w:val="FF0000"/>
          <w:sz w:val="22"/>
          <w:szCs w:val="22"/>
        </w:rPr>
      </w:pPr>
    </w:p>
    <w:p w:rsidR="00414CBD" w:rsidRPr="007F4A33" w:rsidRDefault="00414CBD" w:rsidP="007F7C91">
      <w:pPr>
        <w:rPr>
          <w:rFonts w:cs="Arial"/>
          <w:b/>
          <w:sz w:val="22"/>
          <w:szCs w:val="22"/>
          <w:lang w:val="en-US" w:eastAsia="en-US"/>
        </w:rPr>
      </w:pPr>
    </w:p>
    <w:p w:rsidR="00765B16" w:rsidRPr="00D03C57" w:rsidRDefault="00414CBD" w:rsidP="00D03C57">
      <w:pPr>
        <w:jc w:val="center"/>
        <w:rPr>
          <w:rFonts w:cs="Arial"/>
          <w:b/>
          <w:sz w:val="22"/>
          <w:szCs w:val="22"/>
          <w:lang w:val="en-US" w:eastAsia="en-US"/>
        </w:rPr>
      </w:pP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Pr="007F4A33">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D03C57">
        <w:rPr>
          <w:rFonts w:cs="Arial"/>
          <w:b/>
          <w:sz w:val="22"/>
          <w:szCs w:val="22"/>
          <w:lang w:val="en-US" w:eastAsia="en-US"/>
        </w:rPr>
        <w:softHyphen/>
      </w:r>
      <w:r w:rsidR="007F7C91">
        <w:rPr>
          <w:rFonts w:cs="Arial"/>
          <w:b/>
          <w:bCs/>
          <w:sz w:val="28"/>
          <w:lang w:eastAsia="en-US"/>
        </w:rPr>
        <w:t xml:space="preserve">PERSON </w:t>
      </w:r>
      <w:r w:rsidR="00F51AA6">
        <w:rPr>
          <w:rFonts w:cs="Arial"/>
          <w:b/>
          <w:bCs/>
          <w:sz w:val="28"/>
          <w:lang w:eastAsia="en-US"/>
        </w:rPr>
        <w:t>SPECIF</w:t>
      </w:r>
      <w:r w:rsidR="00765B16">
        <w:rPr>
          <w:rFonts w:cs="Arial"/>
          <w:b/>
          <w:bCs/>
          <w:sz w:val="28"/>
          <w:lang w:eastAsia="en-US"/>
        </w:rPr>
        <w:t>ICATION</w:t>
      </w:r>
    </w:p>
    <w:p w:rsidR="00414CBD" w:rsidRPr="007F4A33" w:rsidRDefault="00414CBD" w:rsidP="00414CBD">
      <w:pPr>
        <w:rPr>
          <w:rFonts w:cs="Arial"/>
          <w:b/>
          <w:sz w:val="22"/>
          <w:szCs w:val="22"/>
          <w:lang w:val="en-US" w:eastAsia="en-US"/>
        </w:rPr>
      </w:pPr>
    </w:p>
    <w:p w:rsidR="00414CBD" w:rsidRPr="007F4A33" w:rsidRDefault="00414CBD" w:rsidP="007F7C91">
      <w:pPr>
        <w:tabs>
          <w:tab w:val="left" w:pos="360"/>
        </w:tabs>
        <w:rPr>
          <w:rFonts w:cs="Arial"/>
          <w:b/>
          <w:sz w:val="22"/>
          <w:szCs w:val="22"/>
          <w:lang w:val="en-US" w:eastAsia="en-US"/>
        </w:rPr>
      </w:pPr>
      <w:r w:rsidRPr="007F4A33">
        <w:rPr>
          <w:rFonts w:cs="Arial"/>
          <w:b/>
          <w:sz w:val="22"/>
          <w:szCs w:val="22"/>
          <w:lang w:val="en-US" w:eastAsia="en-US"/>
        </w:rPr>
        <w:t>Personal Qualities</w:t>
      </w:r>
    </w:p>
    <w:p w:rsidR="00414CBD" w:rsidRPr="007F7C91" w:rsidRDefault="00414CBD" w:rsidP="007F7C91">
      <w:pPr>
        <w:numPr>
          <w:ilvl w:val="0"/>
          <w:numId w:val="22"/>
        </w:numPr>
        <w:rPr>
          <w:rFonts w:cs="Arial"/>
          <w:sz w:val="22"/>
          <w:szCs w:val="22"/>
          <w:lang w:val="en-US" w:eastAsia="en-US"/>
        </w:rPr>
      </w:pPr>
      <w:r w:rsidRPr="007F4A33">
        <w:rPr>
          <w:rFonts w:cs="Arial"/>
          <w:sz w:val="22"/>
          <w:szCs w:val="22"/>
          <w:lang w:val="en-US" w:eastAsia="en-US"/>
        </w:rPr>
        <w:t xml:space="preserve">Positive and creative thinker who sees challenges as opportunities and who is able to </w:t>
      </w:r>
      <w:r w:rsidRPr="00EB0FD8">
        <w:rPr>
          <w:rFonts w:cs="Arial"/>
          <w:sz w:val="22"/>
          <w:szCs w:val="22"/>
          <w:lang w:val="en-US" w:eastAsia="en-US"/>
        </w:rPr>
        <w:t>enthuse others;</w:t>
      </w:r>
    </w:p>
    <w:p w:rsidR="00414CBD" w:rsidRPr="007F4A33" w:rsidRDefault="00414CBD" w:rsidP="007F7C91">
      <w:pPr>
        <w:numPr>
          <w:ilvl w:val="0"/>
          <w:numId w:val="22"/>
        </w:numPr>
        <w:rPr>
          <w:rFonts w:cs="Arial"/>
          <w:sz w:val="22"/>
          <w:szCs w:val="22"/>
          <w:lang w:val="en-US" w:eastAsia="en-US"/>
        </w:rPr>
      </w:pPr>
      <w:r w:rsidRPr="007F4A33">
        <w:rPr>
          <w:rFonts w:cs="Arial"/>
          <w:sz w:val="22"/>
          <w:szCs w:val="22"/>
          <w:lang w:val="en-US" w:eastAsia="en-US"/>
        </w:rPr>
        <w:t>Highly motivated and passionate about teaching and enabling children of all abilities and backgrounds to achieve;</w:t>
      </w:r>
    </w:p>
    <w:p w:rsidR="00414CBD" w:rsidRPr="007F4A33" w:rsidRDefault="00414CBD" w:rsidP="007F7C91">
      <w:pPr>
        <w:numPr>
          <w:ilvl w:val="0"/>
          <w:numId w:val="22"/>
        </w:numPr>
        <w:rPr>
          <w:rFonts w:cs="Arial"/>
          <w:sz w:val="22"/>
          <w:szCs w:val="22"/>
          <w:lang w:val="en-US" w:eastAsia="en-US"/>
        </w:rPr>
      </w:pPr>
      <w:r w:rsidRPr="007F4A33">
        <w:rPr>
          <w:rFonts w:cs="Arial"/>
          <w:sz w:val="22"/>
          <w:szCs w:val="22"/>
          <w:lang w:val="en-US" w:eastAsia="en-US"/>
        </w:rPr>
        <w:t>Ability to communicate clearly and effectively in speech and in writing to a variety of audiences;</w:t>
      </w:r>
    </w:p>
    <w:p w:rsidR="00414CBD" w:rsidRPr="007F4A33" w:rsidRDefault="00414CBD" w:rsidP="007F7C91">
      <w:pPr>
        <w:numPr>
          <w:ilvl w:val="0"/>
          <w:numId w:val="22"/>
        </w:numPr>
        <w:rPr>
          <w:rFonts w:cs="Arial"/>
          <w:sz w:val="22"/>
          <w:szCs w:val="22"/>
          <w:lang w:val="en-US" w:eastAsia="en-US"/>
        </w:rPr>
      </w:pPr>
      <w:r w:rsidRPr="007F4A33">
        <w:rPr>
          <w:rFonts w:cs="Arial"/>
          <w:sz w:val="22"/>
          <w:szCs w:val="22"/>
          <w:lang w:val="en-US" w:eastAsia="en-US"/>
        </w:rPr>
        <w:t>Reflective practitioner committed to personal development;</w:t>
      </w:r>
    </w:p>
    <w:p w:rsidR="00414CBD" w:rsidRPr="007F4A33" w:rsidRDefault="00414CBD" w:rsidP="007F7C91">
      <w:pPr>
        <w:numPr>
          <w:ilvl w:val="0"/>
          <w:numId w:val="22"/>
        </w:numPr>
        <w:rPr>
          <w:rFonts w:cs="Arial"/>
          <w:sz w:val="22"/>
          <w:szCs w:val="22"/>
          <w:lang w:val="en-US" w:eastAsia="en-US"/>
        </w:rPr>
      </w:pPr>
      <w:r w:rsidRPr="007F4A33">
        <w:rPr>
          <w:rFonts w:cs="Arial"/>
          <w:sz w:val="22"/>
          <w:szCs w:val="22"/>
          <w:lang w:val="en-US" w:eastAsia="en-US"/>
        </w:rPr>
        <w:t>Ability to contribute to and work within a highly motivated team</w:t>
      </w:r>
    </w:p>
    <w:p w:rsidR="00414CBD" w:rsidRPr="007F4A33" w:rsidRDefault="00414CBD" w:rsidP="007F7C91">
      <w:pPr>
        <w:numPr>
          <w:ilvl w:val="0"/>
          <w:numId w:val="22"/>
        </w:numPr>
        <w:rPr>
          <w:rFonts w:cs="Arial"/>
          <w:sz w:val="22"/>
          <w:szCs w:val="22"/>
          <w:lang w:val="en-US" w:eastAsia="en-US"/>
        </w:rPr>
      </w:pPr>
      <w:r w:rsidRPr="007F4A33">
        <w:rPr>
          <w:rFonts w:cs="Arial"/>
          <w:sz w:val="22"/>
          <w:szCs w:val="22"/>
          <w:lang w:val="en-US" w:eastAsia="en-US"/>
        </w:rPr>
        <w:t>Good interpersonal skills and able to inspire and support colleagues</w:t>
      </w:r>
    </w:p>
    <w:p w:rsidR="00414CBD" w:rsidRPr="007F4A33" w:rsidRDefault="00414CBD" w:rsidP="007F7C91">
      <w:pPr>
        <w:tabs>
          <w:tab w:val="left" w:pos="360"/>
        </w:tabs>
        <w:rPr>
          <w:rFonts w:cs="Arial"/>
          <w:sz w:val="22"/>
          <w:szCs w:val="22"/>
          <w:lang w:val="en-US" w:eastAsia="en-US"/>
        </w:rPr>
      </w:pPr>
    </w:p>
    <w:p w:rsidR="00414CBD" w:rsidRPr="007F4A33" w:rsidRDefault="00414CBD" w:rsidP="007F7C91">
      <w:pPr>
        <w:tabs>
          <w:tab w:val="left" w:pos="360"/>
        </w:tabs>
        <w:rPr>
          <w:rFonts w:cs="Arial"/>
          <w:b/>
          <w:sz w:val="22"/>
          <w:szCs w:val="22"/>
          <w:lang w:val="en-US" w:eastAsia="en-US"/>
        </w:rPr>
      </w:pPr>
      <w:r w:rsidRPr="007F4A33">
        <w:rPr>
          <w:rFonts w:cs="Arial"/>
          <w:b/>
          <w:sz w:val="22"/>
          <w:szCs w:val="22"/>
          <w:lang w:val="en-US" w:eastAsia="en-US"/>
        </w:rPr>
        <w:t>Knowledge and understanding:</w:t>
      </w:r>
    </w:p>
    <w:p w:rsidR="00414CBD" w:rsidRPr="007F4A33" w:rsidRDefault="00414CBD" w:rsidP="007F7C91">
      <w:pPr>
        <w:numPr>
          <w:ilvl w:val="0"/>
          <w:numId w:val="23"/>
        </w:numPr>
        <w:rPr>
          <w:rFonts w:cs="Arial"/>
          <w:sz w:val="22"/>
          <w:szCs w:val="22"/>
          <w:lang w:val="en-US" w:eastAsia="en-US"/>
        </w:rPr>
      </w:pPr>
      <w:r w:rsidRPr="007F4A33">
        <w:rPr>
          <w:rFonts w:cs="Arial"/>
          <w:sz w:val="22"/>
          <w:szCs w:val="22"/>
          <w:lang w:val="en-US" w:eastAsia="en-US"/>
        </w:rPr>
        <w:t>Thorough knowledge of the requireme</w:t>
      </w:r>
      <w:r w:rsidR="00FE345E">
        <w:rPr>
          <w:rFonts w:cs="Arial"/>
          <w:sz w:val="22"/>
          <w:szCs w:val="22"/>
          <w:lang w:val="en-US" w:eastAsia="en-US"/>
        </w:rPr>
        <w:t>nts of the  National Curriculum</w:t>
      </w:r>
    </w:p>
    <w:p w:rsidR="00414CBD" w:rsidRPr="007F4A33" w:rsidRDefault="00414CBD" w:rsidP="007F7C91">
      <w:pPr>
        <w:numPr>
          <w:ilvl w:val="0"/>
          <w:numId w:val="23"/>
        </w:numPr>
        <w:rPr>
          <w:rFonts w:cs="Arial"/>
          <w:sz w:val="22"/>
          <w:szCs w:val="22"/>
          <w:lang w:val="en-US" w:eastAsia="en-US"/>
        </w:rPr>
      </w:pPr>
      <w:r w:rsidRPr="007F4A33">
        <w:rPr>
          <w:rFonts w:cs="Arial"/>
          <w:sz w:val="22"/>
          <w:szCs w:val="22"/>
          <w:lang w:val="en-US" w:eastAsia="en-US"/>
        </w:rPr>
        <w:t xml:space="preserve">Thorough subject knowledge and awareness of current issues and recent educational </w:t>
      </w:r>
      <w:r w:rsidR="00EB0FD8">
        <w:rPr>
          <w:rFonts w:cs="Arial"/>
          <w:sz w:val="22"/>
          <w:szCs w:val="22"/>
          <w:lang w:val="en-US" w:eastAsia="en-US"/>
        </w:rPr>
        <w:t xml:space="preserve">developments in </w:t>
      </w:r>
      <w:r w:rsidRPr="007F4A33">
        <w:rPr>
          <w:rFonts w:cs="Arial"/>
          <w:sz w:val="22"/>
          <w:szCs w:val="22"/>
          <w:lang w:val="en-US" w:eastAsia="en-US"/>
        </w:rPr>
        <w:t>primary education;</w:t>
      </w:r>
    </w:p>
    <w:p w:rsidR="00414CBD" w:rsidRPr="007F4A33" w:rsidRDefault="00414CBD" w:rsidP="007F7C91">
      <w:pPr>
        <w:numPr>
          <w:ilvl w:val="0"/>
          <w:numId w:val="23"/>
        </w:numPr>
        <w:rPr>
          <w:rFonts w:cs="Arial"/>
          <w:sz w:val="22"/>
          <w:szCs w:val="22"/>
          <w:lang w:val="en-US" w:eastAsia="en-US"/>
        </w:rPr>
      </w:pPr>
      <w:r w:rsidRPr="007F4A33">
        <w:rPr>
          <w:rFonts w:cs="Arial"/>
          <w:sz w:val="22"/>
          <w:szCs w:val="22"/>
          <w:lang w:val="en-US" w:eastAsia="en-US"/>
        </w:rPr>
        <w:t xml:space="preserve">Understanding of the key features of good and outstanding teaching and learning </w:t>
      </w:r>
    </w:p>
    <w:p w:rsidR="00EB0FD8" w:rsidRPr="00FE345E" w:rsidRDefault="00414CBD" w:rsidP="00FE345E">
      <w:pPr>
        <w:numPr>
          <w:ilvl w:val="0"/>
          <w:numId w:val="23"/>
        </w:numPr>
        <w:rPr>
          <w:rFonts w:cs="Arial"/>
          <w:sz w:val="22"/>
          <w:szCs w:val="22"/>
          <w:lang w:val="en-US" w:eastAsia="en-US"/>
        </w:rPr>
      </w:pPr>
      <w:r w:rsidRPr="007F4A33">
        <w:rPr>
          <w:rFonts w:cs="Arial"/>
          <w:sz w:val="22"/>
          <w:szCs w:val="22"/>
          <w:lang w:val="en-US" w:eastAsia="en-US"/>
        </w:rPr>
        <w:t>Understanding of effective pla</w:t>
      </w:r>
      <w:r w:rsidR="00EB0FD8">
        <w:rPr>
          <w:rFonts w:cs="Arial"/>
          <w:sz w:val="22"/>
          <w:szCs w:val="22"/>
          <w:lang w:val="en-US" w:eastAsia="en-US"/>
        </w:rPr>
        <w:t>nning and assessment procedures</w:t>
      </w:r>
    </w:p>
    <w:p w:rsidR="007A584D" w:rsidRPr="00FE345E" w:rsidRDefault="00414CBD" w:rsidP="00FE345E">
      <w:pPr>
        <w:numPr>
          <w:ilvl w:val="0"/>
          <w:numId w:val="23"/>
        </w:numPr>
        <w:rPr>
          <w:rFonts w:cs="Arial"/>
          <w:sz w:val="22"/>
          <w:szCs w:val="22"/>
          <w:lang w:val="en-US" w:eastAsia="en-US"/>
        </w:rPr>
      </w:pPr>
      <w:r w:rsidRPr="00EB0FD8">
        <w:rPr>
          <w:rFonts w:cs="Arial"/>
          <w:sz w:val="22"/>
          <w:szCs w:val="22"/>
          <w:lang w:val="en-US" w:eastAsia="en-US"/>
        </w:rPr>
        <w:t>Excellent understanding of how children learn effectively, including different learning styles;</w:t>
      </w:r>
    </w:p>
    <w:p w:rsidR="007A584D" w:rsidRPr="00FE345E" w:rsidRDefault="00414CBD" w:rsidP="007F7C91">
      <w:pPr>
        <w:numPr>
          <w:ilvl w:val="0"/>
          <w:numId w:val="23"/>
        </w:numPr>
        <w:rPr>
          <w:rFonts w:cs="Arial"/>
          <w:sz w:val="22"/>
          <w:szCs w:val="22"/>
          <w:lang w:val="en-US" w:eastAsia="en-US"/>
        </w:rPr>
      </w:pPr>
      <w:r w:rsidRPr="007A584D">
        <w:rPr>
          <w:rFonts w:cs="Arial"/>
          <w:sz w:val="22"/>
          <w:szCs w:val="22"/>
          <w:lang w:val="en-US" w:eastAsia="en-US"/>
        </w:rPr>
        <w:t>Knowledge of and commitment to equal opportunities</w:t>
      </w:r>
      <w:r w:rsidR="007A584D" w:rsidRPr="007A584D">
        <w:rPr>
          <w:rFonts w:cs="Arial"/>
          <w:sz w:val="22"/>
          <w:szCs w:val="22"/>
          <w:lang w:val="en-US" w:eastAsia="en-US"/>
        </w:rPr>
        <w:t xml:space="preserve">, </w:t>
      </w:r>
      <w:r w:rsidR="007A584D" w:rsidRPr="007A584D">
        <w:rPr>
          <w:rFonts w:cs="Arial"/>
          <w:sz w:val="22"/>
          <w:szCs w:val="22"/>
          <w:lang w:eastAsia="en-US"/>
        </w:rPr>
        <w:t>school includin</w:t>
      </w:r>
      <w:r w:rsidR="00FE345E">
        <w:rPr>
          <w:rFonts w:cs="Arial"/>
          <w:sz w:val="22"/>
          <w:szCs w:val="22"/>
          <w:lang w:eastAsia="en-US"/>
        </w:rPr>
        <w:t>g the Unicef Rights of the Child</w:t>
      </w:r>
    </w:p>
    <w:p w:rsidR="00414CBD" w:rsidRPr="007F4A33" w:rsidRDefault="00414CBD" w:rsidP="007F7C91">
      <w:pPr>
        <w:numPr>
          <w:ilvl w:val="0"/>
          <w:numId w:val="23"/>
        </w:numPr>
        <w:rPr>
          <w:rFonts w:cs="Arial"/>
          <w:sz w:val="22"/>
          <w:szCs w:val="22"/>
          <w:lang w:val="en-US" w:eastAsia="en-US"/>
        </w:rPr>
      </w:pPr>
      <w:r w:rsidRPr="007F4A33">
        <w:rPr>
          <w:rFonts w:cs="Arial"/>
          <w:sz w:val="22"/>
          <w:szCs w:val="22"/>
          <w:lang w:val="en-US" w:eastAsia="en-US"/>
        </w:rPr>
        <w:t>Knowledge of effective strategies to include and meet the needs of all children including those who speak English as an additional language and those with SEN</w:t>
      </w:r>
      <w:r w:rsidR="00FE345E">
        <w:rPr>
          <w:rFonts w:cs="Arial"/>
          <w:sz w:val="22"/>
          <w:szCs w:val="22"/>
          <w:lang w:val="en-US" w:eastAsia="en-US"/>
        </w:rPr>
        <w:t>D</w:t>
      </w:r>
    </w:p>
    <w:p w:rsidR="00414CBD" w:rsidRPr="007F4A33" w:rsidRDefault="00414CBD" w:rsidP="007F7C91">
      <w:pPr>
        <w:tabs>
          <w:tab w:val="left" w:pos="360"/>
        </w:tabs>
        <w:rPr>
          <w:rFonts w:cs="Arial"/>
          <w:sz w:val="22"/>
          <w:szCs w:val="22"/>
          <w:lang w:val="en-US" w:eastAsia="en-US"/>
        </w:rPr>
      </w:pPr>
    </w:p>
    <w:p w:rsidR="00414CBD" w:rsidRPr="007F4A33" w:rsidRDefault="00414CBD" w:rsidP="007F7C91">
      <w:pPr>
        <w:tabs>
          <w:tab w:val="left" w:pos="360"/>
        </w:tabs>
        <w:rPr>
          <w:rFonts w:cs="Arial"/>
          <w:b/>
          <w:sz w:val="22"/>
          <w:szCs w:val="22"/>
          <w:lang w:val="en-US" w:eastAsia="en-US"/>
        </w:rPr>
      </w:pPr>
      <w:r w:rsidRPr="007F4A33">
        <w:rPr>
          <w:rFonts w:cs="Arial"/>
          <w:b/>
          <w:sz w:val="22"/>
          <w:szCs w:val="22"/>
          <w:lang w:val="en-US" w:eastAsia="en-US"/>
        </w:rPr>
        <w:t>Skills and attributes:</w:t>
      </w:r>
    </w:p>
    <w:p w:rsidR="00414CBD" w:rsidRPr="007F4A33" w:rsidRDefault="00414CBD" w:rsidP="007F7C91">
      <w:pPr>
        <w:numPr>
          <w:ilvl w:val="0"/>
          <w:numId w:val="24"/>
        </w:numPr>
        <w:rPr>
          <w:rFonts w:cs="Arial"/>
          <w:sz w:val="22"/>
          <w:szCs w:val="22"/>
          <w:lang w:val="en-US" w:eastAsia="en-US"/>
        </w:rPr>
      </w:pPr>
      <w:r w:rsidRPr="007F4A33">
        <w:rPr>
          <w:rFonts w:cs="Arial"/>
          <w:sz w:val="22"/>
          <w:szCs w:val="22"/>
          <w:lang w:val="en-US" w:eastAsia="en-US"/>
        </w:rPr>
        <w:t xml:space="preserve">Excellent classroom practitioner who can inspire children and utilise a range of strategies to enable children to achieve outstanding progress </w:t>
      </w:r>
    </w:p>
    <w:p w:rsidR="00414CBD" w:rsidRPr="00FE345E" w:rsidRDefault="00414CBD" w:rsidP="007F7C91">
      <w:pPr>
        <w:numPr>
          <w:ilvl w:val="0"/>
          <w:numId w:val="24"/>
        </w:numPr>
        <w:rPr>
          <w:rFonts w:cs="Arial"/>
          <w:sz w:val="22"/>
          <w:szCs w:val="22"/>
          <w:lang w:val="en-US" w:eastAsia="en-US"/>
        </w:rPr>
      </w:pPr>
      <w:r w:rsidRPr="007F4A33">
        <w:rPr>
          <w:rFonts w:cs="Arial"/>
          <w:sz w:val="22"/>
          <w:szCs w:val="22"/>
          <w:lang w:val="en-US" w:eastAsia="en-US"/>
        </w:rPr>
        <w:t>Ability to develop and maintain positive relationships with pupils, colleagues, governors and the wider community</w:t>
      </w:r>
    </w:p>
    <w:p w:rsidR="00414CBD" w:rsidRPr="007F4A33" w:rsidRDefault="00414CBD" w:rsidP="007F7C91">
      <w:pPr>
        <w:numPr>
          <w:ilvl w:val="0"/>
          <w:numId w:val="24"/>
        </w:numPr>
        <w:rPr>
          <w:rFonts w:cs="Arial"/>
          <w:sz w:val="22"/>
          <w:szCs w:val="22"/>
          <w:lang w:val="en-US" w:eastAsia="en-US"/>
        </w:rPr>
      </w:pPr>
      <w:r w:rsidRPr="007F4A33">
        <w:rPr>
          <w:rFonts w:cs="Arial"/>
          <w:sz w:val="22"/>
          <w:szCs w:val="22"/>
          <w:lang w:val="en-US" w:eastAsia="en-US"/>
        </w:rPr>
        <w:t>Ability to create an inspiring learning environment which enables children of all needs and abilities to achieve success</w:t>
      </w:r>
    </w:p>
    <w:p w:rsidR="00414CBD" w:rsidRPr="007F4A33" w:rsidRDefault="00414CBD" w:rsidP="007F7C91">
      <w:pPr>
        <w:numPr>
          <w:ilvl w:val="0"/>
          <w:numId w:val="24"/>
        </w:numPr>
        <w:rPr>
          <w:rFonts w:cs="Arial"/>
          <w:sz w:val="22"/>
          <w:szCs w:val="22"/>
          <w:lang w:val="en-US" w:eastAsia="en-US"/>
        </w:rPr>
      </w:pPr>
      <w:r w:rsidRPr="007F4A33">
        <w:rPr>
          <w:rFonts w:cs="Arial"/>
          <w:sz w:val="22"/>
          <w:szCs w:val="22"/>
          <w:lang w:val="en-US" w:eastAsia="en-US"/>
        </w:rPr>
        <w:t>Confident in using a range of resources, including ICT, to make learning accessible to all children</w:t>
      </w:r>
    </w:p>
    <w:p w:rsidR="00414CBD" w:rsidRPr="007F4A33" w:rsidRDefault="00414CBD" w:rsidP="007F7C91">
      <w:pPr>
        <w:numPr>
          <w:ilvl w:val="0"/>
          <w:numId w:val="24"/>
        </w:numPr>
        <w:rPr>
          <w:rFonts w:cs="Arial"/>
          <w:b/>
          <w:sz w:val="22"/>
          <w:szCs w:val="22"/>
          <w:lang w:val="en-US" w:eastAsia="en-US"/>
        </w:rPr>
      </w:pPr>
      <w:r w:rsidRPr="007F4A33">
        <w:rPr>
          <w:rFonts w:cs="Arial"/>
          <w:sz w:val="22"/>
          <w:szCs w:val="22"/>
          <w:lang w:val="en-US" w:eastAsia="en-US"/>
        </w:rPr>
        <w:t>Good record of attendance and punctuality</w:t>
      </w:r>
    </w:p>
    <w:p w:rsidR="00414CBD" w:rsidRPr="007F4A33" w:rsidRDefault="00414CBD" w:rsidP="007F7C91">
      <w:pPr>
        <w:rPr>
          <w:rFonts w:cs="Arial"/>
          <w:sz w:val="22"/>
          <w:szCs w:val="22"/>
          <w:lang w:val="en-US" w:eastAsia="en-US"/>
        </w:rPr>
      </w:pPr>
    </w:p>
    <w:p w:rsidR="00414CBD" w:rsidRPr="007F4A33" w:rsidRDefault="00414CBD" w:rsidP="007F7C91">
      <w:pPr>
        <w:numPr>
          <w:ilvl w:val="0"/>
          <w:numId w:val="24"/>
        </w:numPr>
        <w:rPr>
          <w:rFonts w:cs="Arial"/>
          <w:sz w:val="22"/>
          <w:szCs w:val="22"/>
          <w:lang w:val="en-US" w:eastAsia="en-US"/>
        </w:rPr>
      </w:pPr>
      <w:r w:rsidRPr="007F4A33">
        <w:rPr>
          <w:rFonts w:cs="Arial"/>
          <w:sz w:val="22"/>
          <w:szCs w:val="22"/>
          <w:lang w:val="en-US" w:eastAsia="en-US"/>
        </w:rPr>
        <w:t xml:space="preserve">Excellent behaviour management skills together with an understanding of the value of effective and consistent routines in creating a positive learning environment </w:t>
      </w:r>
    </w:p>
    <w:p w:rsidR="00414CBD" w:rsidRPr="007F4A33" w:rsidRDefault="00414CBD" w:rsidP="007F7C91">
      <w:pPr>
        <w:tabs>
          <w:tab w:val="left" w:pos="360"/>
        </w:tabs>
        <w:rPr>
          <w:rFonts w:cs="Arial"/>
          <w:sz w:val="22"/>
          <w:szCs w:val="22"/>
          <w:lang w:val="en-US" w:eastAsia="en-US"/>
        </w:rPr>
      </w:pPr>
    </w:p>
    <w:p w:rsidR="00414CBD" w:rsidRPr="007F4A33" w:rsidRDefault="00414CBD" w:rsidP="007F7C91">
      <w:pPr>
        <w:tabs>
          <w:tab w:val="left" w:pos="360"/>
        </w:tabs>
        <w:rPr>
          <w:rFonts w:cs="Arial"/>
          <w:b/>
          <w:sz w:val="22"/>
          <w:szCs w:val="22"/>
          <w:lang w:val="en-US" w:eastAsia="en-US"/>
        </w:rPr>
      </w:pPr>
      <w:r w:rsidRPr="007F4A33">
        <w:rPr>
          <w:rFonts w:cs="Arial"/>
          <w:b/>
          <w:sz w:val="22"/>
          <w:szCs w:val="22"/>
          <w:lang w:val="en-US" w:eastAsia="en-US"/>
        </w:rPr>
        <w:t>Education, training and qualifications</w:t>
      </w:r>
    </w:p>
    <w:p w:rsidR="00414CBD" w:rsidRPr="007F4A33" w:rsidRDefault="00414CBD" w:rsidP="007F7C91">
      <w:pPr>
        <w:numPr>
          <w:ilvl w:val="0"/>
          <w:numId w:val="25"/>
        </w:numPr>
        <w:rPr>
          <w:rFonts w:cs="Arial"/>
          <w:sz w:val="22"/>
          <w:szCs w:val="22"/>
          <w:lang w:val="en-US" w:eastAsia="en-US"/>
        </w:rPr>
      </w:pPr>
      <w:r w:rsidRPr="007F4A33">
        <w:rPr>
          <w:rFonts w:cs="Arial"/>
          <w:sz w:val="22"/>
          <w:szCs w:val="22"/>
          <w:lang w:val="en-US" w:eastAsia="en-US"/>
        </w:rPr>
        <w:t xml:space="preserve">Qualified Teacher Status </w:t>
      </w:r>
    </w:p>
    <w:p w:rsidR="0022276A" w:rsidRPr="007F7C91" w:rsidRDefault="00414CBD" w:rsidP="007F7C91">
      <w:pPr>
        <w:numPr>
          <w:ilvl w:val="0"/>
          <w:numId w:val="25"/>
        </w:numPr>
        <w:rPr>
          <w:rFonts w:cs="Arial"/>
          <w:sz w:val="22"/>
          <w:szCs w:val="22"/>
          <w:lang w:val="en-US" w:eastAsia="en-US"/>
        </w:rPr>
      </w:pPr>
      <w:r w:rsidRPr="007F4A33">
        <w:rPr>
          <w:rFonts w:cs="Arial"/>
          <w:sz w:val="22"/>
          <w:szCs w:val="22"/>
          <w:lang w:val="en-US" w:eastAsia="en-US"/>
        </w:rPr>
        <w:t>A willingness to undertake personal and professional d</w:t>
      </w:r>
      <w:r w:rsidR="007F7C91">
        <w:rPr>
          <w:rFonts w:cs="Arial"/>
          <w:sz w:val="22"/>
          <w:szCs w:val="22"/>
          <w:lang w:val="en-US" w:eastAsia="en-US"/>
        </w:rPr>
        <w:t>evelopment with a relevant focus</w:t>
      </w:r>
    </w:p>
    <w:p w:rsidR="0022276A" w:rsidRPr="007F4A33" w:rsidRDefault="0022276A" w:rsidP="007F7C91">
      <w:pPr>
        <w:rPr>
          <w:rFonts w:cs="Arial"/>
          <w:color w:val="FF0000"/>
          <w:sz w:val="22"/>
          <w:szCs w:val="22"/>
        </w:rPr>
      </w:pPr>
    </w:p>
    <w:sectPr w:rsidR="0022276A" w:rsidRPr="007F4A33" w:rsidSect="003B767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24" w:rsidRDefault="00FE1624">
      <w:r>
        <w:separator/>
      </w:r>
    </w:p>
  </w:endnote>
  <w:endnote w:type="continuationSeparator" w:id="0">
    <w:p w:rsidR="00FE1624" w:rsidRDefault="00FE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C6" w:rsidRDefault="005F02C6">
    <w:pPr>
      <w:pStyle w:val="Footer"/>
    </w:pPr>
    <w:r>
      <w:t xml:space="preserve">Page </w:t>
    </w:r>
    <w:r>
      <w:rPr>
        <w:b/>
        <w:bCs/>
      </w:rPr>
      <w:fldChar w:fldCharType="begin"/>
    </w:r>
    <w:r>
      <w:rPr>
        <w:b/>
        <w:bCs/>
      </w:rPr>
      <w:instrText xml:space="preserve"> PAGE </w:instrText>
    </w:r>
    <w:r>
      <w:rPr>
        <w:b/>
        <w:bCs/>
      </w:rPr>
      <w:fldChar w:fldCharType="separate"/>
    </w:r>
    <w:r w:rsidR="00A01D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01D9E">
      <w:rPr>
        <w:b/>
        <w:bCs/>
        <w:noProof/>
      </w:rPr>
      <w:t>1</w:t>
    </w:r>
    <w:r>
      <w:rPr>
        <w:b/>
        <w:bCs/>
      </w:rPr>
      <w:fldChar w:fldCharType="end"/>
    </w:r>
    <w:r w:rsidR="00BE765F">
      <w:rPr>
        <w:b/>
        <w:bCs/>
      </w:rPr>
      <w:tab/>
    </w:r>
    <w:r w:rsidR="00BE765F">
      <w:rPr>
        <w:b/>
        <w:bCs/>
      </w:rPr>
      <w:tab/>
    </w:r>
    <w:r w:rsidR="001C494E">
      <w:rPr>
        <w:b/>
        <w:bCs/>
      </w:rPr>
      <w:t>March</w:t>
    </w:r>
    <w:r w:rsidR="00BE765F">
      <w:rPr>
        <w:b/>
        <w:bCs/>
      </w:rPr>
      <w:t xml:space="preserve"> 2018</w:t>
    </w:r>
  </w:p>
  <w:p w:rsidR="005F02C6" w:rsidRPr="00ED475F" w:rsidRDefault="005F02C6" w:rsidP="00ED4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24" w:rsidRDefault="00FE1624">
      <w:r>
        <w:separator/>
      </w:r>
    </w:p>
  </w:footnote>
  <w:footnote w:type="continuationSeparator" w:id="0">
    <w:p w:rsidR="00FE1624" w:rsidRDefault="00FE1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7A2A"/>
    <w:multiLevelType w:val="multilevel"/>
    <w:tmpl w:val="709A4866"/>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5607"/>
    <w:multiLevelType w:val="hybridMultilevel"/>
    <w:tmpl w:val="54C2FD96"/>
    <w:lvl w:ilvl="0" w:tplc="0809000F">
      <w:start w:val="1"/>
      <w:numFmt w:val="decimal"/>
      <w:lvlText w:val="%1."/>
      <w:lvlJc w:val="left"/>
      <w:pPr>
        <w:tabs>
          <w:tab w:val="num" w:pos="1440"/>
        </w:tabs>
        <w:ind w:left="1440" w:hanging="360"/>
      </w:pPr>
      <w:rPr>
        <w:rFonts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5" w15:restartNumberingAfterBreak="0">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55A73"/>
    <w:multiLevelType w:val="hybridMultilevel"/>
    <w:tmpl w:val="5CD81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D73A5"/>
    <w:multiLevelType w:val="hybridMultilevel"/>
    <w:tmpl w:val="C652EE16"/>
    <w:lvl w:ilvl="0" w:tplc="0809000F">
      <w:start w:val="1"/>
      <w:numFmt w:val="decimal"/>
      <w:lvlText w:val="%1."/>
      <w:lvlJc w:val="left"/>
      <w:pPr>
        <w:tabs>
          <w:tab w:val="num" w:pos="360"/>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86B49"/>
    <w:multiLevelType w:val="hybridMultilevel"/>
    <w:tmpl w:val="56124BC0"/>
    <w:lvl w:ilvl="0" w:tplc="0809000F">
      <w:start w:val="1"/>
      <w:numFmt w:val="decimal"/>
      <w:lvlText w:val="%1."/>
      <w:lvlJc w:val="left"/>
      <w:pPr>
        <w:tabs>
          <w:tab w:val="num" w:pos="360"/>
        </w:tabs>
        <w:ind w:left="284" w:hanging="284"/>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79B2"/>
    <w:multiLevelType w:val="hybridMultilevel"/>
    <w:tmpl w:val="D25A7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A15F2"/>
    <w:multiLevelType w:val="hybridMultilevel"/>
    <w:tmpl w:val="51E88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155722"/>
    <w:multiLevelType w:val="hybridMultilevel"/>
    <w:tmpl w:val="103885FC"/>
    <w:lvl w:ilvl="0" w:tplc="0809000F">
      <w:start w:val="1"/>
      <w:numFmt w:val="decimal"/>
      <w:lvlText w:val="%1."/>
      <w:lvlJc w:val="left"/>
      <w:pPr>
        <w:tabs>
          <w:tab w:val="num" w:pos="360"/>
        </w:tabs>
        <w:ind w:left="284" w:hanging="28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21143"/>
    <w:multiLevelType w:val="singleLevel"/>
    <w:tmpl w:val="CB5E8F9A"/>
    <w:lvl w:ilvl="0">
      <w:start w:val="1"/>
      <w:numFmt w:val="lowerRoman"/>
      <w:lvlText w:val="%1."/>
      <w:lvlJc w:val="left"/>
      <w:pPr>
        <w:tabs>
          <w:tab w:val="num" w:pos="1584"/>
        </w:tabs>
        <w:ind w:left="1584" w:hanging="720"/>
      </w:pPr>
    </w:lvl>
  </w:abstractNum>
  <w:abstractNum w:abstractNumId="18" w15:restartNumberingAfterBreak="0">
    <w:nsid w:val="4A403D49"/>
    <w:multiLevelType w:val="hybridMultilevel"/>
    <w:tmpl w:val="8FBC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num>
  <w:num w:numId="2">
    <w:abstractNumId w:val="20"/>
    <w:lvlOverride w:ilvl="0"/>
  </w:num>
  <w:num w:numId="3">
    <w:abstractNumId w:val="17"/>
    <w:lvlOverride w:ilvl="0">
      <w:startOverride w:val="1"/>
    </w:lvlOverride>
  </w:num>
  <w:num w:numId="4">
    <w:abstractNumId w:val="7"/>
    <w:lvlOverride w:ilvl="0"/>
  </w:num>
  <w:num w:numId="5">
    <w:abstractNumId w:val="0"/>
    <w:lvlOverride w:ilvl="0"/>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 w:ilvl="0">
        <w:start w:val="1"/>
        <w:numFmt w:val="upperLetter"/>
        <w:lvlText w:val="%1"/>
        <w:lvlJc w:val="left"/>
        <w:pPr>
          <w:tabs>
            <w:tab w:val="num" w:pos="851"/>
          </w:tabs>
          <w:ind w:left="851" w:hanging="851"/>
        </w:pPr>
        <w:rPr>
          <w:rFonts w:ascii="Arial" w:hAnsi="Arial"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8">
    <w:abstractNumId w:val="19"/>
  </w:num>
  <w:num w:numId="9">
    <w:abstractNumId w:val="5"/>
  </w:num>
  <w:num w:numId="10">
    <w:abstractNumId w:val="13"/>
  </w:num>
  <w:num w:numId="11">
    <w:abstractNumId w:val="22"/>
  </w:num>
  <w:num w:numId="12">
    <w:abstractNumId w:val="15"/>
  </w:num>
  <w:num w:numId="13">
    <w:abstractNumId w:val="23"/>
  </w:num>
  <w:num w:numId="14">
    <w:abstractNumId w:val="8"/>
  </w:num>
  <w:num w:numId="15">
    <w:abstractNumId w:val="4"/>
  </w:num>
  <w:num w:numId="16">
    <w:abstractNumId w:val="3"/>
  </w:num>
  <w:num w:numId="17">
    <w:abstractNumId w:val="21"/>
  </w:num>
  <w:num w:numId="18">
    <w:abstractNumId w:val="9"/>
  </w:num>
  <w:num w:numId="19">
    <w:abstractNumId w:val="11"/>
  </w:num>
  <w:num w:numId="20">
    <w:abstractNumId w:val="4"/>
  </w:num>
  <w:num w:numId="21">
    <w:abstractNumId w:val="14"/>
  </w:num>
  <w:num w:numId="22">
    <w:abstractNumId w:val="18"/>
  </w:num>
  <w:num w:numId="23">
    <w:abstractNumId w:val="10"/>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F"/>
    <w:rsid w:val="00027C60"/>
    <w:rsid w:val="00042AC5"/>
    <w:rsid w:val="000454D8"/>
    <w:rsid w:val="00062FD9"/>
    <w:rsid w:val="00073C16"/>
    <w:rsid w:val="000A5F97"/>
    <w:rsid w:val="000D6C3D"/>
    <w:rsid w:val="000E312C"/>
    <w:rsid w:val="00123F64"/>
    <w:rsid w:val="00136515"/>
    <w:rsid w:val="00150DD8"/>
    <w:rsid w:val="00167ECA"/>
    <w:rsid w:val="00176461"/>
    <w:rsid w:val="00184102"/>
    <w:rsid w:val="001A64CE"/>
    <w:rsid w:val="001B1C78"/>
    <w:rsid w:val="001C4311"/>
    <w:rsid w:val="001C494E"/>
    <w:rsid w:val="001D0608"/>
    <w:rsid w:val="001F0687"/>
    <w:rsid w:val="001F4C5F"/>
    <w:rsid w:val="00212E51"/>
    <w:rsid w:val="0022276A"/>
    <w:rsid w:val="00292093"/>
    <w:rsid w:val="00295968"/>
    <w:rsid w:val="002C6A54"/>
    <w:rsid w:val="002D2BFB"/>
    <w:rsid w:val="002E15D1"/>
    <w:rsid w:val="00304990"/>
    <w:rsid w:val="00315ED0"/>
    <w:rsid w:val="00324C94"/>
    <w:rsid w:val="00347CA4"/>
    <w:rsid w:val="00350583"/>
    <w:rsid w:val="00352992"/>
    <w:rsid w:val="00361F0E"/>
    <w:rsid w:val="00371A7B"/>
    <w:rsid w:val="003A7966"/>
    <w:rsid w:val="003B5CFE"/>
    <w:rsid w:val="003B6568"/>
    <w:rsid w:val="003B6F85"/>
    <w:rsid w:val="003B7672"/>
    <w:rsid w:val="003C2559"/>
    <w:rsid w:val="003D5191"/>
    <w:rsid w:val="003F21DD"/>
    <w:rsid w:val="00404030"/>
    <w:rsid w:val="00414CBD"/>
    <w:rsid w:val="004546FD"/>
    <w:rsid w:val="0047396F"/>
    <w:rsid w:val="004C762E"/>
    <w:rsid w:val="004D4917"/>
    <w:rsid w:val="004E79BD"/>
    <w:rsid w:val="005461D1"/>
    <w:rsid w:val="00592EA7"/>
    <w:rsid w:val="005940BB"/>
    <w:rsid w:val="005F02C6"/>
    <w:rsid w:val="006150EF"/>
    <w:rsid w:val="00615D14"/>
    <w:rsid w:val="00630870"/>
    <w:rsid w:val="0066646B"/>
    <w:rsid w:val="0066726F"/>
    <w:rsid w:val="00670BC4"/>
    <w:rsid w:val="00690855"/>
    <w:rsid w:val="006A2AC1"/>
    <w:rsid w:val="006C359E"/>
    <w:rsid w:val="006D68BC"/>
    <w:rsid w:val="006F1F70"/>
    <w:rsid w:val="00702977"/>
    <w:rsid w:val="00731654"/>
    <w:rsid w:val="00765B16"/>
    <w:rsid w:val="007927B3"/>
    <w:rsid w:val="007A4004"/>
    <w:rsid w:val="007A584D"/>
    <w:rsid w:val="007B2EDB"/>
    <w:rsid w:val="007C64A4"/>
    <w:rsid w:val="007D3FCD"/>
    <w:rsid w:val="007F4A33"/>
    <w:rsid w:val="007F7C91"/>
    <w:rsid w:val="00800BCB"/>
    <w:rsid w:val="008465D8"/>
    <w:rsid w:val="00846E2A"/>
    <w:rsid w:val="00872197"/>
    <w:rsid w:val="0087509E"/>
    <w:rsid w:val="00881A16"/>
    <w:rsid w:val="00886C13"/>
    <w:rsid w:val="00892966"/>
    <w:rsid w:val="008B44D8"/>
    <w:rsid w:val="008B56E1"/>
    <w:rsid w:val="00931EC3"/>
    <w:rsid w:val="0094782E"/>
    <w:rsid w:val="00965718"/>
    <w:rsid w:val="009B2A6E"/>
    <w:rsid w:val="009E0F67"/>
    <w:rsid w:val="009F7609"/>
    <w:rsid w:val="00A01D9E"/>
    <w:rsid w:val="00A140C6"/>
    <w:rsid w:val="00A31AFC"/>
    <w:rsid w:val="00A40960"/>
    <w:rsid w:val="00A52497"/>
    <w:rsid w:val="00A54D01"/>
    <w:rsid w:val="00A725C6"/>
    <w:rsid w:val="00A90B63"/>
    <w:rsid w:val="00AA01B3"/>
    <w:rsid w:val="00AA49CD"/>
    <w:rsid w:val="00AB4906"/>
    <w:rsid w:val="00AD0F9E"/>
    <w:rsid w:val="00AD183E"/>
    <w:rsid w:val="00AD6A25"/>
    <w:rsid w:val="00AE053E"/>
    <w:rsid w:val="00AE1D7E"/>
    <w:rsid w:val="00AF2805"/>
    <w:rsid w:val="00B40630"/>
    <w:rsid w:val="00B87F31"/>
    <w:rsid w:val="00BB2429"/>
    <w:rsid w:val="00BE765F"/>
    <w:rsid w:val="00C17F9C"/>
    <w:rsid w:val="00C50FD9"/>
    <w:rsid w:val="00C52329"/>
    <w:rsid w:val="00C52B35"/>
    <w:rsid w:val="00C54BB3"/>
    <w:rsid w:val="00C957D8"/>
    <w:rsid w:val="00CB1466"/>
    <w:rsid w:val="00CC05C3"/>
    <w:rsid w:val="00CC2026"/>
    <w:rsid w:val="00CD05BF"/>
    <w:rsid w:val="00CE29CC"/>
    <w:rsid w:val="00CF4BF5"/>
    <w:rsid w:val="00CF6EDC"/>
    <w:rsid w:val="00D0363C"/>
    <w:rsid w:val="00D03C57"/>
    <w:rsid w:val="00D05AB3"/>
    <w:rsid w:val="00D45E29"/>
    <w:rsid w:val="00D552FF"/>
    <w:rsid w:val="00DA0A1E"/>
    <w:rsid w:val="00DE33C8"/>
    <w:rsid w:val="00DF622B"/>
    <w:rsid w:val="00E847AE"/>
    <w:rsid w:val="00EB0FD8"/>
    <w:rsid w:val="00EC0391"/>
    <w:rsid w:val="00ED306A"/>
    <w:rsid w:val="00ED475F"/>
    <w:rsid w:val="00EE60E5"/>
    <w:rsid w:val="00F0120B"/>
    <w:rsid w:val="00F06FE6"/>
    <w:rsid w:val="00F27B45"/>
    <w:rsid w:val="00F51AA6"/>
    <w:rsid w:val="00F55879"/>
    <w:rsid w:val="00F72A69"/>
    <w:rsid w:val="00F767FC"/>
    <w:rsid w:val="00F972C6"/>
    <w:rsid w:val="00FE1624"/>
    <w:rsid w:val="00FE2B2B"/>
    <w:rsid w:val="00F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D0E578-0D1A-4E6A-8DB9-2DCDACC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396F"/>
    <w:rPr>
      <w:color w:val="0000FF"/>
      <w:u w:val="single"/>
    </w:rPr>
  </w:style>
  <w:style w:type="paragraph" w:styleId="BalloonText">
    <w:name w:val="Balloon Text"/>
    <w:basedOn w:val="Normal"/>
    <w:semiHidden/>
    <w:rsid w:val="00B40630"/>
    <w:rPr>
      <w:rFonts w:ascii="Tahoma" w:hAnsi="Tahoma" w:cs="Tahoma"/>
      <w:sz w:val="16"/>
      <w:szCs w:val="16"/>
    </w:rPr>
  </w:style>
  <w:style w:type="paragraph" w:styleId="Header">
    <w:name w:val="header"/>
    <w:basedOn w:val="Normal"/>
    <w:link w:val="HeaderChar"/>
    <w:rsid w:val="00062FD9"/>
    <w:pPr>
      <w:tabs>
        <w:tab w:val="center" w:pos="4153"/>
        <w:tab w:val="right" w:pos="8306"/>
      </w:tabs>
    </w:pPr>
  </w:style>
  <w:style w:type="paragraph" w:styleId="Footer">
    <w:name w:val="footer"/>
    <w:basedOn w:val="Normal"/>
    <w:link w:val="FooterChar"/>
    <w:uiPriority w:val="99"/>
    <w:rsid w:val="00062FD9"/>
    <w:pPr>
      <w:tabs>
        <w:tab w:val="center" w:pos="4153"/>
        <w:tab w:val="right" w:pos="8306"/>
      </w:tabs>
    </w:pPr>
  </w:style>
  <w:style w:type="paragraph" w:customStyle="1" w:styleId="TxBrc1">
    <w:name w:val="TxBr_c1"/>
    <w:basedOn w:val="Normal"/>
    <w:rsid w:val="003F21DD"/>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rsid w:val="003F21DD"/>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sid w:val="003F21DD"/>
    <w:rPr>
      <w:rFonts w:ascii="Courier New" w:hAnsi="Courier New" w:cs="Courier New"/>
      <w:sz w:val="20"/>
      <w:szCs w:val="20"/>
    </w:rPr>
  </w:style>
  <w:style w:type="character" w:styleId="Strong">
    <w:name w:val="Strong"/>
    <w:qFormat/>
    <w:rsid w:val="00F0120B"/>
    <w:rPr>
      <w:b/>
      <w:bCs/>
    </w:rPr>
  </w:style>
  <w:style w:type="paragraph" w:styleId="BodyTextIndent">
    <w:name w:val="Body Text Indent"/>
    <w:basedOn w:val="Normal"/>
    <w:link w:val="BodyTextIndentChar"/>
    <w:semiHidden/>
    <w:unhideWhenUsed/>
    <w:rsid w:val="009F7609"/>
    <w:pPr>
      <w:tabs>
        <w:tab w:val="left" w:pos="220"/>
      </w:tabs>
      <w:spacing w:line="320" w:lineRule="exact"/>
      <w:ind w:left="426" w:hanging="426"/>
    </w:pPr>
    <w:rPr>
      <w:rFonts w:ascii="Times New Roman" w:hAnsi="Times New Roman"/>
      <w:szCs w:val="20"/>
      <w:lang w:val="en-US" w:eastAsia="en-US"/>
    </w:rPr>
  </w:style>
  <w:style w:type="character" w:customStyle="1" w:styleId="BodyTextIndentChar">
    <w:name w:val="Body Text Indent Char"/>
    <w:link w:val="BodyTextIndent"/>
    <w:semiHidden/>
    <w:rsid w:val="009F7609"/>
    <w:rPr>
      <w:sz w:val="24"/>
      <w:lang w:val="en-US" w:eastAsia="en-US"/>
    </w:rPr>
  </w:style>
  <w:style w:type="paragraph" w:styleId="BodyText2">
    <w:name w:val="Body Text 2"/>
    <w:basedOn w:val="Normal"/>
    <w:link w:val="BodyText2Char"/>
    <w:semiHidden/>
    <w:unhideWhenUsed/>
    <w:rsid w:val="009F7609"/>
    <w:pPr>
      <w:spacing w:after="120" w:line="480" w:lineRule="auto"/>
    </w:pPr>
    <w:rPr>
      <w:rFonts w:ascii="Times New Roman" w:hAnsi="Times New Roman"/>
      <w:sz w:val="20"/>
      <w:szCs w:val="20"/>
      <w:lang w:val="en-US" w:eastAsia="en-US"/>
    </w:rPr>
  </w:style>
  <w:style w:type="character" w:customStyle="1" w:styleId="BodyText2Char">
    <w:name w:val="Body Text 2 Char"/>
    <w:link w:val="BodyText2"/>
    <w:semiHidden/>
    <w:rsid w:val="009F7609"/>
    <w:rPr>
      <w:lang w:val="en-US" w:eastAsia="en-US"/>
    </w:rPr>
  </w:style>
  <w:style w:type="paragraph" w:customStyle="1" w:styleId="c1">
    <w:name w:val="c1"/>
    <w:basedOn w:val="Normal"/>
    <w:rsid w:val="009F7609"/>
    <w:pPr>
      <w:widowControl w:val="0"/>
      <w:snapToGrid w:val="0"/>
      <w:spacing w:line="240" w:lineRule="atLeast"/>
      <w:jc w:val="center"/>
    </w:pPr>
    <w:rPr>
      <w:rFonts w:ascii="Times New Roman" w:hAnsi="Times New Roman"/>
      <w:szCs w:val="20"/>
      <w:lang w:eastAsia="en-US"/>
    </w:rPr>
  </w:style>
  <w:style w:type="paragraph" w:customStyle="1" w:styleId="p2">
    <w:name w:val="p2"/>
    <w:basedOn w:val="Normal"/>
    <w:rsid w:val="009F7609"/>
    <w:pPr>
      <w:widowControl w:val="0"/>
      <w:tabs>
        <w:tab w:val="left" w:pos="720"/>
      </w:tabs>
      <w:snapToGrid w:val="0"/>
      <w:spacing w:line="320" w:lineRule="atLeast"/>
    </w:pPr>
    <w:rPr>
      <w:rFonts w:ascii="Times New Roman" w:hAnsi="Times New Roman"/>
      <w:szCs w:val="20"/>
      <w:lang w:eastAsia="en-US"/>
    </w:rPr>
  </w:style>
  <w:style w:type="paragraph" w:customStyle="1" w:styleId="p3">
    <w:name w:val="p3"/>
    <w:basedOn w:val="Normal"/>
    <w:rsid w:val="009F7609"/>
    <w:pPr>
      <w:widowControl w:val="0"/>
      <w:tabs>
        <w:tab w:val="left" w:pos="740"/>
      </w:tabs>
      <w:snapToGrid w:val="0"/>
      <w:spacing w:line="340" w:lineRule="atLeast"/>
    </w:pPr>
    <w:rPr>
      <w:rFonts w:ascii="Times New Roman" w:hAnsi="Times New Roman"/>
      <w:szCs w:val="20"/>
      <w:lang w:eastAsia="en-US"/>
    </w:rPr>
  </w:style>
  <w:style w:type="paragraph" w:customStyle="1" w:styleId="p4">
    <w:name w:val="p4"/>
    <w:basedOn w:val="Normal"/>
    <w:rsid w:val="009F7609"/>
    <w:pPr>
      <w:widowControl w:val="0"/>
      <w:tabs>
        <w:tab w:val="left" w:pos="220"/>
      </w:tabs>
      <w:snapToGrid w:val="0"/>
      <w:spacing w:line="320" w:lineRule="atLeast"/>
      <w:ind w:left="1152" w:hanging="288"/>
    </w:pPr>
    <w:rPr>
      <w:rFonts w:ascii="Times New Roman" w:hAnsi="Times New Roman"/>
      <w:szCs w:val="20"/>
      <w:lang w:eastAsia="en-US"/>
    </w:rPr>
  </w:style>
  <w:style w:type="paragraph" w:customStyle="1" w:styleId="p5">
    <w:name w:val="p5"/>
    <w:basedOn w:val="Normal"/>
    <w:rsid w:val="009F7609"/>
    <w:pPr>
      <w:widowControl w:val="0"/>
      <w:tabs>
        <w:tab w:val="left" w:pos="720"/>
      </w:tabs>
      <w:snapToGrid w:val="0"/>
      <w:spacing w:line="240" w:lineRule="atLeast"/>
    </w:pPr>
    <w:rPr>
      <w:rFonts w:ascii="Times New Roman" w:hAnsi="Times New Roman"/>
      <w:szCs w:val="20"/>
      <w:lang w:eastAsia="en-US"/>
    </w:rPr>
  </w:style>
  <w:style w:type="paragraph" w:customStyle="1" w:styleId="p6">
    <w:name w:val="p6"/>
    <w:basedOn w:val="Normal"/>
    <w:rsid w:val="009F7609"/>
    <w:pPr>
      <w:widowControl w:val="0"/>
      <w:snapToGrid w:val="0"/>
      <w:spacing w:line="340" w:lineRule="atLeast"/>
      <w:ind w:left="1152" w:hanging="288"/>
    </w:pPr>
    <w:rPr>
      <w:rFonts w:ascii="Times New Roman" w:hAnsi="Times New Roman"/>
      <w:szCs w:val="20"/>
      <w:lang w:eastAsia="en-US"/>
    </w:rPr>
  </w:style>
  <w:style w:type="paragraph" w:customStyle="1" w:styleId="p7">
    <w:name w:val="p7"/>
    <w:basedOn w:val="Normal"/>
    <w:rsid w:val="009F7609"/>
    <w:pPr>
      <w:widowControl w:val="0"/>
      <w:tabs>
        <w:tab w:val="left" w:pos="800"/>
        <w:tab w:val="left" w:pos="1120"/>
      </w:tabs>
      <w:snapToGrid w:val="0"/>
      <w:spacing w:line="320" w:lineRule="atLeast"/>
      <w:ind w:left="288" w:hanging="288"/>
    </w:pPr>
    <w:rPr>
      <w:rFonts w:ascii="Times New Roman" w:hAnsi="Times New Roman"/>
      <w:szCs w:val="20"/>
      <w:lang w:eastAsia="en-US"/>
    </w:rPr>
  </w:style>
  <w:style w:type="paragraph" w:customStyle="1" w:styleId="p10">
    <w:name w:val="p10"/>
    <w:basedOn w:val="Normal"/>
    <w:rsid w:val="009F7609"/>
    <w:pPr>
      <w:widowControl w:val="0"/>
      <w:snapToGrid w:val="0"/>
      <w:spacing w:line="320" w:lineRule="atLeast"/>
      <w:ind w:left="288" w:hanging="432"/>
    </w:pPr>
    <w:rPr>
      <w:rFonts w:ascii="Times New Roman" w:hAnsi="Times New Roman"/>
      <w:szCs w:val="20"/>
      <w:lang w:eastAsia="en-US"/>
    </w:rPr>
  </w:style>
  <w:style w:type="paragraph" w:customStyle="1" w:styleId="p11">
    <w:name w:val="p11"/>
    <w:basedOn w:val="Normal"/>
    <w:rsid w:val="009F7609"/>
    <w:pPr>
      <w:widowControl w:val="0"/>
      <w:snapToGrid w:val="0"/>
      <w:spacing w:line="320" w:lineRule="atLeast"/>
      <w:ind w:left="432" w:hanging="288"/>
    </w:pPr>
    <w:rPr>
      <w:rFonts w:ascii="Times New Roman" w:hAnsi="Times New Roman"/>
      <w:szCs w:val="20"/>
      <w:lang w:eastAsia="en-US"/>
    </w:rPr>
  </w:style>
  <w:style w:type="character" w:customStyle="1" w:styleId="HeaderChar">
    <w:name w:val="Header Char"/>
    <w:link w:val="Header"/>
    <w:rsid w:val="00CD05BF"/>
    <w:rPr>
      <w:rFonts w:ascii="Arial" w:hAnsi="Arial"/>
      <w:sz w:val="24"/>
      <w:szCs w:val="24"/>
    </w:rPr>
  </w:style>
  <w:style w:type="character" w:customStyle="1" w:styleId="FooterChar">
    <w:name w:val="Footer Char"/>
    <w:link w:val="Footer"/>
    <w:uiPriority w:val="99"/>
    <w:rsid w:val="00184102"/>
    <w:rPr>
      <w:rFonts w:ascii="Arial" w:hAnsi="Arial"/>
      <w:sz w:val="24"/>
      <w:szCs w:val="24"/>
    </w:rPr>
  </w:style>
  <w:style w:type="paragraph" w:styleId="ListParagraph">
    <w:name w:val="List Paragraph"/>
    <w:basedOn w:val="Normal"/>
    <w:uiPriority w:val="34"/>
    <w:qFormat/>
    <w:rsid w:val="007A58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0919">
      <w:bodyDiv w:val="1"/>
      <w:marLeft w:val="0"/>
      <w:marRight w:val="0"/>
      <w:marTop w:val="0"/>
      <w:marBottom w:val="0"/>
      <w:divBdr>
        <w:top w:val="none" w:sz="0" w:space="0" w:color="auto"/>
        <w:left w:val="none" w:sz="0" w:space="0" w:color="auto"/>
        <w:bottom w:val="none" w:sz="0" w:space="0" w:color="auto"/>
        <w:right w:val="none" w:sz="0" w:space="0" w:color="auto"/>
      </w:divBdr>
    </w:div>
    <w:div w:id="1909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EDA1-C7BA-4C5B-B37E-A5CAB285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94D4968C</Template>
  <TotalTime>0</TotalTime>
  <Pages>6</Pages>
  <Words>1255</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subject/>
  <dc:creator>dh</dc:creator>
  <cp:keywords/>
  <cp:lastModifiedBy>gmoor.302</cp:lastModifiedBy>
  <cp:revision>2</cp:revision>
  <cp:lastPrinted>2018-02-19T15:35:00Z</cp:lastPrinted>
  <dcterms:created xsi:type="dcterms:W3CDTF">2018-03-26T17:34:00Z</dcterms:created>
  <dcterms:modified xsi:type="dcterms:W3CDTF">2018-03-26T17:34:00Z</dcterms:modified>
</cp:coreProperties>
</file>