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6C" w:rsidRDefault="002E446C" w:rsidP="002E446C">
      <w:pPr>
        <w:jc w:val="center"/>
        <w:rPr>
          <w:rFonts w:ascii="Palatino Linotype" w:hAnsi="Palatino Linotype"/>
          <w:b/>
          <w:sz w:val="24"/>
          <w:szCs w:val="24"/>
        </w:rPr>
      </w:pPr>
      <w:r>
        <w:rPr>
          <w:noProof/>
          <w:lang w:eastAsia="en-GB"/>
        </w:rPr>
        <w:drawing>
          <wp:inline distT="0" distB="0" distL="0" distR="0">
            <wp:extent cx="1181100" cy="1143000"/>
            <wp:effectExtent l="0" t="0" r="0" b="0"/>
            <wp:docPr id="1" name="Picture 1" descr="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rsidR="00364F90" w:rsidRDefault="00364F90" w:rsidP="002E446C">
      <w:pPr>
        <w:spacing w:after="0" w:line="240" w:lineRule="auto"/>
        <w:jc w:val="center"/>
        <w:rPr>
          <w:rFonts w:ascii="Palatino Linotype" w:hAnsi="Palatino Linotype"/>
          <w:b/>
          <w:sz w:val="24"/>
          <w:szCs w:val="24"/>
        </w:rPr>
      </w:pPr>
      <w:r>
        <w:rPr>
          <w:rFonts w:ascii="Palatino Linotype" w:hAnsi="Palatino Linotype"/>
          <w:b/>
          <w:sz w:val="24"/>
          <w:szCs w:val="24"/>
        </w:rPr>
        <w:t>AV TECHNICIAN</w:t>
      </w:r>
      <w:r w:rsidR="0035702C">
        <w:rPr>
          <w:rFonts w:ascii="Palatino Linotype" w:hAnsi="Palatino Linotype"/>
          <w:b/>
          <w:sz w:val="24"/>
          <w:szCs w:val="24"/>
        </w:rPr>
        <w:t xml:space="preserve"> </w:t>
      </w:r>
      <w:r w:rsidR="0035702C" w:rsidRPr="002973BE">
        <w:rPr>
          <w:rFonts w:ascii="Palatino Linotype" w:hAnsi="Palatino Linotype"/>
          <w:b/>
          <w:sz w:val="24"/>
          <w:szCs w:val="24"/>
        </w:rPr>
        <w:t>and TEACHING ASSISTANT</w:t>
      </w:r>
    </w:p>
    <w:p w:rsidR="002E446C" w:rsidRDefault="002E446C" w:rsidP="000D01E2">
      <w:pPr>
        <w:spacing w:after="0" w:line="240" w:lineRule="auto"/>
        <w:jc w:val="center"/>
        <w:rPr>
          <w:rFonts w:ascii="Palatino Linotype" w:hAnsi="Palatino Linotype"/>
          <w:b/>
          <w:sz w:val="24"/>
          <w:szCs w:val="24"/>
        </w:rPr>
      </w:pPr>
      <w:r>
        <w:rPr>
          <w:rFonts w:ascii="Palatino Linotype" w:hAnsi="Palatino Linotype"/>
          <w:b/>
          <w:sz w:val="24"/>
          <w:szCs w:val="24"/>
        </w:rPr>
        <w:t>JOB</w:t>
      </w:r>
      <w:r w:rsidR="00300136">
        <w:rPr>
          <w:rFonts w:ascii="Palatino Linotype" w:hAnsi="Palatino Linotype"/>
          <w:b/>
          <w:sz w:val="24"/>
          <w:szCs w:val="24"/>
        </w:rPr>
        <w:t xml:space="preserve"> DESCRIPTION</w:t>
      </w:r>
      <w:r w:rsidR="00364F90">
        <w:rPr>
          <w:rFonts w:ascii="Palatino Linotype" w:hAnsi="Palatino Linotype"/>
          <w:b/>
          <w:sz w:val="24"/>
          <w:szCs w:val="24"/>
        </w:rPr>
        <w:t xml:space="preserve"> AND PERSON SPECIFICATION</w:t>
      </w:r>
    </w:p>
    <w:p w:rsidR="000D01E2" w:rsidRDefault="000D01E2" w:rsidP="000D01E2">
      <w:pPr>
        <w:spacing w:after="0" w:line="240" w:lineRule="auto"/>
        <w:jc w:val="center"/>
        <w:rPr>
          <w:rFonts w:ascii="Palatino Linotype" w:hAnsi="Palatino Linotype"/>
          <w:b/>
          <w:sz w:val="24"/>
          <w:szCs w:val="24"/>
        </w:rPr>
      </w:pPr>
    </w:p>
    <w:p w:rsidR="00EC44D4" w:rsidRDefault="00EC44D4" w:rsidP="00EC44D4">
      <w:pPr>
        <w:rPr>
          <w:rFonts w:ascii="Palatino Linotype" w:hAnsi="Palatino Linotype"/>
          <w:color w:val="000000"/>
        </w:rPr>
      </w:pPr>
      <w:r>
        <w:rPr>
          <w:rFonts w:ascii="Palatino Linotype" w:hAnsi="Palatino Linotype"/>
          <w:color w:val="000000"/>
        </w:rPr>
        <w:t xml:space="preserve">As one of the country’s leading independent schools, the Dragon places high expectations on all its staff and demands that the whole community works together to ensure that the School remains at the forefront of educational excellence and innovation. Although the Dragon is the UK’s largest co-educational boarding and day preparatory school with 580 day pupils and 250 boarders, its deeply personalised approach to each child, and its ethos of inclusivity, openness and tolerance encourages day pupils and boarders to enrich each other’s school experience. Understanding the meaning of community, developing an awareness of wider society and acquiring the essential qualities of kindness, emotional intelligence, respect and responsibility are central to the School’s all-round educational offer. The Dragon is non-selective on admission and prides itself on outstanding academic, pastoral and co-curricular outcomes for pupils in its pre-preparatory department, </w:t>
      </w:r>
      <w:r w:rsidR="00E7049B">
        <w:rPr>
          <w:rFonts w:ascii="Palatino Linotype" w:hAnsi="Palatino Linotype"/>
          <w:color w:val="000000"/>
        </w:rPr>
        <w:t>Dragon Pre-Prep</w:t>
      </w:r>
      <w:r>
        <w:rPr>
          <w:rFonts w:ascii="Palatino Linotype" w:hAnsi="Palatino Linotype"/>
          <w:color w:val="000000"/>
        </w:rPr>
        <w:t>, (for pupils aged 4-7 years) and in its preparatory department (8-13 years).</w:t>
      </w:r>
    </w:p>
    <w:p w:rsidR="000D01E2" w:rsidRPr="002E446C" w:rsidRDefault="00112602" w:rsidP="000D01E2">
      <w:pPr>
        <w:contextualSpacing/>
        <w:rPr>
          <w:rFonts w:ascii="Palatino Linotype" w:hAnsi="Palatino Linotype"/>
          <w:b/>
          <w:sz w:val="24"/>
          <w:szCs w:val="24"/>
        </w:rPr>
      </w:pPr>
      <w:r>
        <w:rPr>
          <w:rFonts w:ascii="Palatino Linotype" w:hAnsi="Palatino Linotype"/>
          <w:b/>
          <w:sz w:val="24"/>
          <w:szCs w:val="24"/>
        </w:rPr>
        <w:t>Main Purpose</w:t>
      </w:r>
      <w:r w:rsidR="001B601C" w:rsidRPr="002E446C">
        <w:rPr>
          <w:rFonts w:ascii="Palatino Linotype" w:hAnsi="Palatino Linotype"/>
          <w:b/>
          <w:sz w:val="24"/>
          <w:szCs w:val="24"/>
        </w:rPr>
        <w:t>:</w:t>
      </w:r>
    </w:p>
    <w:p w:rsidR="00694A72" w:rsidRDefault="00694A72" w:rsidP="000D01E2">
      <w:pPr>
        <w:contextualSpacing/>
        <w:rPr>
          <w:rFonts w:ascii="Palatino Linotype" w:hAnsi="Palatino Linotype"/>
          <w:color w:val="000000"/>
        </w:rPr>
      </w:pPr>
      <w:r w:rsidRPr="00694A72">
        <w:rPr>
          <w:rFonts w:ascii="Palatino Linotype" w:hAnsi="Palatino Linotype"/>
          <w:color w:val="000000"/>
        </w:rPr>
        <w:t>Your role as AV Technician is to ensure that the Schools audio-visual facilities are fully able to support teaching, learning and management functions across the organisation. Your main responsibilities will include supporting audio visual services through</w:t>
      </w:r>
      <w:r w:rsidR="000D01E2">
        <w:rPr>
          <w:rFonts w:ascii="Palatino Linotype" w:hAnsi="Palatino Linotype"/>
          <w:color w:val="000000"/>
        </w:rPr>
        <w:t>out the school,</w:t>
      </w:r>
      <w:r w:rsidRPr="00694A72">
        <w:rPr>
          <w:rFonts w:ascii="Palatino Linotype" w:hAnsi="Palatino Linotype"/>
          <w:color w:val="000000"/>
        </w:rPr>
        <w:t xml:space="preserve"> including hands on maintenance, arranging repairs, leasing with third party support suppliers, working with the </w:t>
      </w:r>
      <w:r>
        <w:rPr>
          <w:rFonts w:ascii="Palatino Linotype" w:hAnsi="Palatino Linotype"/>
          <w:color w:val="000000"/>
        </w:rPr>
        <w:t>Second Master</w:t>
      </w:r>
      <w:r w:rsidRPr="00694A72">
        <w:rPr>
          <w:rFonts w:ascii="Palatino Linotype" w:hAnsi="Palatino Linotype"/>
          <w:color w:val="000000"/>
        </w:rPr>
        <w:t xml:space="preserve"> in scheduling and implementation of all AV requests, preparing materials and equipment in classrooms and setting up taking down and operating AV equipment as and when required. You will also be required to maintain the safety, security and good working order of equipment and materials, to provide support to other members of the IT services support team including installations, maintenance and monitoring of hardware and software, develop IT systems and training staff and students on the use of the schools systems.</w:t>
      </w:r>
    </w:p>
    <w:p w:rsidR="002973BE" w:rsidRPr="00694A72" w:rsidRDefault="002973BE" w:rsidP="000D01E2">
      <w:pPr>
        <w:contextualSpacing/>
        <w:rPr>
          <w:rFonts w:ascii="Palatino Linotype" w:hAnsi="Palatino Linotype"/>
          <w:color w:val="000000"/>
        </w:rPr>
      </w:pPr>
    </w:p>
    <w:p w:rsidR="00694A72" w:rsidRDefault="00694A72" w:rsidP="00694A72">
      <w:pPr>
        <w:rPr>
          <w:rFonts w:ascii="Palatino Linotype" w:hAnsi="Palatino Linotype"/>
          <w:sz w:val="24"/>
          <w:szCs w:val="24"/>
        </w:rPr>
      </w:pPr>
      <w:r w:rsidRPr="00694A72">
        <w:rPr>
          <w:rFonts w:ascii="Palatino Linotype" w:hAnsi="Palatino Linotype"/>
          <w:color w:val="000000"/>
        </w:rPr>
        <w:t xml:space="preserve"> We are looking for someone with well-developed IT skills including Microsoft office suite, Audio visual experience including sound, video, stage lighting and interactive</w:t>
      </w:r>
      <w:r w:rsidR="00364F90">
        <w:rPr>
          <w:rFonts w:ascii="Palatino Linotype" w:hAnsi="Palatino Linotype"/>
          <w:color w:val="000000"/>
        </w:rPr>
        <w:t xml:space="preserve"> </w:t>
      </w:r>
      <w:r w:rsidRPr="00694A72">
        <w:rPr>
          <w:rFonts w:ascii="Palatino Linotype" w:hAnsi="Palatino Linotype"/>
          <w:color w:val="000000"/>
        </w:rPr>
        <w:t>whiteboards/smartboards</w:t>
      </w:r>
      <w:r w:rsidRPr="00694A72">
        <w:rPr>
          <w:rFonts w:ascii="Palatino Linotype" w:hAnsi="Palatino Linotype"/>
          <w:sz w:val="24"/>
          <w:szCs w:val="24"/>
        </w:rPr>
        <w:t>.</w:t>
      </w:r>
    </w:p>
    <w:p w:rsidR="000D01E2" w:rsidRDefault="000D01E2" w:rsidP="000D01E2">
      <w:pPr>
        <w:contextualSpacing/>
        <w:rPr>
          <w:rFonts w:ascii="Palatino Linotype" w:hAnsi="Palatino Linotype"/>
          <w:b/>
          <w:sz w:val="24"/>
          <w:szCs w:val="24"/>
        </w:rPr>
      </w:pPr>
    </w:p>
    <w:p w:rsidR="000D01E2" w:rsidRDefault="000D01E2" w:rsidP="000D01E2">
      <w:pPr>
        <w:contextualSpacing/>
        <w:rPr>
          <w:rFonts w:ascii="Palatino Linotype" w:hAnsi="Palatino Linotype"/>
          <w:b/>
          <w:sz w:val="24"/>
          <w:szCs w:val="24"/>
        </w:rPr>
      </w:pPr>
    </w:p>
    <w:p w:rsidR="000D01E2" w:rsidRDefault="000D01E2" w:rsidP="000D01E2">
      <w:pPr>
        <w:contextualSpacing/>
        <w:rPr>
          <w:rFonts w:ascii="Palatino Linotype" w:hAnsi="Palatino Linotype"/>
          <w:b/>
          <w:sz w:val="24"/>
          <w:szCs w:val="24"/>
        </w:rPr>
      </w:pPr>
    </w:p>
    <w:p w:rsidR="00310966" w:rsidRDefault="00112602" w:rsidP="000D01E2">
      <w:pPr>
        <w:contextualSpacing/>
        <w:rPr>
          <w:rFonts w:ascii="Palatino Linotype" w:hAnsi="Palatino Linotype"/>
          <w:b/>
          <w:sz w:val="24"/>
          <w:szCs w:val="24"/>
        </w:rPr>
      </w:pPr>
      <w:r>
        <w:rPr>
          <w:rFonts w:ascii="Palatino Linotype" w:hAnsi="Palatino Linotype"/>
          <w:b/>
          <w:sz w:val="24"/>
          <w:szCs w:val="24"/>
        </w:rPr>
        <w:t>Duties a</w:t>
      </w:r>
      <w:r w:rsidR="00091584">
        <w:rPr>
          <w:rFonts w:ascii="Palatino Linotype" w:hAnsi="Palatino Linotype"/>
          <w:b/>
          <w:sz w:val="24"/>
          <w:szCs w:val="24"/>
        </w:rPr>
        <w:t>nd Responsibilities</w:t>
      </w:r>
      <w:r w:rsidR="00310966">
        <w:rPr>
          <w:rFonts w:ascii="Palatino Linotype" w:hAnsi="Palatino Linotype"/>
          <w:sz w:val="24"/>
          <w:szCs w:val="24"/>
        </w:rPr>
        <w:t>:</w:t>
      </w:r>
      <w:r w:rsidR="00310966">
        <w:rPr>
          <w:rFonts w:ascii="Palatino Linotype" w:hAnsi="Palatino Linotype"/>
          <w:b/>
          <w:sz w:val="24"/>
          <w:szCs w:val="24"/>
        </w:rPr>
        <w:t xml:space="preserve"> </w:t>
      </w:r>
    </w:p>
    <w:p w:rsidR="00BA03D3" w:rsidRPr="00BA03D3" w:rsidRDefault="000D01E2" w:rsidP="000D01E2">
      <w:pPr>
        <w:pStyle w:val="ListParagraph"/>
        <w:numPr>
          <w:ilvl w:val="0"/>
          <w:numId w:val="21"/>
        </w:numPr>
        <w:rPr>
          <w:rFonts w:ascii="Palatino Linotype" w:hAnsi="Palatino Linotype"/>
        </w:rPr>
      </w:pPr>
      <w:r>
        <w:rPr>
          <w:rFonts w:ascii="Palatino Linotype" w:hAnsi="Palatino Linotype"/>
        </w:rPr>
        <w:t>Liaise with the Second</w:t>
      </w:r>
      <w:r w:rsidR="00BA03D3" w:rsidRPr="00BA03D3">
        <w:rPr>
          <w:rFonts w:ascii="Palatino Linotype" w:hAnsi="Palatino Linotype"/>
        </w:rPr>
        <w:t xml:space="preserve"> Master</w:t>
      </w:r>
      <w:r>
        <w:rPr>
          <w:rFonts w:ascii="Palatino Linotype" w:hAnsi="Palatino Linotype"/>
        </w:rPr>
        <w:t xml:space="preserve"> and Admin Master</w:t>
      </w:r>
      <w:r w:rsidR="00BA03D3" w:rsidRPr="00BA03D3">
        <w:rPr>
          <w:rFonts w:ascii="Palatino Linotype" w:hAnsi="Palatino Linotype"/>
        </w:rPr>
        <w:t xml:space="preserve"> with regards to Hall bookings, external guests, any other fixed AV requirements and supervision of children</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Set up AV (lighting in the first instance) for all stage productions, rehearsals, assemblies, presentations, other events (e.g. Sports Day) as advised by the Senior Master. If a second person is required to assist in the safe completion of this task, one will be provided</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Liaise with academic and support staff for any requirements for presentations</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 xml:space="preserve">Operate any AV equipment (if required by the Senior Master) during productions, rehearsals, assemblies etc. </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Some supervision of children may be required. This is</w:t>
      </w:r>
      <w:r w:rsidR="000D01E2">
        <w:rPr>
          <w:rFonts w:ascii="Palatino Linotype" w:hAnsi="Palatino Linotype"/>
        </w:rPr>
        <w:t xml:space="preserve"> at the discretion of the Second</w:t>
      </w:r>
      <w:r w:rsidRPr="00BA03D3">
        <w:rPr>
          <w:rFonts w:ascii="Palatino Linotype" w:hAnsi="Palatino Linotype"/>
        </w:rPr>
        <w:t xml:space="preserve"> Master and help will be provided if it is deemed to be necessary</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Arrange/collect hire equipment for productions (if required)</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Attend production meetings and liaise with the production team (and maintenance department, if appropriate)</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 xml:space="preserve">Set up of equipment for events (rigging) </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Ensure safe storage of all AV equipment</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Maintain AV equipment across the school</w:t>
      </w:r>
      <w:r w:rsidR="00853D5B">
        <w:rPr>
          <w:rFonts w:ascii="Palatino Linotype" w:hAnsi="Palatino Linotype"/>
        </w:rPr>
        <w:t xml:space="preserve"> such as maintenance repair cycles and mandatory health and safety checks. </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Maintain supplies of AV-related consumables</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Convert or digitize any media into web presentable formats for ease of storage and dissemination via the Dragon intranet, internet and cloud-storage systems</w:t>
      </w:r>
    </w:p>
    <w:p w:rsidR="00BA03D3" w:rsidRPr="00BA03D3" w:rsidRDefault="00BA03D3" w:rsidP="000D01E2">
      <w:pPr>
        <w:pStyle w:val="ListParagraph"/>
        <w:numPr>
          <w:ilvl w:val="0"/>
          <w:numId w:val="21"/>
        </w:numPr>
        <w:rPr>
          <w:rFonts w:ascii="Palatino Linotype" w:hAnsi="Palatino Linotype"/>
        </w:rPr>
      </w:pPr>
      <w:r w:rsidRPr="00BA03D3">
        <w:rPr>
          <w:rFonts w:ascii="Palatino Linotype" w:hAnsi="Palatino Linotype"/>
        </w:rPr>
        <w:t>Edit sound &amp; video material for productions, projects, or trips and record programmes for staff</w:t>
      </w:r>
    </w:p>
    <w:p w:rsidR="00BA03D3" w:rsidRPr="004E1633" w:rsidRDefault="00BA03D3" w:rsidP="000D01E2">
      <w:pPr>
        <w:pStyle w:val="ListParagraph"/>
        <w:numPr>
          <w:ilvl w:val="0"/>
          <w:numId w:val="21"/>
        </w:numPr>
        <w:rPr>
          <w:rFonts w:ascii="Palatino Linotype" w:hAnsi="Palatino Linotype"/>
        </w:rPr>
      </w:pPr>
      <w:r w:rsidRPr="00BA03D3">
        <w:rPr>
          <w:rFonts w:ascii="Palatino Linotype" w:hAnsi="Palatino Linotype"/>
        </w:rPr>
        <w:t xml:space="preserve">Be responsible for the storage and cataloguing of all electronic media in accordance </w:t>
      </w:r>
      <w:r w:rsidRPr="004E1633">
        <w:rPr>
          <w:rFonts w:ascii="Palatino Linotype" w:hAnsi="Palatino Linotype"/>
        </w:rPr>
        <w:t>with agreed policy</w:t>
      </w:r>
    </w:p>
    <w:p w:rsidR="00BA03D3" w:rsidRDefault="00BA03D3" w:rsidP="000D01E2">
      <w:pPr>
        <w:pStyle w:val="ListParagraph"/>
        <w:numPr>
          <w:ilvl w:val="0"/>
          <w:numId w:val="21"/>
        </w:numPr>
        <w:rPr>
          <w:rFonts w:ascii="Palatino Linotype" w:hAnsi="Palatino Linotype"/>
        </w:rPr>
      </w:pPr>
      <w:r w:rsidRPr="00BA03D3">
        <w:rPr>
          <w:rFonts w:ascii="Palatino Linotype" w:hAnsi="Palatino Linotype"/>
        </w:rPr>
        <w:t>Video lessons or activities as required</w:t>
      </w:r>
    </w:p>
    <w:p w:rsidR="0038566D" w:rsidRPr="0038566D" w:rsidRDefault="0038566D" w:rsidP="0038566D">
      <w:pPr>
        <w:pStyle w:val="ListParagraph"/>
        <w:numPr>
          <w:ilvl w:val="0"/>
          <w:numId w:val="21"/>
        </w:numPr>
        <w:rPr>
          <w:rFonts w:ascii="Palatino Linotype" w:hAnsi="Palatino Linotype"/>
        </w:rPr>
      </w:pPr>
      <w:r w:rsidRPr="0038566D">
        <w:rPr>
          <w:rFonts w:ascii="Palatino Linotype" w:hAnsi="Palatino Linotype"/>
        </w:rPr>
        <w:t xml:space="preserve">There are occasional evening events which require AV support: examples of these are school play productions, talks and lectures, </w:t>
      </w:r>
      <w:r>
        <w:rPr>
          <w:rFonts w:ascii="Palatino Linotype" w:hAnsi="Palatino Linotype"/>
        </w:rPr>
        <w:t xml:space="preserve">speeches at dinners and </w:t>
      </w:r>
      <w:r w:rsidRPr="0038566D">
        <w:rPr>
          <w:rFonts w:ascii="Palatino Linotype" w:hAnsi="Palatino Linotype"/>
        </w:rPr>
        <w:t>concerts. It is important to recognise that these form an important part of a busy boarding school and require full AV support.</w:t>
      </w:r>
    </w:p>
    <w:p w:rsidR="000D01E2" w:rsidRPr="000D01E2" w:rsidRDefault="000D01E2" w:rsidP="000D01E2">
      <w:pPr>
        <w:rPr>
          <w:rFonts w:ascii="Palatino Linotype" w:hAnsi="Palatino Linotype"/>
        </w:rPr>
      </w:pPr>
      <w:r>
        <w:rPr>
          <w:rFonts w:ascii="Palatino Linotype" w:hAnsi="Palatino Linotype"/>
        </w:rPr>
        <w:t xml:space="preserve">The further part of this role is act as a </w:t>
      </w:r>
      <w:r w:rsidRPr="000D01E2">
        <w:rPr>
          <w:rFonts w:ascii="Palatino Linotype" w:hAnsi="Palatino Linotype"/>
          <w:b/>
        </w:rPr>
        <w:t>Teaching Assistant</w:t>
      </w:r>
      <w:r>
        <w:rPr>
          <w:rFonts w:ascii="Palatino Linotype" w:hAnsi="Palatino Linotype"/>
        </w:rPr>
        <w:t xml:space="preserve"> in some classes during the week, as and when time allows. This will vary according to the prevailing requirements for AV support.</w:t>
      </w:r>
    </w:p>
    <w:p w:rsidR="0093505D" w:rsidRPr="008E5CF7" w:rsidRDefault="0093505D" w:rsidP="0093505D">
      <w:pPr>
        <w:rPr>
          <w:rFonts w:ascii="Palatino Linotype" w:hAnsi="Palatino Linotype"/>
        </w:rPr>
      </w:pPr>
      <w:r w:rsidRPr="008E5CF7">
        <w:rPr>
          <w:rFonts w:ascii="Palatino Linotype" w:hAnsi="Palatino Linotype"/>
        </w:rPr>
        <w:t>The School is committed to safeguarding and promoting the welfare of children and young people and expects all staff and volunteers to share this commitment. The following is expected of all staff:</w:t>
      </w:r>
    </w:p>
    <w:p w:rsidR="0093505D" w:rsidRPr="00BA03D3" w:rsidRDefault="0093505D" w:rsidP="00BA03D3">
      <w:pPr>
        <w:pStyle w:val="ListParagraph"/>
        <w:numPr>
          <w:ilvl w:val="0"/>
          <w:numId w:val="21"/>
        </w:numPr>
        <w:rPr>
          <w:rFonts w:ascii="Palatino Linotype" w:hAnsi="Palatino Linotype"/>
        </w:rPr>
      </w:pPr>
      <w:r w:rsidRPr="00BA03D3">
        <w:rPr>
          <w:rFonts w:ascii="Palatino Linotype" w:hAnsi="Palatino Linotype"/>
        </w:rPr>
        <w:lastRenderedPageBreak/>
        <w:t>To uphold the School’s policies relating to safeguarding &amp; child protection, behaviour, Health &amp; Safety and all other relevant policies</w:t>
      </w:r>
    </w:p>
    <w:p w:rsidR="0093505D" w:rsidRPr="00BA03D3" w:rsidRDefault="0093505D" w:rsidP="00BA03D3">
      <w:pPr>
        <w:pStyle w:val="ListParagraph"/>
        <w:numPr>
          <w:ilvl w:val="0"/>
          <w:numId w:val="21"/>
        </w:numPr>
        <w:rPr>
          <w:rFonts w:ascii="Palatino Linotype" w:hAnsi="Palatino Linotype"/>
        </w:rPr>
      </w:pPr>
      <w:r w:rsidRPr="00BA03D3">
        <w:rPr>
          <w:rFonts w:ascii="Palatino Linotype" w:hAnsi="Palatino Linotype"/>
        </w:rPr>
        <w:t>To promote and safeguard the welfare of children and young persons for whom you are responsible, and come into contact with to ensure full compliance with all statutory regulations, in particular Keeping Children Safe in Education</w:t>
      </w:r>
    </w:p>
    <w:p w:rsidR="000D01E2" w:rsidRDefault="000D01E2" w:rsidP="00091584">
      <w:pPr>
        <w:rPr>
          <w:rFonts w:ascii="Palatino Linotype" w:hAnsi="Palatino Linotype"/>
          <w:b/>
        </w:rPr>
      </w:pPr>
    </w:p>
    <w:p w:rsidR="00091584" w:rsidRDefault="00091584" w:rsidP="00091584">
      <w:pPr>
        <w:rPr>
          <w:rFonts w:ascii="Palatino Linotype" w:hAnsi="Palatino Linotype"/>
          <w:b/>
        </w:rPr>
      </w:pPr>
      <w:r>
        <w:rPr>
          <w:rFonts w:ascii="Palatino Linotype" w:hAnsi="Palatino Linotype"/>
          <w:b/>
        </w:rPr>
        <w:t>TERMS AND CONDITIONS</w:t>
      </w:r>
    </w:p>
    <w:p w:rsidR="004E1633" w:rsidRPr="004E1633" w:rsidRDefault="00091584" w:rsidP="000D01E2">
      <w:pPr>
        <w:pStyle w:val="ListParagraph"/>
        <w:numPr>
          <w:ilvl w:val="0"/>
          <w:numId w:val="12"/>
        </w:numPr>
        <w:rPr>
          <w:rFonts w:ascii="Palatino Linotype" w:hAnsi="Palatino Linotype"/>
        </w:rPr>
      </w:pPr>
      <w:r w:rsidRPr="004E1633">
        <w:rPr>
          <w:rFonts w:ascii="Palatino Linotype" w:hAnsi="Palatino Linotype"/>
        </w:rPr>
        <w:t xml:space="preserve">Salary: </w:t>
      </w:r>
      <w:r w:rsidR="004E1633" w:rsidRPr="004E1633">
        <w:rPr>
          <w:rFonts w:ascii="Palatino Linotype" w:hAnsi="Palatino Linotype"/>
        </w:rPr>
        <w:t>£</w:t>
      </w:r>
      <w:r w:rsidR="00E71CB4">
        <w:rPr>
          <w:rFonts w:ascii="Palatino Linotype" w:hAnsi="Palatino Linotype"/>
        </w:rPr>
        <w:t xml:space="preserve">18,389 for 40 weeks, 45 hours per week </w:t>
      </w:r>
      <w:r w:rsidR="004E1633" w:rsidRPr="004E1633">
        <w:rPr>
          <w:rFonts w:ascii="Palatino Linotype" w:hAnsi="Palatino Linotype"/>
        </w:rPr>
        <w:t>(term time only</w:t>
      </w:r>
      <w:r w:rsidR="0035702C">
        <w:rPr>
          <w:rFonts w:ascii="Palatino Linotype" w:hAnsi="Palatino Linotype"/>
        </w:rPr>
        <w:t>) (</w:t>
      </w:r>
      <w:r w:rsidR="00E71CB4">
        <w:rPr>
          <w:rFonts w:ascii="Palatino Linotype" w:hAnsi="Palatino Linotype"/>
        </w:rPr>
        <w:t xml:space="preserve">Equates to </w:t>
      </w:r>
      <w:r w:rsidR="00364F90" w:rsidRPr="004E1633">
        <w:rPr>
          <w:rFonts w:ascii="Palatino Linotype" w:hAnsi="Palatino Linotype"/>
        </w:rPr>
        <w:t>£</w:t>
      </w:r>
      <w:r w:rsidR="00650358">
        <w:rPr>
          <w:rFonts w:ascii="Palatino Linotype" w:hAnsi="Palatino Linotype"/>
        </w:rPr>
        <w:t>21,250</w:t>
      </w:r>
      <w:r w:rsidR="004E1633" w:rsidRPr="004E1633">
        <w:rPr>
          <w:rFonts w:ascii="Palatino Linotype" w:hAnsi="Palatino Linotype"/>
        </w:rPr>
        <w:t xml:space="preserve"> FTE</w:t>
      </w:r>
      <w:r w:rsidR="00E71CB4">
        <w:rPr>
          <w:rFonts w:ascii="Palatino Linotype" w:hAnsi="Palatino Linotype"/>
        </w:rPr>
        <w:t xml:space="preserve"> for</w:t>
      </w:r>
      <w:r w:rsidR="0035702C">
        <w:rPr>
          <w:rFonts w:ascii="Palatino Linotype" w:hAnsi="Palatino Linotype"/>
        </w:rPr>
        <w:t xml:space="preserve"> 52 weeks</w:t>
      </w:r>
      <w:r w:rsidR="004E1633" w:rsidRPr="004E1633">
        <w:rPr>
          <w:rFonts w:ascii="Palatino Linotype" w:hAnsi="Palatino Linotype"/>
        </w:rPr>
        <w:t>)</w:t>
      </w:r>
      <w:bookmarkStart w:id="0" w:name="_GoBack"/>
      <w:bookmarkEnd w:id="0"/>
    </w:p>
    <w:p w:rsidR="00091584" w:rsidRPr="004E1633" w:rsidRDefault="004E1633" w:rsidP="000D01E2">
      <w:pPr>
        <w:pStyle w:val="ListParagraph"/>
        <w:numPr>
          <w:ilvl w:val="0"/>
          <w:numId w:val="12"/>
        </w:numPr>
        <w:rPr>
          <w:rFonts w:ascii="Palatino Linotype" w:hAnsi="Palatino Linotype"/>
        </w:rPr>
      </w:pPr>
      <w:r>
        <w:rPr>
          <w:rFonts w:ascii="Palatino Linotype" w:hAnsi="Palatino Linotype"/>
        </w:rPr>
        <w:t xml:space="preserve">Monday to Saturday </w:t>
      </w:r>
      <w:r w:rsidR="00091584" w:rsidRPr="004E1633">
        <w:rPr>
          <w:rFonts w:ascii="Palatino Linotype" w:hAnsi="Palatino Linotype"/>
        </w:rPr>
        <w:t xml:space="preserve"> </w:t>
      </w:r>
    </w:p>
    <w:p w:rsidR="00091584" w:rsidRPr="003C7847" w:rsidRDefault="00091584" w:rsidP="00091584">
      <w:pPr>
        <w:rPr>
          <w:rFonts w:ascii="Palatino Linotype" w:hAnsi="Palatino Linotype"/>
          <w:b/>
        </w:rPr>
      </w:pPr>
      <w:r w:rsidRPr="003C7847">
        <w:rPr>
          <w:rFonts w:ascii="Palatino Linotype" w:hAnsi="Palatino Linotype"/>
          <w:b/>
        </w:rPr>
        <w:t>BENEFITS:</w:t>
      </w:r>
    </w:p>
    <w:p w:rsidR="004E1633" w:rsidRPr="004E1633" w:rsidRDefault="00091584" w:rsidP="000D01E2">
      <w:pPr>
        <w:pStyle w:val="ListParagraph"/>
        <w:numPr>
          <w:ilvl w:val="0"/>
          <w:numId w:val="12"/>
        </w:numPr>
        <w:rPr>
          <w:rFonts w:ascii="Palatino Linotype" w:hAnsi="Palatino Linotype"/>
        </w:rPr>
      </w:pPr>
      <w:r w:rsidRPr="004E1633">
        <w:rPr>
          <w:rFonts w:ascii="Palatino Linotype" w:hAnsi="Palatino Linotype"/>
        </w:rPr>
        <w:t xml:space="preserve">Term time only requirement (i.e. all school holidays off except for 3 days Inset at start and end of each term) </w:t>
      </w:r>
    </w:p>
    <w:p w:rsidR="004E1633" w:rsidRPr="004E1633" w:rsidRDefault="00091584" w:rsidP="000D01E2">
      <w:pPr>
        <w:pStyle w:val="ListParagraph"/>
        <w:numPr>
          <w:ilvl w:val="0"/>
          <w:numId w:val="12"/>
        </w:numPr>
        <w:rPr>
          <w:rFonts w:ascii="Palatino Linotype" w:hAnsi="Palatino Linotype"/>
        </w:rPr>
      </w:pPr>
      <w:r w:rsidRPr="004E1633">
        <w:rPr>
          <w:rFonts w:ascii="Palatino Linotype" w:hAnsi="Palatino Linotype"/>
        </w:rPr>
        <w:t xml:space="preserve">Employer offers a minimum of 3% contribution to a Group Personal Pension </w:t>
      </w:r>
    </w:p>
    <w:p w:rsidR="00091584" w:rsidRPr="004E1633" w:rsidRDefault="00091584" w:rsidP="00091584">
      <w:pPr>
        <w:pStyle w:val="ListParagraph"/>
        <w:numPr>
          <w:ilvl w:val="0"/>
          <w:numId w:val="12"/>
        </w:numPr>
        <w:rPr>
          <w:rFonts w:ascii="Palatino Linotype" w:hAnsi="Palatino Linotype"/>
        </w:rPr>
      </w:pPr>
      <w:r w:rsidRPr="004E1633">
        <w:rPr>
          <w:rFonts w:ascii="Palatino Linotype" w:hAnsi="Palatino Linotype"/>
        </w:rPr>
        <w:t xml:space="preserve">Access to swimming pool during </w:t>
      </w:r>
      <w:r w:rsidR="004E1633" w:rsidRPr="004E1633">
        <w:rPr>
          <w:rFonts w:ascii="Palatino Linotype" w:hAnsi="Palatino Linotype"/>
        </w:rPr>
        <w:t>s</w:t>
      </w:r>
      <w:r w:rsidRPr="004E1633">
        <w:rPr>
          <w:rFonts w:ascii="Palatino Linotype" w:hAnsi="Palatino Linotype"/>
        </w:rPr>
        <w:t>chool term</w:t>
      </w:r>
    </w:p>
    <w:p w:rsidR="00091584" w:rsidRPr="004E1633" w:rsidRDefault="00091584" w:rsidP="00091584">
      <w:pPr>
        <w:pStyle w:val="ListParagraph"/>
        <w:numPr>
          <w:ilvl w:val="0"/>
          <w:numId w:val="12"/>
        </w:numPr>
        <w:rPr>
          <w:rFonts w:ascii="Palatino Linotype" w:hAnsi="Palatino Linotype"/>
        </w:rPr>
      </w:pPr>
      <w:r w:rsidRPr="004E1633">
        <w:rPr>
          <w:rFonts w:ascii="Palatino Linotype" w:hAnsi="Palatino Linotype"/>
        </w:rPr>
        <w:t>Meals provided during working hours in school term time</w:t>
      </w:r>
    </w:p>
    <w:p w:rsidR="004E1633" w:rsidRPr="004E1633" w:rsidRDefault="004E1633" w:rsidP="00091584">
      <w:pPr>
        <w:pStyle w:val="ListParagraph"/>
        <w:numPr>
          <w:ilvl w:val="0"/>
          <w:numId w:val="12"/>
        </w:numPr>
        <w:rPr>
          <w:rFonts w:ascii="Palatino Linotype" w:hAnsi="Palatino Linotype"/>
        </w:rPr>
      </w:pPr>
      <w:r w:rsidRPr="004E1633">
        <w:rPr>
          <w:rFonts w:ascii="Palatino Linotype" w:hAnsi="Palatino Linotype"/>
        </w:rPr>
        <w:t>Access to child care vouchers and cycle scheme</w:t>
      </w:r>
    </w:p>
    <w:p w:rsidR="002E446C" w:rsidRDefault="002E446C" w:rsidP="001457E8">
      <w:pPr>
        <w:rPr>
          <w:rFonts w:ascii="Palatino Linotype" w:hAnsi="Palatino Linotype"/>
          <w:b/>
          <w:sz w:val="24"/>
          <w:szCs w:val="24"/>
        </w:rPr>
      </w:pPr>
      <w:r w:rsidRPr="002E446C">
        <w:rPr>
          <w:rFonts w:ascii="Palatino Linotype" w:hAnsi="Palatino Linotype"/>
          <w:b/>
          <w:sz w:val="24"/>
          <w:szCs w:val="24"/>
        </w:rPr>
        <w:t>PERSON SPECIFICATION</w:t>
      </w:r>
      <w:r w:rsidR="00112602">
        <w:rPr>
          <w:rFonts w:ascii="Palatino Linotype" w:hAnsi="Palatino Linotype"/>
          <w:b/>
          <w:sz w:val="24"/>
          <w:szCs w:val="24"/>
        </w:rPr>
        <w:t xml:space="preserve"> </w:t>
      </w:r>
    </w:p>
    <w:p w:rsidR="00E56D67" w:rsidRPr="00C15842" w:rsidRDefault="00E56D67" w:rsidP="00E56D67">
      <w:pPr>
        <w:rPr>
          <w:rFonts w:ascii="Palatino Linotype" w:hAnsi="Palatino Linotype"/>
          <w:i/>
          <w:szCs w:val="20"/>
        </w:rPr>
      </w:pPr>
      <w:r w:rsidRPr="00C15842">
        <w:rPr>
          <w:rFonts w:ascii="Palatino Linotype" w:hAnsi="Palatino Linotype"/>
          <w:i/>
          <w:szCs w:val="20"/>
        </w:rPr>
        <w:t>Key to assessment methods; (a) application form, (i) interview, (r) references, (t) ability tests (g) assessed group work, (p) presentation, (o) others e.g. case studies/visits</w:t>
      </w:r>
      <w:r>
        <w:rPr>
          <w:rFonts w:ascii="Palatino Linotype" w:hAnsi="Palatino Linotype"/>
          <w:i/>
          <w:szCs w:val="20"/>
        </w:rPr>
        <w:t>; (c) certificates</w:t>
      </w:r>
    </w:p>
    <w:tbl>
      <w:tblPr>
        <w:tblStyle w:val="TableGrid"/>
        <w:tblW w:w="5265" w:type="pct"/>
        <w:tblLayout w:type="fixed"/>
        <w:tblLook w:val="04A0" w:firstRow="1" w:lastRow="0" w:firstColumn="1" w:lastColumn="0" w:noHBand="0" w:noVBand="1"/>
      </w:tblPr>
      <w:tblGrid>
        <w:gridCol w:w="1696"/>
        <w:gridCol w:w="4111"/>
        <w:gridCol w:w="2552"/>
        <w:gridCol w:w="1135"/>
      </w:tblGrid>
      <w:tr w:rsidR="00C15842" w:rsidTr="0035702C">
        <w:tc>
          <w:tcPr>
            <w:tcW w:w="893" w:type="pct"/>
          </w:tcPr>
          <w:p w:rsidR="00C15842" w:rsidRDefault="00C15842" w:rsidP="002C4A64">
            <w:pPr>
              <w:rPr>
                <w:rFonts w:ascii="Palatino Linotype" w:hAnsi="Palatino Linotype"/>
                <w:b/>
              </w:rPr>
            </w:pPr>
            <w:r>
              <w:rPr>
                <w:rFonts w:ascii="Palatino Linotype" w:hAnsi="Palatino Linotype"/>
                <w:b/>
              </w:rPr>
              <w:t>Requirement</w:t>
            </w:r>
          </w:p>
        </w:tc>
        <w:tc>
          <w:tcPr>
            <w:tcW w:w="2165" w:type="pct"/>
          </w:tcPr>
          <w:p w:rsidR="00C15842" w:rsidRDefault="00C15842" w:rsidP="002C4A64">
            <w:pPr>
              <w:rPr>
                <w:rFonts w:ascii="Palatino Linotype" w:hAnsi="Palatino Linotype"/>
                <w:b/>
              </w:rPr>
            </w:pPr>
            <w:r>
              <w:rPr>
                <w:rFonts w:ascii="Palatino Linotype" w:hAnsi="Palatino Linotype"/>
                <w:b/>
              </w:rPr>
              <w:t>Essential</w:t>
            </w:r>
          </w:p>
        </w:tc>
        <w:tc>
          <w:tcPr>
            <w:tcW w:w="1344" w:type="pct"/>
          </w:tcPr>
          <w:p w:rsidR="00C15842" w:rsidRDefault="00C15842" w:rsidP="002C4A64">
            <w:pPr>
              <w:rPr>
                <w:rFonts w:ascii="Palatino Linotype" w:hAnsi="Palatino Linotype"/>
                <w:b/>
              </w:rPr>
            </w:pPr>
            <w:r>
              <w:rPr>
                <w:rFonts w:ascii="Palatino Linotype" w:hAnsi="Palatino Linotype"/>
                <w:b/>
              </w:rPr>
              <w:t>Desirable</w:t>
            </w:r>
          </w:p>
        </w:tc>
        <w:tc>
          <w:tcPr>
            <w:tcW w:w="598" w:type="pct"/>
          </w:tcPr>
          <w:p w:rsidR="00C15842" w:rsidRDefault="00C15842" w:rsidP="002C4A64">
            <w:pPr>
              <w:rPr>
                <w:rFonts w:ascii="Palatino Linotype" w:hAnsi="Palatino Linotype"/>
                <w:b/>
              </w:rPr>
            </w:pPr>
            <w:r>
              <w:rPr>
                <w:rFonts w:ascii="Palatino Linotype" w:hAnsi="Palatino Linotype"/>
                <w:b/>
              </w:rPr>
              <w:t>Assess</w:t>
            </w:r>
            <w:r w:rsidR="00133E69">
              <w:rPr>
                <w:rFonts w:ascii="Palatino Linotype" w:hAnsi="Palatino Linotype"/>
                <w:b/>
              </w:rPr>
              <w:t>ed</w:t>
            </w:r>
            <w:r>
              <w:rPr>
                <w:rFonts w:ascii="Palatino Linotype" w:hAnsi="Palatino Linotype"/>
                <w:b/>
              </w:rPr>
              <w:t xml:space="preserve"> by:</w:t>
            </w:r>
          </w:p>
        </w:tc>
      </w:tr>
      <w:tr w:rsidR="00C15842" w:rsidTr="0035702C">
        <w:tc>
          <w:tcPr>
            <w:tcW w:w="893" w:type="pct"/>
          </w:tcPr>
          <w:p w:rsidR="00C15842" w:rsidRDefault="00C15842" w:rsidP="002C4A64">
            <w:pPr>
              <w:rPr>
                <w:rFonts w:ascii="Palatino Linotype" w:hAnsi="Palatino Linotype"/>
                <w:b/>
              </w:rPr>
            </w:pPr>
            <w:r>
              <w:rPr>
                <w:rFonts w:ascii="Palatino Linotype" w:hAnsi="Palatino Linotype"/>
                <w:b/>
              </w:rPr>
              <w:t>Education, training and qualifications</w:t>
            </w:r>
          </w:p>
        </w:tc>
        <w:tc>
          <w:tcPr>
            <w:tcW w:w="2165" w:type="pct"/>
          </w:tcPr>
          <w:p w:rsidR="004173E3" w:rsidRPr="00091584" w:rsidRDefault="001B1834" w:rsidP="001B1834">
            <w:pPr>
              <w:pStyle w:val="ListParagraph"/>
              <w:numPr>
                <w:ilvl w:val="0"/>
                <w:numId w:val="16"/>
              </w:numPr>
              <w:rPr>
                <w:rFonts w:ascii="Palatino Linotype" w:hAnsi="Palatino Linotype"/>
                <w:i/>
              </w:rPr>
            </w:pPr>
            <w:r w:rsidRPr="001B1834">
              <w:rPr>
                <w:rFonts w:ascii="Palatino Linotype" w:hAnsi="Palatino Linotype"/>
                <w:i/>
              </w:rPr>
              <w:t>Ideally a minimum 4 GCSE’s C and above Including Maths, English and ICT (or equivalents)</w:t>
            </w:r>
          </w:p>
        </w:tc>
        <w:tc>
          <w:tcPr>
            <w:tcW w:w="1344" w:type="pct"/>
          </w:tcPr>
          <w:p w:rsidR="00C15842" w:rsidRPr="0035702C" w:rsidRDefault="00364F90" w:rsidP="0035702C">
            <w:pPr>
              <w:rPr>
                <w:rFonts w:ascii="Palatino Linotype" w:hAnsi="Palatino Linotype"/>
                <w:i/>
              </w:rPr>
            </w:pPr>
            <w:r w:rsidRPr="0035702C">
              <w:rPr>
                <w:rFonts w:ascii="Palatino Linotype" w:hAnsi="Palatino Linotype"/>
                <w:i/>
              </w:rPr>
              <w:t>A formal AV qualification or equivalent is desirable</w:t>
            </w:r>
          </w:p>
        </w:tc>
        <w:tc>
          <w:tcPr>
            <w:tcW w:w="598" w:type="pct"/>
          </w:tcPr>
          <w:p w:rsidR="00C15842" w:rsidRPr="00C15842" w:rsidRDefault="00DC6FB3" w:rsidP="002C4A64">
            <w:pPr>
              <w:rPr>
                <w:rFonts w:ascii="Palatino Linotype" w:hAnsi="Palatino Linotype"/>
                <w:i/>
              </w:rPr>
            </w:pPr>
            <w:r>
              <w:rPr>
                <w:rFonts w:ascii="Palatino Linotype" w:hAnsi="Palatino Linotype"/>
                <w:i/>
              </w:rPr>
              <w:t>(a)</w:t>
            </w:r>
            <w:r w:rsidR="004173E3">
              <w:rPr>
                <w:rFonts w:ascii="Palatino Linotype" w:hAnsi="Palatino Linotype"/>
                <w:i/>
              </w:rPr>
              <w:t>; (c); (r);</w:t>
            </w:r>
          </w:p>
        </w:tc>
      </w:tr>
      <w:tr w:rsidR="00C15842" w:rsidTr="0035702C">
        <w:tc>
          <w:tcPr>
            <w:tcW w:w="893" w:type="pct"/>
          </w:tcPr>
          <w:p w:rsidR="00C15842" w:rsidRDefault="00C15842" w:rsidP="00DC6FB3">
            <w:pPr>
              <w:rPr>
                <w:rFonts w:ascii="Palatino Linotype" w:hAnsi="Palatino Linotype"/>
                <w:b/>
              </w:rPr>
            </w:pPr>
            <w:r>
              <w:rPr>
                <w:rFonts w:ascii="Palatino Linotype" w:hAnsi="Palatino Linotype"/>
                <w:b/>
              </w:rPr>
              <w:t xml:space="preserve">Knowledge and </w:t>
            </w:r>
            <w:r w:rsidR="00DC6FB3">
              <w:rPr>
                <w:rFonts w:ascii="Palatino Linotype" w:hAnsi="Palatino Linotype"/>
                <w:b/>
              </w:rPr>
              <w:t>understanding</w:t>
            </w:r>
          </w:p>
        </w:tc>
        <w:tc>
          <w:tcPr>
            <w:tcW w:w="2165" w:type="pct"/>
          </w:tcPr>
          <w:p w:rsidR="001B1834" w:rsidRDefault="001B1834" w:rsidP="001B1834">
            <w:pPr>
              <w:pStyle w:val="ListParagraph"/>
              <w:numPr>
                <w:ilvl w:val="0"/>
                <w:numId w:val="15"/>
              </w:numPr>
              <w:rPr>
                <w:rFonts w:ascii="Palatino Linotype" w:hAnsi="Palatino Linotype"/>
                <w:i/>
              </w:rPr>
            </w:pPr>
            <w:r w:rsidRPr="001B1834">
              <w:rPr>
                <w:rFonts w:ascii="Palatino Linotype" w:hAnsi="Palatino Linotype"/>
                <w:i/>
              </w:rPr>
              <w:t>Knowledge of touch screen and web-based control technology</w:t>
            </w:r>
          </w:p>
          <w:p w:rsidR="00364F90" w:rsidRPr="00C15842" w:rsidRDefault="00364F90" w:rsidP="00364F90">
            <w:pPr>
              <w:pStyle w:val="ListParagraph"/>
              <w:numPr>
                <w:ilvl w:val="0"/>
                <w:numId w:val="15"/>
              </w:numPr>
              <w:rPr>
                <w:rFonts w:ascii="Palatino Linotype" w:hAnsi="Palatino Linotype"/>
                <w:i/>
              </w:rPr>
            </w:pPr>
            <w:r>
              <w:rPr>
                <w:rFonts w:ascii="Palatino Linotype" w:hAnsi="Palatino Linotype"/>
                <w:i/>
              </w:rPr>
              <w:t xml:space="preserve">Understanding of </w:t>
            </w:r>
            <w:r w:rsidRPr="00364F90">
              <w:rPr>
                <w:rFonts w:ascii="Palatino Linotype" w:hAnsi="Palatino Linotype"/>
                <w:i/>
              </w:rPr>
              <w:t>IP and telephony based video conferencing systems</w:t>
            </w:r>
          </w:p>
        </w:tc>
        <w:tc>
          <w:tcPr>
            <w:tcW w:w="1344" w:type="pct"/>
          </w:tcPr>
          <w:p w:rsidR="00C15842" w:rsidRPr="00C15842" w:rsidRDefault="00C15842" w:rsidP="0035702C">
            <w:pPr>
              <w:rPr>
                <w:rFonts w:ascii="Palatino Linotype" w:hAnsi="Palatino Linotype"/>
                <w:i/>
              </w:rPr>
            </w:pPr>
          </w:p>
        </w:tc>
        <w:tc>
          <w:tcPr>
            <w:tcW w:w="598" w:type="pct"/>
          </w:tcPr>
          <w:p w:rsidR="00C15842" w:rsidRPr="00C15842" w:rsidRDefault="00DC6FB3" w:rsidP="002C4A64">
            <w:pPr>
              <w:rPr>
                <w:rFonts w:ascii="Palatino Linotype" w:hAnsi="Palatino Linotype"/>
                <w:i/>
              </w:rPr>
            </w:pPr>
            <w:r>
              <w:rPr>
                <w:rFonts w:ascii="Palatino Linotype" w:hAnsi="Palatino Linotype"/>
                <w:i/>
              </w:rPr>
              <w:t>(a); (i); (g); (r);</w:t>
            </w:r>
          </w:p>
        </w:tc>
      </w:tr>
      <w:tr w:rsidR="004173E3" w:rsidRPr="00C15842" w:rsidTr="0035702C">
        <w:tc>
          <w:tcPr>
            <w:tcW w:w="893" w:type="pct"/>
          </w:tcPr>
          <w:p w:rsidR="004173E3" w:rsidRDefault="004173E3" w:rsidP="000D01E2">
            <w:pPr>
              <w:rPr>
                <w:rFonts w:ascii="Palatino Linotype" w:hAnsi="Palatino Linotype"/>
                <w:b/>
              </w:rPr>
            </w:pPr>
            <w:r>
              <w:rPr>
                <w:rFonts w:ascii="Palatino Linotype" w:hAnsi="Palatino Linotype"/>
                <w:b/>
              </w:rPr>
              <w:t>Experience</w:t>
            </w:r>
          </w:p>
        </w:tc>
        <w:tc>
          <w:tcPr>
            <w:tcW w:w="2165" w:type="pct"/>
          </w:tcPr>
          <w:p w:rsidR="002524E5" w:rsidRDefault="00E778C6" w:rsidP="002524E5">
            <w:pPr>
              <w:pStyle w:val="ListParagraph"/>
              <w:numPr>
                <w:ilvl w:val="0"/>
                <w:numId w:val="15"/>
              </w:numPr>
              <w:rPr>
                <w:rFonts w:ascii="Palatino Linotype" w:hAnsi="Palatino Linotype"/>
                <w:i/>
              </w:rPr>
            </w:pPr>
            <w:r>
              <w:rPr>
                <w:rFonts w:ascii="Palatino Linotype" w:hAnsi="Palatino Linotype"/>
                <w:i/>
              </w:rPr>
              <w:t>E</w:t>
            </w:r>
            <w:r w:rsidR="002524E5" w:rsidRPr="002524E5">
              <w:rPr>
                <w:rFonts w:ascii="Palatino Linotype" w:hAnsi="Palatino Linotype"/>
                <w:i/>
              </w:rPr>
              <w:t>xperience in video conferencing and AV best practices</w:t>
            </w:r>
          </w:p>
          <w:p w:rsidR="002524E5" w:rsidRDefault="002524E5" w:rsidP="002524E5">
            <w:pPr>
              <w:pStyle w:val="ListParagraph"/>
              <w:numPr>
                <w:ilvl w:val="0"/>
                <w:numId w:val="15"/>
              </w:numPr>
              <w:rPr>
                <w:rFonts w:ascii="Palatino Linotype" w:hAnsi="Palatino Linotype"/>
                <w:i/>
              </w:rPr>
            </w:pPr>
            <w:r w:rsidRPr="002524E5">
              <w:rPr>
                <w:rFonts w:ascii="Palatino Linotype" w:hAnsi="Palatino Linotype"/>
                <w:i/>
              </w:rPr>
              <w:t>Good level of experience in Microsoft packages</w:t>
            </w:r>
          </w:p>
          <w:p w:rsidR="001B1834" w:rsidRPr="001B1834" w:rsidRDefault="001B1834" w:rsidP="002524E5">
            <w:pPr>
              <w:pStyle w:val="ListParagraph"/>
              <w:numPr>
                <w:ilvl w:val="0"/>
                <w:numId w:val="15"/>
              </w:numPr>
              <w:rPr>
                <w:rFonts w:ascii="Palatino Linotype" w:hAnsi="Palatino Linotype"/>
                <w:i/>
              </w:rPr>
            </w:pPr>
            <w:r w:rsidRPr="001B1834">
              <w:rPr>
                <w:rFonts w:ascii="Palatino Linotype" w:hAnsi="Palatino Linotype"/>
                <w:i/>
              </w:rPr>
              <w:t xml:space="preserve">Working </w:t>
            </w:r>
            <w:r>
              <w:rPr>
                <w:rFonts w:ascii="Palatino Linotype" w:hAnsi="Palatino Linotype"/>
                <w:i/>
              </w:rPr>
              <w:t xml:space="preserve">at </w:t>
            </w:r>
            <w:r w:rsidRPr="001B1834">
              <w:rPr>
                <w:rFonts w:ascii="Palatino Linotype" w:hAnsi="Palatino Linotype"/>
                <w:i/>
              </w:rPr>
              <w:t>heights</w:t>
            </w:r>
          </w:p>
          <w:p w:rsidR="00364F90" w:rsidRPr="00C15842" w:rsidRDefault="002524E5" w:rsidP="00364F90">
            <w:pPr>
              <w:pStyle w:val="ListParagraph"/>
              <w:numPr>
                <w:ilvl w:val="0"/>
                <w:numId w:val="15"/>
              </w:numPr>
              <w:rPr>
                <w:rFonts w:ascii="Palatino Linotype" w:hAnsi="Palatino Linotype"/>
                <w:i/>
              </w:rPr>
            </w:pPr>
            <w:r w:rsidRPr="002524E5">
              <w:rPr>
                <w:rFonts w:ascii="Palatino Linotype" w:hAnsi="Palatino Linotype"/>
                <w:i/>
              </w:rPr>
              <w:t>Experience in providing similar service within an on-site role is required</w:t>
            </w:r>
          </w:p>
        </w:tc>
        <w:tc>
          <w:tcPr>
            <w:tcW w:w="1344" w:type="pct"/>
          </w:tcPr>
          <w:p w:rsidR="001B1834" w:rsidRPr="0035702C" w:rsidRDefault="001B1834" w:rsidP="0035702C">
            <w:pPr>
              <w:rPr>
                <w:rFonts w:ascii="Palatino Linotype" w:hAnsi="Palatino Linotype"/>
                <w:i/>
              </w:rPr>
            </w:pPr>
            <w:r w:rsidRPr="0035702C">
              <w:rPr>
                <w:rFonts w:ascii="Palatino Linotype" w:hAnsi="Palatino Linotype"/>
                <w:i/>
              </w:rPr>
              <w:t>Q Lab (programme for sound)</w:t>
            </w:r>
          </w:p>
          <w:p w:rsidR="004173E3" w:rsidRPr="0035702C" w:rsidRDefault="001B1834" w:rsidP="0035702C">
            <w:pPr>
              <w:rPr>
                <w:rFonts w:ascii="Palatino Linotype" w:hAnsi="Palatino Linotype"/>
                <w:i/>
              </w:rPr>
            </w:pPr>
            <w:r w:rsidRPr="0035702C">
              <w:rPr>
                <w:rFonts w:ascii="Palatino Linotype" w:hAnsi="Palatino Linotype"/>
                <w:i/>
              </w:rPr>
              <w:t xml:space="preserve">Rigging experience </w:t>
            </w:r>
          </w:p>
          <w:p w:rsidR="00364F90" w:rsidRPr="0035702C" w:rsidRDefault="00364F90" w:rsidP="0035702C">
            <w:pPr>
              <w:rPr>
                <w:rFonts w:ascii="Palatino Linotype" w:hAnsi="Palatino Linotype"/>
                <w:i/>
              </w:rPr>
            </w:pPr>
            <w:r w:rsidRPr="0035702C">
              <w:rPr>
                <w:rFonts w:ascii="Palatino Linotype" w:hAnsi="Palatino Linotype"/>
                <w:i/>
              </w:rPr>
              <w:t>Experience in preventive maintenance of equipment</w:t>
            </w:r>
          </w:p>
        </w:tc>
        <w:tc>
          <w:tcPr>
            <w:tcW w:w="598" w:type="pct"/>
          </w:tcPr>
          <w:p w:rsidR="004173E3" w:rsidRPr="00C15842" w:rsidRDefault="004173E3" w:rsidP="000D01E2">
            <w:pPr>
              <w:rPr>
                <w:rFonts w:ascii="Palatino Linotype" w:hAnsi="Palatino Linotype"/>
                <w:i/>
              </w:rPr>
            </w:pPr>
            <w:r>
              <w:rPr>
                <w:rFonts w:ascii="Palatino Linotype" w:hAnsi="Palatino Linotype"/>
                <w:i/>
              </w:rPr>
              <w:t>(a); (i); (g); (r);</w:t>
            </w:r>
          </w:p>
        </w:tc>
      </w:tr>
      <w:tr w:rsidR="00DC6FB3" w:rsidTr="0035702C">
        <w:tc>
          <w:tcPr>
            <w:tcW w:w="893" w:type="pct"/>
          </w:tcPr>
          <w:p w:rsidR="00DC6FB3" w:rsidRDefault="00DC6FB3" w:rsidP="00DC6FB3">
            <w:pPr>
              <w:rPr>
                <w:rFonts w:ascii="Palatino Linotype" w:hAnsi="Palatino Linotype"/>
                <w:b/>
              </w:rPr>
            </w:pPr>
            <w:r>
              <w:rPr>
                <w:rFonts w:ascii="Palatino Linotype" w:hAnsi="Palatino Linotype"/>
                <w:b/>
              </w:rPr>
              <w:t>Skills</w:t>
            </w:r>
          </w:p>
        </w:tc>
        <w:tc>
          <w:tcPr>
            <w:tcW w:w="2165" w:type="pct"/>
          </w:tcPr>
          <w:p w:rsidR="002524E5" w:rsidRDefault="002524E5" w:rsidP="002524E5">
            <w:pPr>
              <w:pStyle w:val="ListParagraph"/>
              <w:numPr>
                <w:ilvl w:val="0"/>
                <w:numId w:val="15"/>
              </w:numPr>
              <w:rPr>
                <w:rFonts w:ascii="Palatino Linotype" w:hAnsi="Palatino Linotype"/>
                <w:i/>
              </w:rPr>
            </w:pPr>
            <w:r w:rsidRPr="002524E5">
              <w:rPr>
                <w:rFonts w:ascii="Palatino Linotype" w:hAnsi="Palatino Linotype"/>
                <w:i/>
              </w:rPr>
              <w:t xml:space="preserve">Capable of good communication skills both verbal and written and able to </w:t>
            </w:r>
            <w:r w:rsidRPr="002524E5">
              <w:rPr>
                <w:rFonts w:ascii="Palatino Linotype" w:hAnsi="Palatino Linotype"/>
                <w:i/>
              </w:rPr>
              <w:lastRenderedPageBreak/>
              <w:t>communicate at all levels within an organization</w:t>
            </w:r>
          </w:p>
          <w:p w:rsidR="00364F90" w:rsidRDefault="00364F90" w:rsidP="00364F90">
            <w:pPr>
              <w:pStyle w:val="ListParagraph"/>
              <w:numPr>
                <w:ilvl w:val="0"/>
                <w:numId w:val="15"/>
              </w:numPr>
              <w:rPr>
                <w:rFonts w:ascii="Palatino Linotype" w:hAnsi="Palatino Linotype"/>
                <w:i/>
              </w:rPr>
            </w:pPr>
            <w:r w:rsidRPr="00364F90">
              <w:rPr>
                <w:rFonts w:ascii="Palatino Linotype" w:hAnsi="Palatino Linotype"/>
                <w:i/>
              </w:rPr>
              <w:t>Superior customer service skills to deal with both internal and external customers</w:t>
            </w:r>
          </w:p>
          <w:p w:rsidR="00364F90" w:rsidRDefault="00364F90" w:rsidP="00364F90">
            <w:pPr>
              <w:pStyle w:val="ListParagraph"/>
              <w:numPr>
                <w:ilvl w:val="0"/>
                <w:numId w:val="15"/>
              </w:numPr>
              <w:rPr>
                <w:rFonts w:ascii="Palatino Linotype" w:hAnsi="Palatino Linotype"/>
                <w:i/>
              </w:rPr>
            </w:pPr>
            <w:r w:rsidRPr="00364F90">
              <w:rPr>
                <w:rFonts w:ascii="Palatino Linotype" w:hAnsi="Palatino Linotype"/>
                <w:i/>
              </w:rPr>
              <w:t>Be competent to a high level of computer literacy</w:t>
            </w:r>
          </w:p>
          <w:p w:rsidR="002524E5" w:rsidRDefault="002524E5" w:rsidP="002524E5">
            <w:pPr>
              <w:pStyle w:val="ListParagraph"/>
              <w:numPr>
                <w:ilvl w:val="0"/>
                <w:numId w:val="15"/>
              </w:numPr>
              <w:rPr>
                <w:rFonts w:ascii="Palatino Linotype" w:hAnsi="Palatino Linotype"/>
                <w:i/>
              </w:rPr>
            </w:pPr>
            <w:r w:rsidRPr="00DC6FB3">
              <w:rPr>
                <w:rFonts w:ascii="Palatino Linotype" w:hAnsi="Palatino Linotype"/>
                <w:i/>
              </w:rPr>
              <w:t xml:space="preserve">Ability to form and maintain appropriate relationships and personal boundaries with children </w:t>
            </w:r>
          </w:p>
          <w:p w:rsidR="00DC6FB3" w:rsidRPr="00C15842" w:rsidRDefault="002524E5" w:rsidP="00364F90">
            <w:pPr>
              <w:pStyle w:val="ListParagraph"/>
              <w:numPr>
                <w:ilvl w:val="0"/>
                <w:numId w:val="15"/>
              </w:numPr>
              <w:rPr>
                <w:rFonts w:ascii="Palatino Linotype" w:hAnsi="Palatino Linotype"/>
                <w:i/>
              </w:rPr>
            </w:pPr>
            <w:r w:rsidRPr="004173E3">
              <w:rPr>
                <w:rFonts w:ascii="Palatino Linotype" w:hAnsi="Palatino Linotype"/>
                <w:i/>
              </w:rPr>
              <w:t xml:space="preserve">Commitment to the protection and safeguarding and wellbeing of children and young people </w:t>
            </w:r>
          </w:p>
        </w:tc>
        <w:tc>
          <w:tcPr>
            <w:tcW w:w="1344" w:type="pct"/>
          </w:tcPr>
          <w:p w:rsidR="00DC6FB3" w:rsidRPr="00C15842" w:rsidRDefault="00DC6FB3" w:rsidP="002C4A64">
            <w:pPr>
              <w:rPr>
                <w:rFonts w:ascii="Palatino Linotype" w:hAnsi="Palatino Linotype"/>
                <w:i/>
              </w:rPr>
            </w:pPr>
          </w:p>
        </w:tc>
        <w:tc>
          <w:tcPr>
            <w:tcW w:w="598" w:type="pct"/>
          </w:tcPr>
          <w:p w:rsidR="00DC6FB3" w:rsidRPr="00C15842" w:rsidRDefault="00DC6FB3" w:rsidP="002C4A64">
            <w:pPr>
              <w:rPr>
                <w:rFonts w:ascii="Palatino Linotype" w:hAnsi="Palatino Linotype"/>
                <w:i/>
              </w:rPr>
            </w:pPr>
            <w:r>
              <w:rPr>
                <w:rFonts w:ascii="Palatino Linotype" w:hAnsi="Palatino Linotype"/>
                <w:i/>
              </w:rPr>
              <w:t>(a); (i); (g); (r);</w:t>
            </w:r>
          </w:p>
        </w:tc>
      </w:tr>
      <w:tr w:rsidR="00C15842" w:rsidTr="0035702C">
        <w:tc>
          <w:tcPr>
            <w:tcW w:w="893" w:type="pct"/>
          </w:tcPr>
          <w:p w:rsidR="00C15842" w:rsidRDefault="00C15842" w:rsidP="00112602">
            <w:pPr>
              <w:rPr>
                <w:rFonts w:ascii="Palatino Linotype" w:hAnsi="Palatino Linotype"/>
                <w:b/>
              </w:rPr>
            </w:pPr>
            <w:r>
              <w:rPr>
                <w:rFonts w:ascii="Palatino Linotype" w:hAnsi="Palatino Linotype"/>
                <w:b/>
              </w:rPr>
              <w:lastRenderedPageBreak/>
              <w:t xml:space="preserve">Personal </w:t>
            </w:r>
            <w:r w:rsidR="00112602">
              <w:rPr>
                <w:rFonts w:ascii="Palatino Linotype" w:hAnsi="Palatino Linotype"/>
                <w:b/>
              </w:rPr>
              <w:t>qualities</w:t>
            </w:r>
          </w:p>
        </w:tc>
        <w:tc>
          <w:tcPr>
            <w:tcW w:w="2165" w:type="pct"/>
          </w:tcPr>
          <w:p w:rsidR="002524E5" w:rsidRDefault="00364F90" w:rsidP="002524E5">
            <w:pPr>
              <w:pStyle w:val="ListParagraph"/>
              <w:numPr>
                <w:ilvl w:val="0"/>
                <w:numId w:val="15"/>
              </w:numPr>
              <w:rPr>
                <w:rFonts w:ascii="Palatino Linotype" w:hAnsi="Palatino Linotype"/>
                <w:i/>
              </w:rPr>
            </w:pPr>
            <w:r>
              <w:rPr>
                <w:rFonts w:ascii="Palatino Linotype" w:hAnsi="Palatino Linotype"/>
                <w:i/>
              </w:rPr>
              <w:t>Able to prioritis</w:t>
            </w:r>
            <w:r w:rsidR="002524E5" w:rsidRPr="002524E5">
              <w:rPr>
                <w:rFonts w:ascii="Palatino Linotype" w:hAnsi="Palatino Linotype"/>
                <w:i/>
              </w:rPr>
              <w:t>e and work under pressure</w:t>
            </w:r>
          </w:p>
          <w:p w:rsidR="002524E5" w:rsidRPr="00112602" w:rsidRDefault="002524E5" w:rsidP="002524E5">
            <w:pPr>
              <w:pStyle w:val="ListParagraph"/>
              <w:numPr>
                <w:ilvl w:val="0"/>
                <w:numId w:val="15"/>
              </w:numPr>
              <w:rPr>
                <w:rFonts w:ascii="Palatino Linotype" w:hAnsi="Palatino Linotype"/>
                <w:i/>
              </w:rPr>
            </w:pPr>
            <w:r>
              <w:rPr>
                <w:rFonts w:ascii="Palatino Linotype" w:hAnsi="Palatino Linotype"/>
                <w:i/>
              </w:rPr>
              <w:t>Ability</w:t>
            </w:r>
            <w:r w:rsidRPr="00112602">
              <w:rPr>
                <w:rFonts w:ascii="Palatino Linotype" w:hAnsi="Palatino Linotype"/>
                <w:i/>
              </w:rPr>
              <w:t xml:space="preserve"> to be adaptable and solve problems</w:t>
            </w:r>
          </w:p>
          <w:p w:rsidR="002524E5" w:rsidRDefault="002524E5" w:rsidP="002524E5">
            <w:pPr>
              <w:pStyle w:val="ListParagraph"/>
              <w:numPr>
                <w:ilvl w:val="0"/>
                <w:numId w:val="15"/>
              </w:numPr>
              <w:rPr>
                <w:rFonts w:ascii="Palatino Linotype" w:hAnsi="Palatino Linotype"/>
                <w:i/>
              </w:rPr>
            </w:pPr>
            <w:r w:rsidRPr="002524E5">
              <w:rPr>
                <w:rFonts w:ascii="Palatino Linotype" w:hAnsi="Palatino Linotype"/>
                <w:i/>
              </w:rPr>
              <w:t>Be able to work on own initiative and accept accountability</w:t>
            </w:r>
          </w:p>
          <w:p w:rsidR="00C15842" w:rsidRPr="00C15842" w:rsidRDefault="00C15842" w:rsidP="00C15842">
            <w:pPr>
              <w:pStyle w:val="ListParagraph"/>
              <w:numPr>
                <w:ilvl w:val="0"/>
                <w:numId w:val="15"/>
              </w:numPr>
              <w:rPr>
                <w:rFonts w:ascii="Palatino Linotype" w:hAnsi="Palatino Linotype"/>
                <w:i/>
              </w:rPr>
            </w:pPr>
            <w:r w:rsidRPr="00C15842">
              <w:rPr>
                <w:rFonts w:ascii="Palatino Linotype" w:hAnsi="Palatino Linotype"/>
                <w:i/>
              </w:rPr>
              <w:t>Sensitivity to the needs of others</w:t>
            </w:r>
          </w:p>
          <w:p w:rsidR="00112602" w:rsidRDefault="00112602" w:rsidP="00112602">
            <w:pPr>
              <w:pStyle w:val="ListParagraph"/>
              <w:numPr>
                <w:ilvl w:val="0"/>
                <w:numId w:val="15"/>
              </w:numPr>
              <w:rPr>
                <w:rFonts w:ascii="Palatino Linotype" w:hAnsi="Palatino Linotype"/>
                <w:i/>
              </w:rPr>
            </w:pPr>
            <w:r w:rsidRPr="00112602">
              <w:rPr>
                <w:rFonts w:ascii="Palatino Linotype" w:hAnsi="Palatino Linotype"/>
                <w:i/>
              </w:rPr>
              <w:t>Commitment to continuous professional development</w:t>
            </w:r>
          </w:p>
          <w:p w:rsidR="00112602" w:rsidRPr="00C15842" w:rsidRDefault="00112602" w:rsidP="00112602">
            <w:pPr>
              <w:pStyle w:val="ListParagraph"/>
              <w:numPr>
                <w:ilvl w:val="0"/>
                <w:numId w:val="15"/>
              </w:numPr>
              <w:rPr>
                <w:rFonts w:ascii="Palatino Linotype" w:hAnsi="Palatino Linotype"/>
                <w:i/>
              </w:rPr>
            </w:pPr>
            <w:r>
              <w:rPr>
                <w:rFonts w:ascii="Palatino Linotype" w:hAnsi="Palatino Linotype"/>
                <w:i/>
              </w:rPr>
              <w:t>Commitment to the Dragon Schools policy of equal opportunity and the ability to work harmoniously with colleagues and pupils of all cultures and backgrounds</w:t>
            </w:r>
          </w:p>
        </w:tc>
        <w:tc>
          <w:tcPr>
            <w:tcW w:w="1344" w:type="pct"/>
          </w:tcPr>
          <w:p w:rsidR="00C15842" w:rsidRPr="00C15842" w:rsidRDefault="00C15842" w:rsidP="002C4A64">
            <w:pPr>
              <w:rPr>
                <w:rFonts w:ascii="Palatino Linotype" w:hAnsi="Palatino Linotype"/>
                <w:i/>
              </w:rPr>
            </w:pPr>
          </w:p>
        </w:tc>
        <w:tc>
          <w:tcPr>
            <w:tcW w:w="598" w:type="pct"/>
          </w:tcPr>
          <w:p w:rsidR="00C15842" w:rsidRPr="00C15842" w:rsidRDefault="00DC6FB3" w:rsidP="002C4A64">
            <w:pPr>
              <w:rPr>
                <w:rFonts w:ascii="Palatino Linotype" w:hAnsi="Palatino Linotype"/>
                <w:i/>
              </w:rPr>
            </w:pPr>
            <w:r>
              <w:rPr>
                <w:rFonts w:ascii="Palatino Linotype" w:hAnsi="Palatino Linotype"/>
                <w:i/>
              </w:rPr>
              <w:t>(a); (i); (g); (r);</w:t>
            </w:r>
          </w:p>
        </w:tc>
      </w:tr>
      <w:tr w:rsidR="00C15842" w:rsidTr="0035702C">
        <w:tc>
          <w:tcPr>
            <w:tcW w:w="893" w:type="pct"/>
          </w:tcPr>
          <w:p w:rsidR="00C15842" w:rsidRPr="00091584" w:rsidRDefault="00C15842" w:rsidP="00112602">
            <w:pPr>
              <w:rPr>
                <w:rFonts w:ascii="Palatino Linotype" w:hAnsi="Palatino Linotype"/>
                <w:i/>
              </w:rPr>
            </w:pPr>
            <w:r w:rsidRPr="00091584">
              <w:rPr>
                <w:rFonts w:ascii="Palatino Linotype" w:hAnsi="Palatino Linotype"/>
                <w:b/>
              </w:rPr>
              <w:t>Other requirements</w:t>
            </w:r>
          </w:p>
        </w:tc>
        <w:tc>
          <w:tcPr>
            <w:tcW w:w="2165" w:type="pct"/>
          </w:tcPr>
          <w:p w:rsidR="004E1633" w:rsidRDefault="004E1633" w:rsidP="002C4A64">
            <w:pPr>
              <w:rPr>
                <w:rFonts w:ascii="Palatino Linotype" w:hAnsi="Palatino Linotype"/>
                <w:i/>
              </w:rPr>
            </w:pPr>
            <w:r>
              <w:rPr>
                <w:rFonts w:ascii="Palatino Linotype" w:hAnsi="Palatino Linotype"/>
                <w:i/>
              </w:rPr>
              <w:t>May be required t</w:t>
            </w:r>
            <w:r w:rsidR="002524E5">
              <w:rPr>
                <w:rFonts w:ascii="Palatino Linotype" w:hAnsi="Palatino Linotype"/>
                <w:i/>
              </w:rPr>
              <w:t>o work</w:t>
            </w:r>
            <w:r w:rsidR="000D01E2">
              <w:rPr>
                <w:rFonts w:ascii="Palatino Linotype" w:hAnsi="Palatino Linotype"/>
                <w:i/>
              </w:rPr>
              <w:t xml:space="preserve"> evenings,</w:t>
            </w:r>
            <w:r>
              <w:rPr>
                <w:rFonts w:ascii="Palatino Linotype" w:hAnsi="Palatino Linotype"/>
                <w:i/>
              </w:rPr>
              <w:t xml:space="preserve"> as and when required</w:t>
            </w:r>
          </w:p>
          <w:p w:rsidR="000D01E2" w:rsidRPr="000D01E2" w:rsidRDefault="000D01E2" w:rsidP="002C4A64">
            <w:pPr>
              <w:rPr>
                <w:rFonts w:ascii="Palatino Linotype" w:hAnsi="Palatino Linotype"/>
              </w:rPr>
            </w:pPr>
            <w:r>
              <w:rPr>
                <w:rFonts w:ascii="Palatino Linotype" w:hAnsi="Palatino Linotype"/>
              </w:rPr>
              <w:t>There are occasional evening events which require</w:t>
            </w:r>
            <w:r w:rsidR="0038566D">
              <w:rPr>
                <w:rFonts w:ascii="Palatino Linotype" w:hAnsi="Palatino Linotype"/>
              </w:rPr>
              <w:t xml:space="preserve"> AV support: examples of these are school play productions, talks and lectures, concerts. It is important to recognise that these form an important part of a busy boarding school and require full AV support.</w:t>
            </w:r>
          </w:p>
          <w:p w:rsidR="00364F90" w:rsidRPr="00C15842" w:rsidRDefault="00364F90" w:rsidP="00364F90">
            <w:pPr>
              <w:rPr>
                <w:rFonts w:ascii="Palatino Linotype" w:hAnsi="Palatino Linotype"/>
                <w:i/>
              </w:rPr>
            </w:pPr>
          </w:p>
        </w:tc>
        <w:tc>
          <w:tcPr>
            <w:tcW w:w="1344" w:type="pct"/>
          </w:tcPr>
          <w:p w:rsidR="00C15842" w:rsidRPr="00C15842" w:rsidRDefault="00C15842" w:rsidP="002C4A64">
            <w:pPr>
              <w:rPr>
                <w:rFonts w:ascii="Palatino Linotype" w:hAnsi="Palatino Linotype"/>
                <w:i/>
              </w:rPr>
            </w:pPr>
          </w:p>
        </w:tc>
        <w:tc>
          <w:tcPr>
            <w:tcW w:w="598" w:type="pct"/>
          </w:tcPr>
          <w:p w:rsidR="00C15842" w:rsidRPr="00C15842" w:rsidRDefault="004173E3" w:rsidP="002C4A64">
            <w:pPr>
              <w:rPr>
                <w:rFonts w:ascii="Palatino Linotype" w:hAnsi="Palatino Linotype"/>
                <w:i/>
              </w:rPr>
            </w:pPr>
            <w:r>
              <w:rPr>
                <w:rFonts w:ascii="Palatino Linotype" w:hAnsi="Palatino Linotype"/>
                <w:i/>
              </w:rPr>
              <w:t xml:space="preserve">(i); (r); </w:t>
            </w:r>
          </w:p>
        </w:tc>
      </w:tr>
    </w:tbl>
    <w:p w:rsidR="004C2BE9" w:rsidRDefault="004C2BE9" w:rsidP="002C4A64">
      <w:pPr>
        <w:rPr>
          <w:rFonts w:ascii="Palatino Linotype" w:hAnsi="Palatino Linotype"/>
          <w:b/>
        </w:rPr>
      </w:pPr>
    </w:p>
    <w:p w:rsidR="008961B4" w:rsidRDefault="008961B4" w:rsidP="009F31DE">
      <w:pPr>
        <w:pStyle w:val="ListParagraph"/>
        <w:rPr>
          <w:rFonts w:ascii="Palatino Linotype" w:hAnsi="Palatino Linotype"/>
          <w:sz w:val="24"/>
          <w:szCs w:val="24"/>
        </w:rPr>
      </w:pPr>
    </w:p>
    <w:sectPr w:rsidR="008961B4" w:rsidSect="0035702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E2" w:rsidRDefault="000D01E2" w:rsidP="00F50F37">
      <w:pPr>
        <w:spacing w:after="0" w:line="240" w:lineRule="auto"/>
      </w:pPr>
      <w:r>
        <w:separator/>
      </w:r>
    </w:p>
  </w:endnote>
  <w:endnote w:type="continuationSeparator" w:id="0">
    <w:p w:rsidR="000D01E2" w:rsidRDefault="000D01E2" w:rsidP="00F5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E2" w:rsidRDefault="000D01E2" w:rsidP="00F50F37">
      <w:pPr>
        <w:spacing w:after="0" w:line="240" w:lineRule="auto"/>
      </w:pPr>
      <w:r>
        <w:separator/>
      </w:r>
    </w:p>
  </w:footnote>
  <w:footnote w:type="continuationSeparator" w:id="0">
    <w:p w:rsidR="000D01E2" w:rsidRDefault="000D01E2" w:rsidP="00F50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8DB"/>
    <w:multiLevelType w:val="hybridMultilevel"/>
    <w:tmpl w:val="C21A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D0932"/>
    <w:multiLevelType w:val="hybridMultilevel"/>
    <w:tmpl w:val="0C3A5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AF7A65"/>
    <w:multiLevelType w:val="hybridMultilevel"/>
    <w:tmpl w:val="AA60D9C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0F6F4D09"/>
    <w:multiLevelType w:val="hybridMultilevel"/>
    <w:tmpl w:val="499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D3ED7"/>
    <w:multiLevelType w:val="hybridMultilevel"/>
    <w:tmpl w:val="ECF6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9D4606"/>
    <w:multiLevelType w:val="hybridMultilevel"/>
    <w:tmpl w:val="42C0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950EC"/>
    <w:multiLevelType w:val="hybridMultilevel"/>
    <w:tmpl w:val="8D24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2548A"/>
    <w:multiLevelType w:val="hybridMultilevel"/>
    <w:tmpl w:val="015A4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66D3D7E"/>
    <w:multiLevelType w:val="hybridMultilevel"/>
    <w:tmpl w:val="9C22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1D06E9"/>
    <w:multiLevelType w:val="hybridMultilevel"/>
    <w:tmpl w:val="0844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34CC7"/>
    <w:multiLevelType w:val="hybridMultilevel"/>
    <w:tmpl w:val="7AA81B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FA695D"/>
    <w:multiLevelType w:val="hybridMultilevel"/>
    <w:tmpl w:val="F650EFF6"/>
    <w:lvl w:ilvl="0" w:tplc="A1AA6A42">
      <w:numFmt w:val="bullet"/>
      <w:lvlText w:val="•"/>
      <w:lvlJc w:val="left"/>
      <w:pPr>
        <w:ind w:left="720" w:hanging="720"/>
      </w:pPr>
      <w:rPr>
        <w:rFonts w:ascii="Palatino Linotype" w:eastAsia="Calibri"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F63A92"/>
    <w:multiLevelType w:val="hybridMultilevel"/>
    <w:tmpl w:val="63A4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4B4907"/>
    <w:multiLevelType w:val="hybridMultilevel"/>
    <w:tmpl w:val="C686A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506E39"/>
    <w:multiLevelType w:val="hybridMultilevel"/>
    <w:tmpl w:val="B830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3809DE"/>
    <w:multiLevelType w:val="hybridMultilevel"/>
    <w:tmpl w:val="9BAEF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DB81942"/>
    <w:multiLevelType w:val="hybridMultilevel"/>
    <w:tmpl w:val="7F8C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835FD0"/>
    <w:multiLevelType w:val="hybridMultilevel"/>
    <w:tmpl w:val="E6B4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543F9D"/>
    <w:multiLevelType w:val="hybridMultilevel"/>
    <w:tmpl w:val="E6E0D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534562"/>
    <w:multiLevelType w:val="hybridMultilevel"/>
    <w:tmpl w:val="18A24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F6A46EB"/>
    <w:multiLevelType w:val="hybridMultilevel"/>
    <w:tmpl w:val="BAEA31F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num w:numId="1">
    <w:abstractNumId w:val="2"/>
  </w:num>
  <w:num w:numId="2">
    <w:abstractNumId w:val="3"/>
  </w:num>
  <w:num w:numId="3">
    <w:abstractNumId w:val="18"/>
  </w:num>
  <w:num w:numId="4">
    <w:abstractNumId w:val="5"/>
  </w:num>
  <w:num w:numId="5">
    <w:abstractNumId w:val="20"/>
  </w:num>
  <w:num w:numId="6">
    <w:abstractNumId w:val="14"/>
  </w:num>
  <w:num w:numId="7">
    <w:abstractNumId w:val="0"/>
  </w:num>
  <w:num w:numId="8">
    <w:abstractNumId w:val="9"/>
  </w:num>
  <w:num w:numId="9">
    <w:abstractNumId w:val="16"/>
  </w:num>
  <w:num w:numId="10">
    <w:abstractNumId w:val="6"/>
  </w:num>
  <w:num w:numId="11">
    <w:abstractNumId w:val="8"/>
  </w:num>
  <w:num w:numId="12">
    <w:abstractNumId w:val="16"/>
  </w:num>
  <w:num w:numId="13">
    <w:abstractNumId w:val="11"/>
  </w:num>
  <w:num w:numId="14">
    <w:abstractNumId w:val="12"/>
  </w:num>
  <w:num w:numId="15">
    <w:abstractNumId w:val="10"/>
  </w:num>
  <w:num w:numId="16">
    <w:abstractNumId w:val="7"/>
  </w:num>
  <w:num w:numId="17">
    <w:abstractNumId w:val="19"/>
  </w:num>
  <w:num w:numId="18">
    <w:abstractNumId w:val="4"/>
  </w:num>
  <w:num w:numId="19">
    <w:abstractNumId w:val="15"/>
  </w:num>
  <w:num w:numId="20">
    <w:abstractNumId w:val="1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72"/>
    <w:rsid w:val="000449B5"/>
    <w:rsid w:val="00076AD8"/>
    <w:rsid w:val="00091584"/>
    <w:rsid w:val="000B3381"/>
    <w:rsid w:val="000D01E2"/>
    <w:rsid w:val="000E1854"/>
    <w:rsid w:val="000F2CED"/>
    <w:rsid w:val="00112602"/>
    <w:rsid w:val="00133E69"/>
    <w:rsid w:val="001457E8"/>
    <w:rsid w:val="001B1834"/>
    <w:rsid w:val="001B601C"/>
    <w:rsid w:val="001D2E36"/>
    <w:rsid w:val="001E3705"/>
    <w:rsid w:val="001E3FED"/>
    <w:rsid w:val="002235E4"/>
    <w:rsid w:val="002524E5"/>
    <w:rsid w:val="00262CBB"/>
    <w:rsid w:val="00293EE8"/>
    <w:rsid w:val="002973BE"/>
    <w:rsid w:val="002C4A64"/>
    <w:rsid w:val="002D25AD"/>
    <w:rsid w:val="002E446C"/>
    <w:rsid w:val="00300136"/>
    <w:rsid w:val="00310966"/>
    <w:rsid w:val="003119A1"/>
    <w:rsid w:val="0035702C"/>
    <w:rsid w:val="00364F90"/>
    <w:rsid w:val="0038566D"/>
    <w:rsid w:val="003C076C"/>
    <w:rsid w:val="004173E3"/>
    <w:rsid w:val="004338CA"/>
    <w:rsid w:val="00463B61"/>
    <w:rsid w:val="004C2BE9"/>
    <w:rsid w:val="004C3CE8"/>
    <w:rsid w:val="004E1633"/>
    <w:rsid w:val="0051222B"/>
    <w:rsid w:val="00551446"/>
    <w:rsid w:val="0057581E"/>
    <w:rsid w:val="005B45D2"/>
    <w:rsid w:val="005F0D0F"/>
    <w:rsid w:val="00650358"/>
    <w:rsid w:val="00694A72"/>
    <w:rsid w:val="007022DB"/>
    <w:rsid w:val="0073409F"/>
    <w:rsid w:val="00742975"/>
    <w:rsid w:val="007B2A58"/>
    <w:rsid w:val="007D13B2"/>
    <w:rsid w:val="007F3292"/>
    <w:rsid w:val="008039D7"/>
    <w:rsid w:val="00853D5B"/>
    <w:rsid w:val="008961B4"/>
    <w:rsid w:val="0093505D"/>
    <w:rsid w:val="009F31DE"/>
    <w:rsid w:val="00B21B34"/>
    <w:rsid w:val="00BA03D3"/>
    <w:rsid w:val="00C15842"/>
    <w:rsid w:val="00C24999"/>
    <w:rsid w:val="00C50B59"/>
    <w:rsid w:val="00C77D09"/>
    <w:rsid w:val="00CC5AF2"/>
    <w:rsid w:val="00DB0C2F"/>
    <w:rsid w:val="00DC6FB3"/>
    <w:rsid w:val="00E23C3B"/>
    <w:rsid w:val="00E56D67"/>
    <w:rsid w:val="00E624A1"/>
    <w:rsid w:val="00E65710"/>
    <w:rsid w:val="00E7049B"/>
    <w:rsid w:val="00E71CB4"/>
    <w:rsid w:val="00E778C6"/>
    <w:rsid w:val="00E93309"/>
    <w:rsid w:val="00EC44D4"/>
    <w:rsid w:val="00F04063"/>
    <w:rsid w:val="00F10CC7"/>
    <w:rsid w:val="00F12187"/>
    <w:rsid w:val="00F23DFA"/>
    <w:rsid w:val="00F50F37"/>
    <w:rsid w:val="00F7036B"/>
    <w:rsid w:val="00F7464C"/>
    <w:rsid w:val="00FD255B"/>
    <w:rsid w:val="00FE72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75636B6-7163-41B5-BAC6-23A5ED2F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36"/>
    <w:pPr>
      <w:ind w:left="720"/>
      <w:contextualSpacing/>
    </w:pPr>
  </w:style>
  <w:style w:type="paragraph" w:styleId="Header">
    <w:name w:val="header"/>
    <w:basedOn w:val="Normal"/>
    <w:link w:val="HeaderChar"/>
    <w:uiPriority w:val="99"/>
    <w:unhideWhenUsed/>
    <w:rsid w:val="00F50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F37"/>
  </w:style>
  <w:style w:type="paragraph" w:styleId="Footer">
    <w:name w:val="footer"/>
    <w:basedOn w:val="Normal"/>
    <w:link w:val="FooterChar"/>
    <w:uiPriority w:val="99"/>
    <w:unhideWhenUsed/>
    <w:rsid w:val="00F50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F37"/>
  </w:style>
  <w:style w:type="paragraph" w:styleId="BalloonText">
    <w:name w:val="Balloon Text"/>
    <w:basedOn w:val="Normal"/>
    <w:link w:val="BalloonTextChar"/>
    <w:uiPriority w:val="99"/>
    <w:semiHidden/>
    <w:unhideWhenUsed/>
    <w:rsid w:val="002E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6C"/>
    <w:rPr>
      <w:rFonts w:ascii="Tahoma" w:hAnsi="Tahoma" w:cs="Tahoma"/>
      <w:sz w:val="16"/>
      <w:szCs w:val="16"/>
    </w:rPr>
  </w:style>
  <w:style w:type="character" w:styleId="Hyperlink">
    <w:name w:val="Hyperlink"/>
    <w:basedOn w:val="DefaultParagraphFont"/>
    <w:uiPriority w:val="99"/>
    <w:unhideWhenUsed/>
    <w:rsid w:val="001E3FED"/>
    <w:rPr>
      <w:color w:val="0000FF" w:themeColor="hyperlink"/>
      <w:u w:val="single"/>
    </w:rPr>
  </w:style>
  <w:style w:type="paragraph" w:styleId="PlainText">
    <w:name w:val="Plain Text"/>
    <w:basedOn w:val="Normal"/>
    <w:link w:val="PlainTextChar"/>
    <w:uiPriority w:val="99"/>
    <w:unhideWhenUsed/>
    <w:rsid w:val="002C4A6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C4A64"/>
    <w:rPr>
      <w:rFonts w:ascii="Calibri" w:eastAsia="Calibri" w:hAnsi="Calibri" w:cs="Times New Roman"/>
      <w:szCs w:val="21"/>
    </w:rPr>
  </w:style>
  <w:style w:type="table" w:styleId="TableGrid">
    <w:name w:val="Table Grid"/>
    <w:basedOn w:val="TableNormal"/>
    <w:uiPriority w:val="59"/>
    <w:rsid w:val="004C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9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7%20Job%20descriptions\Job%20Description%20Template%20Post%20April%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3C0CA8-7F51-46C3-A355-396F1694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Post April 2015</Template>
  <TotalTime>49</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Dragon School Trust Ltd.</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von Memerty</dc:creator>
  <cp:lastModifiedBy>Candice von Memerty</cp:lastModifiedBy>
  <cp:revision>6</cp:revision>
  <dcterms:created xsi:type="dcterms:W3CDTF">2017-06-07T14:50:00Z</dcterms:created>
  <dcterms:modified xsi:type="dcterms:W3CDTF">2017-06-12T15:50:00Z</dcterms:modified>
</cp:coreProperties>
</file>