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6E" w:rsidRPr="00CE4EA3" w:rsidRDefault="008D167C">
      <w:pPr>
        <w:rPr>
          <w:rFonts w:ascii="Arial" w:hAnsi="Arial" w:cs="Arial"/>
        </w:rPr>
      </w:pPr>
      <w:r w:rsidRPr="00CE4EA3">
        <w:rPr>
          <w:rFonts w:ascii="Arial" w:hAnsi="Arial" w:cs="Arial"/>
        </w:rPr>
        <w:t>Dear applicant,</w:t>
      </w:r>
    </w:p>
    <w:p w:rsidR="007E3CEE" w:rsidRPr="00CE4EA3" w:rsidRDefault="008D167C">
      <w:pPr>
        <w:rPr>
          <w:rFonts w:ascii="Arial" w:hAnsi="Arial" w:cs="Arial"/>
        </w:rPr>
      </w:pPr>
      <w:r w:rsidRPr="00CE4EA3">
        <w:rPr>
          <w:rFonts w:ascii="Arial" w:hAnsi="Arial" w:cs="Arial"/>
        </w:rPr>
        <w:t xml:space="preserve">Thank you for looking at the details for our post of Subject Leader for English.  </w:t>
      </w:r>
      <w:r w:rsidR="007E3CEE" w:rsidRPr="00CE4EA3">
        <w:rPr>
          <w:rFonts w:ascii="Arial" w:hAnsi="Arial" w:cs="Arial"/>
        </w:rPr>
        <w:t>St Bede’s has approximately 700 pupils and 100 staff.  Our students mostly come from our two main feeder Catholic schools in the town, although most students come to school on the bus.  The school is oversubscribed and has been for a number of years.</w:t>
      </w:r>
    </w:p>
    <w:p w:rsidR="008D167C" w:rsidRPr="00CE4EA3" w:rsidRDefault="00CD287C">
      <w:pPr>
        <w:rPr>
          <w:rFonts w:ascii="Arial" w:hAnsi="Arial" w:cs="Arial"/>
        </w:rPr>
      </w:pPr>
      <w:r w:rsidRPr="00CE4EA3">
        <w:rPr>
          <w:rFonts w:ascii="Arial" w:hAnsi="Arial" w:cs="Arial"/>
        </w:rPr>
        <w:t>St Bede’s Catholic Academy is an ever improving Academy, in the last two years the students have achieved excellent outcomes through the hard work and dedication of all staff.  In May 2016 we maintained our “Good” rating from OFSTED and in January 2017 received an “outstanding” judgement from our section 48 Canonical inspection, both can be found on our website.</w:t>
      </w:r>
    </w:p>
    <w:p w:rsidR="008D167C" w:rsidRPr="00CE4EA3" w:rsidRDefault="008D167C">
      <w:pPr>
        <w:rPr>
          <w:rFonts w:ascii="Arial" w:hAnsi="Arial" w:cs="Arial"/>
        </w:rPr>
      </w:pPr>
      <w:r w:rsidRPr="00CE4EA3">
        <w:rPr>
          <w:rFonts w:ascii="Arial" w:hAnsi="Arial" w:cs="Arial"/>
        </w:rPr>
        <w:t xml:space="preserve">Please find a copy of our outcomes from the Department for Education website: </w:t>
      </w:r>
    </w:p>
    <w:p w:rsidR="008D167C" w:rsidRPr="00CE4EA3" w:rsidRDefault="00E50B10">
      <w:pPr>
        <w:rPr>
          <w:rFonts w:ascii="Arial" w:hAnsi="Arial" w:cs="Arial"/>
        </w:rPr>
      </w:pPr>
      <w:hyperlink r:id="rId6" w:history="1">
        <w:r w:rsidR="008D167C" w:rsidRPr="00CE4EA3">
          <w:rPr>
            <w:rStyle w:val="Hyperlink"/>
            <w:rFonts w:ascii="Arial" w:hAnsi="Arial" w:cs="Arial"/>
          </w:rPr>
          <w:t>https://www.compare-school-performance.service.gov.uk/school/138018</w:t>
        </w:r>
      </w:hyperlink>
    </w:p>
    <w:p w:rsidR="00CD287C" w:rsidRPr="00CE4EA3" w:rsidRDefault="00CD287C">
      <w:pPr>
        <w:rPr>
          <w:rFonts w:ascii="Arial" w:hAnsi="Arial" w:cs="Arial"/>
        </w:rPr>
      </w:pPr>
      <w:r w:rsidRPr="00CE4EA3">
        <w:rPr>
          <w:rFonts w:ascii="Arial" w:hAnsi="Arial" w:cs="Arial"/>
        </w:rPr>
        <w:t xml:space="preserve">Improvements in outcomes have often come about through the academy working effectively with other partners, we are proud member of the PIXL club and join together with four local secondary schools to form the North Lincolnshire Educational Consortium, </w:t>
      </w:r>
      <w:r w:rsidR="008D167C" w:rsidRPr="00CE4EA3">
        <w:rPr>
          <w:rFonts w:ascii="Arial" w:hAnsi="Arial" w:cs="Arial"/>
        </w:rPr>
        <w:t>and this</w:t>
      </w:r>
      <w:r w:rsidRPr="00CE4EA3">
        <w:rPr>
          <w:rFonts w:ascii="Arial" w:hAnsi="Arial" w:cs="Arial"/>
        </w:rPr>
        <w:t xml:space="preserve"> allows staff to receive the support and challenge from those best placed to provide it.</w:t>
      </w:r>
    </w:p>
    <w:p w:rsidR="008D167C" w:rsidRPr="00CE4EA3" w:rsidRDefault="00CD287C">
      <w:pPr>
        <w:rPr>
          <w:rFonts w:ascii="Arial" w:hAnsi="Arial" w:cs="Arial"/>
        </w:rPr>
      </w:pPr>
      <w:r w:rsidRPr="00CE4EA3">
        <w:rPr>
          <w:rFonts w:ascii="Arial" w:hAnsi="Arial" w:cs="Arial"/>
        </w:rPr>
        <w:t xml:space="preserve">Our school mission is to “Love, Respect and Serve one another as disciples of Jesus Christ”, this statement typifies </w:t>
      </w:r>
      <w:r w:rsidR="008D167C" w:rsidRPr="00CE4EA3">
        <w:rPr>
          <w:rFonts w:ascii="Arial" w:hAnsi="Arial" w:cs="Arial"/>
        </w:rPr>
        <w:t>the special ethos both in terms of relationships between students and staff but within the staff themselves.  The school is proud to be a Catholic Academy, although we welcome applications from candidates of any, or no faith provided they are supportive of our ethos.</w:t>
      </w:r>
    </w:p>
    <w:p w:rsidR="007E3CEE" w:rsidRPr="00CE4EA3" w:rsidRDefault="008D167C">
      <w:pPr>
        <w:rPr>
          <w:rFonts w:ascii="Arial" w:hAnsi="Arial" w:cs="Arial"/>
        </w:rPr>
      </w:pPr>
      <w:r w:rsidRPr="00CE4EA3">
        <w:rPr>
          <w:rFonts w:ascii="Arial" w:hAnsi="Arial" w:cs="Arial"/>
        </w:rPr>
        <w:t>In 2014 the a</w:t>
      </w:r>
      <w:r w:rsidR="007E3CEE" w:rsidRPr="00CE4EA3">
        <w:rPr>
          <w:rFonts w:ascii="Arial" w:hAnsi="Arial" w:cs="Arial"/>
        </w:rPr>
        <w:t xml:space="preserve">cademy benefitted from a building programme which included the creation of a new library, a sports hall, dance studio, Multi use games area, Presentation studio and a brand new quad area.  There was also substantial investment in other building around the academy.  In spite of changing demands on the curriculum, especially with pressure for students to follow the </w:t>
      </w:r>
      <w:proofErr w:type="spellStart"/>
      <w:r w:rsidR="007E3CEE" w:rsidRPr="00CE4EA3">
        <w:rPr>
          <w:rFonts w:ascii="Arial" w:hAnsi="Arial" w:cs="Arial"/>
        </w:rPr>
        <w:t>EBacc</w:t>
      </w:r>
      <w:proofErr w:type="spellEnd"/>
      <w:r w:rsidR="007E3CEE" w:rsidRPr="00CE4EA3">
        <w:rPr>
          <w:rFonts w:ascii="Arial" w:hAnsi="Arial" w:cs="Arial"/>
        </w:rPr>
        <w:t xml:space="preserve"> the academy has seen Music, Art, PE and Drama thrive in recent years.  We also believe in entering students the vast majority of students for GCSE qualifications.  </w:t>
      </w:r>
    </w:p>
    <w:p w:rsidR="00CD287C" w:rsidRPr="00CE4EA3" w:rsidRDefault="00CD287C">
      <w:pPr>
        <w:rPr>
          <w:rFonts w:ascii="Arial" w:hAnsi="Arial" w:cs="Arial"/>
        </w:rPr>
      </w:pPr>
      <w:r w:rsidRPr="00CE4EA3">
        <w:rPr>
          <w:rFonts w:ascii="Arial" w:hAnsi="Arial" w:cs="Arial"/>
        </w:rPr>
        <w:t>If you would like to make an appointment to view the school</w:t>
      </w:r>
      <w:r w:rsidR="008D167C" w:rsidRPr="00CE4EA3">
        <w:rPr>
          <w:rFonts w:ascii="Arial" w:hAnsi="Arial" w:cs="Arial"/>
        </w:rPr>
        <w:t xml:space="preserve"> or would like to speak to me</w:t>
      </w:r>
      <w:r w:rsidRPr="00CE4EA3">
        <w:rPr>
          <w:rFonts w:ascii="Arial" w:hAnsi="Arial" w:cs="Arial"/>
        </w:rPr>
        <w:t xml:space="preserve">, please </w:t>
      </w:r>
      <w:r w:rsidR="008D167C" w:rsidRPr="00CE4EA3">
        <w:rPr>
          <w:rFonts w:ascii="Arial" w:hAnsi="Arial" w:cs="Arial"/>
        </w:rPr>
        <w:t>do so</w:t>
      </w:r>
      <w:r w:rsidRPr="00CE4EA3">
        <w:rPr>
          <w:rFonts w:ascii="Arial" w:hAnsi="Arial" w:cs="Arial"/>
        </w:rPr>
        <w:t xml:space="preserve"> either by phone (01724) 861371 or </w:t>
      </w:r>
      <w:r w:rsidR="008D167C" w:rsidRPr="00CE4EA3">
        <w:rPr>
          <w:rFonts w:ascii="Arial" w:hAnsi="Arial" w:cs="Arial"/>
        </w:rPr>
        <w:t xml:space="preserve">emailing me </w:t>
      </w:r>
      <w:r w:rsidRPr="00CE4EA3">
        <w:rPr>
          <w:rFonts w:ascii="Arial" w:hAnsi="Arial" w:cs="Arial"/>
        </w:rPr>
        <w:t xml:space="preserve">directly: </w:t>
      </w:r>
      <w:hyperlink r:id="rId7" w:history="1">
        <w:r w:rsidR="001C169C" w:rsidRPr="001426E7">
          <w:rPr>
            <w:rStyle w:val="Hyperlink"/>
            <w:rFonts w:ascii="Arial" w:hAnsi="Arial" w:cs="Arial"/>
          </w:rPr>
          <w:t>rhibbard@stbedesscunthorpe.org.uk</w:t>
        </w:r>
      </w:hyperlink>
    </w:p>
    <w:p w:rsidR="007E3CEE" w:rsidRPr="00CE4EA3" w:rsidRDefault="007E3CEE">
      <w:pPr>
        <w:rPr>
          <w:rFonts w:ascii="Arial" w:hAnsi="Arial" w:cs="Arial"/>
        </w:rPr>
      </w:pPr>
      <w:r w:rsidRPr="00CE4EA3">
        <w:rPr>
          <w:rFonts w:ascii="Arial" w:hAnsi="Arial" w:cs="Arial"/>
        </w:rPr>
        <w:t>Yours faithfully</w:t>
      </w:r>
    </w:p>
    <w:p w:rsidR="007E3CEE" w:rsidRPr="00CE4EA3" w:rsidRDefault="007E3CEE">
      <w:pPr>
        <w:rPr>
          <w:rFonts w:ascii="Arial" w:hAnsi="Arial" w:cs="Arial"/>
        </w:rPr>
      </w:pPr>
    </w:p>
    <w:p w:rsidR="007E3CEE" w:rsidRPr="00CE4EA3" w:rsidRDefault="007E3CEE">
      <w:pPr>
        <w:rPr>
          <w:rFonts w:ascii="Arial" w:hAnsi="Arial" w:cs="Arial"/>
        </w:rPr>
      </w:pPr>
      <w:r w:rsidRPr="00CE4EA3">
        <w:rPr>
          <w:rFonts w:ascii="Arial" w:hAnsi="Arial" w:cs="Arial"/>
        </w:rPr>
        <w:t>Mr R Hibbard</w:t>
      </w:r>
    </w:p>
    <w:p w:rsidR="007E3CEE" w:rsidRDefault="007E3CEE">
      <w:pPr>
        <w:rPr>
          <w:rFonts w:ascii="Arial" w:hAnsi="Arial" w:cs="Arial"/>
        </w:rPr>
      </w:pPr>
      <w:proofErr w:type="spellStart"/>
      <w:r w:rsidRPr="00CE4EA3">
        <w:rPr>
          <w:rFonts w:ascii="Arial" w:hAnsi="Arial" w:cs="Arial"/>
        </w:rPr>
        <w:t>Headteacher</w:t>
      </w:r>
      <w:proofErr w:type="spellEnd"/>
    </w:p>
    <w:p w:rsidR="00E50B10" w:rsidRDefault="00E50B10">
      <w:pPr>
        <w:rPr>
          <w:rFonts w:ascii="Arial" w:hAnsi="Arial" w:cs="Arial"/>
        </w:rPr>
      </w:pPr>
    </w:p>
    <w:p w:rsidR="00E50B10" w:rsidRDefault="00E50B10">
      <w:pPr>
        <w:rPr>
          <w:rFonts w:ascii="Arial" w:hAnsi="Arial" w:cs="Arial"/>
        </w:rPr>
      </w:pPr>
    </w:p>
    <w:p w:rsidR="00E50B10" w:rsidRDefault="00E50B10">
      <w:pPr>
        <w:rPr>
          <w:rFonts w:ascii="Arial" w:hAnsi="Arial" w:cs="Arial"/>
        </w:rPr>
      </w:pPr>
    </w:p>
    <w:p w:rsidR="00E50B10" w:rsidRDefault="00E50B10">
      <w:pPr>
        <w:rPr>
          <w:rFonts w:ascii="Arial" w:hAnsi="Arial" w:cs="Arial"/>
        </w:rPr>
      </w:pPr>
      <w:bookmarkStart w:id="0" w:name="_GoBack"/>
      <w:bookmarkEnd w:id="0"/>
    </w:p>
    <w:p w:rsidR="00E50B10" w:rsidRDefault="00E50B10">
      <w:pPr>
        <w:rPr>
          <w:rFonts w:ascii="Arial" w:hAnsi="Arial" w:cs="Arial"/>
        </w:rPr>
      </w:pPr>
    </w:p>
    <w:p w:rsidR="00E50B10" w:rsidRPr="000D3983" w:rsidRDefault="00E50B10" w:rsidP="00E50B10">
      <w:pPr>
        <w:jc w:val="center"/>
        <w:rPr>
          <w:rFonts w:ascii="Arial" w:hAnsi="Arial" w:cs="Arial"/>
          <w:b/>
        </w:rPr>
      </w:pPr>
      <w:r w:rsidRPr="000D3983">
        <w:rPr>
          <w:rFonts w:ascii="Arial" w:hAnsi="Arial" w:cs="Arial"/>
          <w:b/>
        </w:rPr>
        <w:lastRenderedPageBreak/>
        <w:t>INFORMATION ABOUT THE ENGLISH DEPARTMENT</w:t>
      </w:r>
    </w:p>
    <w:p w:rsidR="00E50B10" w:rsidRPr="000D3983" w:rsidRDefault="00E50B10" w:rsidP="00E50B10">
      <w:pPr>
        <w:rPr>
          <w:rFonts w:ascii="Arial" w:hAnsi="Arial" w:cs="Arial"/>
        </w:rPr>
      </w:pPr>
      <w:r w:rsidRPr="000D3983">
        <w:rPr>
          <w:rFonts w:ascii="Arial" w:hAnsi="Arial" w:cs="Arial"/>
        </w:rPr>
        <w:t>The English department is a successful department within the academy.  Outcomes have significantly risen over the last three years.  This resulted in over 80% of students achieving a grade 4 in English and over 65% achieving a grade 5.  The challenge for the department is to now put a greater emphasis on maximising the progress of students.</w:t>
      </w:r>
    </w:p>
    <w:p w:rsidR="00E50B10" w:rsidRPr="000D3983" w:rsidRDefault="00E50B10" w:rsidP="00E50B10">
      <w:pPr>
        <w:rPr>
          <w:rFonts w:ascii="Arial" w:hAnsi="Arial" w:cs="Arial"/>
        </w:rPr>
      </w:pPr>
      <w:r w:rsidRPr="000D3983">
        <w:rPr>
          <w:rFonts w:ascii="Arial" w:hAnsi="Arial" w:cs="Arial"/>
        </w:rPr>
        <w:t>The staffing structure for the department includes:</w:t>
      </w:r>
    </w:p>
    <w:p w:rsidR="00E50B10" w:rsidRPr="000D3983" w:rsidRDefault="00E50B10" w:rsidP="00E50B10">
      <w:pPr>
        <w:pStyle w:val="ListParagraph"/>
        <w:numPr>
          <w:ilvl w:val="0"/>
          <w:numId w:val="1"/>
        </w:numPr>
        <w:rPr>
          <w:rFonts w:ascii="Arial" w:hAnsi="Arial" w:cs="Arial"/>
        </w:rPr>
      </w:pPr>
      <w:r w:rsidRPr="000D3983">
        <w:rPr>
          <w:rFonts w:ascii="Arial" w:hAnsi="Arial" w:cs="Arial"/>
        </w:rPr>
        <w:t>Subject Leader of English</w:t>
      </w:r>
    </w:p>
    <w:p w:rsidR="00E50B10" w:rsidRPr="000D3983" w:rsidRDefault="00E50B10" w:rsidP="00E50B10">
      <w:pPr>
        <w:pStyle w:val="ListParagraph"/>
        <w:numPr>
          <w:ilvl w:val="0"/>
          <w:numId w:val="1"/>
        </w:numPr>
        <w:rPr>
          <w:rFonts w:ascii="Arial" w:hAnsi="Arial" w:cs="Arial"/>
        </w:rPr>
      </w:pPr>
      <w:r w:rsidRPr="000D3983">
        <w:rPr>
          <w:rFonts w:ascii="Arial" w:hAnsi="Arial" w:cs="Arial"/>
        </w:rPr>
        <w:t>Assistant Head of English</w:t>
      </w:r>
    </w:p>
    <w:p w:rsidR="00E50B10" w:rsidRPr="000D3983" w:rsidRDefault="00E50B10" w:rsidP="00E50B10">
      <w:pPr>
        <w:pStyle w:val="ListParagraph"/>
        <w:numPr>
          <w:ilvl w:val="0"/>
          <w:numId w:val="1"/>
        </w:numPr>
        <w:rPr>
          <w:rFonts w:ascii="Arial" w:hAnsi="Arial" w:cs="Arial"/>
        </w:rPr>
      </w:pPr>
      <w:r w:rsidRPr="000D3983">
        <w:rPr>
          <w:rFonts w:ascii="Arial" w:hAnsi="Arial" w:cs="Arial"/>
        </w:rPr>
        <w:t>3 full time English teachers.</w:t>
      </w:r>
    </w:p>
    <w:p w:rsidR="00E50B10" w:rsidRPr="000D3983" w:rsidRDefault="00E50B10" w:rsidP="00E50B10">
      <w:pPr>
        <w:pStyle w:val="ListParagraph"/>
        <w:numPr>
          <w:ilvl w:val="0"/>
          <w:numId w:val="1"/>
        </w:numPr>
        <w:rPr>
          <w:rFonts w:ascii="Arial" w:hAnsi="Arial" w:cs="Arial"/>
        </w:rPr>
      </w:pPr>
      <w:r w:rsidRPr="000D3983">
        <w:rPr>
          <w:rFonts w:ascii="Arial" w:hAnsi="Arial" w:cs="Arial"/>
        </w:rPr>
        <w:t>SENDCO is also an English teacher and has a part time timetable.</w:t>
      </w:r>
    </w:p>
    <w:p w:rsidR="00E50B10" w:rsidRPr="000D3983" w:rsidRDefault="00E50B10" w:rsidP="00E50B10">
      <w:pPr>
        <w:pStyle w:val="ListParagraph"/>
        <w:numPr>
          <w:ilvl w:val="0"/>
          <w:numId w:val="1"/>
        </w:numPr>
        <w:rPr>
          <w:rFonts w:ascii="Arial" w:hAnsi="Arial" w:cs="Arial"/>
        </w:rPr>
      </w:pPr>
      <w:r w:rsidRPr="000D3983">
        <w:rPr>
          <w:rFonts w:ascii="Arial" w:hAnsi="Arial" w:cs="Arial"/>
        </w:rPr>
        <w:t xml:space="preserve">One Assistant </w:t>
      </w:r>
      <w:proofErr w:type="spellStart"/>
      <w:r w:rsidRPr="000D3983">
        <w:rPr>
          <w:rFonts w:ascii="Arial" w:hAnsi="Arial" w:cs="Arial"/>
        </w:rPr>
        <w:t>Headteacher</w:t>
      </w:r>
      <w:proofErr w:type="spellEnd"/>
      <w:r w:rsidRPr="000D3983">
        <w:rPr>
          <w:rFonts w:ascii="Arial" w:hAnsi="Arial" w:cs="Arial"/>
        </w:rPr>
        <w:t xml:space="preserve"> has a part time English timetable.</w:t>
      </w:r>
    </w:p>
    <w:p w:rsidR="00E50B10" w:rsidRPr="000D3983" w:rsidRDefault="00E50B10" w:rsidP="00E50B10">
      <w:pPr>
        <w:rPr>
          <w:rFonts w:ascii="Arial" w:hAnsi="Arial" w:cs="Arial"/>
        </w:rPr>
      </w:pPr>
      <w:r w:rsidRPr="000D3983">
        <w:rPr>
          <w:rFonts w:ascii="Arial" w:hAnsi="Arial" w:cs="Arial"/>
        </w:rPr>
        <w:t xml:space="preserve">The department lost its Subject leader at Christmas as he took up a post as Director of English within a local academy chain.  The department has its own block with five classrooms and a large office.  </w:t>
      </w:r>
    </w:p>
    <w:p w:rsidR="00E50B10" w:rsidRPr="000D3983" w:rsidRDefault="00E50B10" w:rsidP="00E50B10">
      <w:pPr>
        <w:rPr>
          <w:rFonts w:ascii="Arial" w:hAnsi="Arial" w:cs="Arial"/>
        </w:rPr>
      </w:pPr>
      <w:r w:rsidRPr="000D3983">
        <w:rPr>
          <w:rFonts w:ascii="Arial" w:hAnsi="Arial" w:cs="Arial"/>
        </w:rPr>
        <w:t>The successful candidate will be expected to work extremely closely with the Subject leader for Mathematics to ensure that there is maximum crossover between the subjects at both grades 4 and 5.</w:t>
      </w:r>
    </w:p>
    <w:p w:rsidR="00E50B10" w:rsidRPr="000D3983" w:rsidRDefault="00E50B10" w:rsidP="00E50B10">
      <w:pPr>
        <w:rPr>
          <w:rFonts w:ascii="Arial" w:hAnsi="Arial" w:cs="Arial"/>
        </w:rPr>
      </w:pPr>
      <w:r w:rsidRPr="000D3983">
        <w:rPr>
          <w:rFonts w:ascii="Arial" w:hAnsi="Arial" w:cs="Arial"/>
        </w:rPr>
        <w:t xml:space="preserve">The </w:t>
      </w:r>
      <w:proofErr w:type="gramStart"/>
      <w:r w:rsidRPr="000D3983">
        <w:rPr>
          <w:rFonts w:ascii="Arial" w:hAnsi="Arial" w:cs="Arial"/>
        </w:rPr>
        <w:t>structure of the years are</w:t>
      </w:r>
      <w:proofErr w:type="gramEnd"/>
      <w:r w:rsidRPr="000D3983">
        <w:rPr>
          <w:rFonts w:ascii="Arial" w:hAnsi="Arial" w:cs="Arial"/>
        </w:rPr>
        <w:t>:</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50B10" w:rsidRPr="000D3983" w:rsidTr="00F0775E">
        <w:tc>
          <w:tcPr>
            <w:tcW w:w="1502" w:type="dxa"/>
          </w:tcPr>
          <w:p w:rsidR="00E50B10" w:rsidRPr="000D3983" w:rsidRDefault="00E50B10" w:rsidP="00F0775E">
            <w:pPr>
              <w:jc w:val="center"/>
              <w:rPr>
                <w:rFonts w:ascii="Arial" w:hAnsi="Arial" w:cs="Arial"/>
              </w:rPr>
            </w:pPr>
          </w:p>
        </w:tc>
        <w:tc>
          <w:tcPr>
            <w:tcW w:w="1502" w:type="dxa"/>
          </w:tcPr>
          <w:p w:rsidR="00E50B10" w:rsidRDefault="00E50B10" w:rsidP="00F0775E">
            <w:pPr>
              <w:jc w:val="center"/>
              <w:rPr>
                <w:rFonts w:ascii="Arial" w:hAnsi="Arial" w:cs="Arial"/>
                <w:b/>
              </w:rPr>
            </w:pPr>
            <w:r w:rsidRPr="000D3983">
              <w:rPr>
                <w:rFonts w:ascii="Arial" w:hAnsi="Arial" w:cs="Arial"/>
                <w:b/>
              </w:rPr>
              <w:t>Year 7</w:t>
            </w:r>
          </w:p>
          <w:p w:rsidR="00E50B10" w:rsidRPr="000D3983" w:rsidRDefault="00E50B10" w:rsidP="00F0775E">
            <w:pPr>
              <w:jc w:val="center"/>
              <w:rPr>
                <w:rFonts w:ascii="Arial" w:hAnsi="Arial" w:cs="Arial"/>
                <w:b/>
              </w:rPr>
            </w:pPr>
          </w:p>
        </w:tc>
        <w:tc>
          <w:tcPr>
            <w:tcW w:w="1503" w:type="dxa"/>
          </w:tcPr>
          <w:p w:rsidR="00E50B10" w:rsidRPr="000D3983" w:rsidRDefault="00E50B10" w:rsidP="00F0775E">
            <w:pPr>
              <w:jc w:val="center"/>
              <w:rPr>
                <w:rFonts w:ascii="Arial" w:hAnsi="Arial" w:cs="Arial"/>
                <w:b/>
              </w:rPr>
            </w:pPr>
            <w:r w:rsidRPr="000D3983">
              <w:rPr>
                <w:rFonts w:ascii="Arial" w:hAnsi="Arial" w:cs="Arial"/>
                <w:b/>
              </w:rPr>
              <w:t>Year 8</w:t>
            </w:r>
          </w:p>
        </w:tc>
        <w:tc>
          <w:tcPr>
            <w:tcW w:w="1503" w:type="dxa"/>
          </w:tcPr>
          <w:p w:rsidR="00E50B10" w:rsidRPr="000D3983" w:rsidRDefault="00E50B10" w:rsidP="00F0775E">
            <w:pPr>
              <w:jc w:val="center"/>
              <w:rPr>
                <w:rFonts w:ascii="Arial" w:hAnsi="Arial" w:cs="Arial"/>
                <w:b/>
              </w:rPr>
            </w:pPr>
            <w:r w:rsidRPr="000D3983">
              <w:rPr>
                <w:rFonts w:ascii="Arial" w:hAnsi="Arial" w:cs="Arial"/>
                <w:b/>
              </w:rPr>
              <w:t>Year 9</w:t>
            </w:r>
          </w:p>
        </w:tc>
        <w:tc>
          <w:tcPr>
            <w:tcW w:w="1503" w:type="dxa"/>
          </w:tcPr>
          <w:p w:rsidR="00E50B10" w:rsidRPr="000D3983" w:rsidRDefault="00E50B10" w:rsidP="00F0775E">
            <w:pPr>
              <w:jc w:val="center"/>
              <w:rPr>
                <w:rFonts w:ascii="Arial" w:hAnsi="Arial" w:cs="Arial"/>
                <w:b/>
              </w:rPr>
            </w:pPr>
            <w:r w:rsidRPr="000D3983">
              <w:rPr>
                <w:rFonts w:ascii="Arial" w:hAnsi="Arial" w:cs="Arial"/>
                <w:b/>
              </w:rPr>
              <w:t>Year 10</w:t>
            </w:r>
          </w:p>
        </w:tc>
        <w:tc>
          <w:tcPr>
            <w:tcW w:w="1503" w:type="dxa"/>
          </w:tcPr>
          <w:p w:rsidR="00E50B10" w:rsidRPr="000D3983" w:rsidRDefault="00E50B10" w:rsidP="00F0775E">
            <w:pPr>
              <w:jc w:val="center"/>
              <w:rPr>
                <w:rFonts w:ascii="Arial" w:hAnsi="Arial" w:cs="Arial"/>
                <w:b/>
              </w:rPr>
            </w:pPr>
            <w:r w:rsidRPr="000D3983">
              <w:rPr>
                <w:rFonts w:ascii="Arial" w:hAnsi="Arial" w:cs="Arial"/>
                <w:b/>
              </w:rPr>
              <w:t>Year 11</w:t>
            </w:r>
          </w:p>
        </w:tc>
      </w:tr>
      <w:tr w:rsidR="00E50B10" w:rsidRPr="000D3983" w:rsidTr="00F0775E">
        <w:tc>
          <w:tcPr>
            <w:tcW w:w="1502" w:type="dxa"/>
          </w:tcPr>
          <w:p w:rsidR="00E50B10" w:rsidRDefault="00E50B10" w:rsidP="00F0775E">
            <w:pPr>
              <w:jc w:val="center"/>
              <w:rPr>
                <w:rFonts w:ascii="Arial" w:hAnsi="Arial" w:cs="Arial"/>
                <w:b/>
              </w:rPr>
            </w:pPr>
            <w:r w:rsidRPr="000D3983">
              <w:rPr>
                <w:rFonts w:ascii="Arial" w:hAnsi="Arial" w:cs="Arial"/>
                <w:b/>
              </w:rPr>
              <w:t>Number of 1 hour lessons</w:t>
            </w:r>
          </w:p>
          <w:p w:rsidR="00E50B10" w:rsidRPr="000D3983" w:rsidRDefault="00E50B10" w:rsidP="00F0775E">
            <w:pPr>
              <w:jc w:val="center"/>
              <w:rPr>
                <w:rFonts w:ascii="Arial" w:hAnsi="Arial" w:cs="Arial"/>
                <w:b/>
              </w:rPr>
            </w:pPr>
          </w:p>
        </w:tc>
        <w:tc>
          <w:tcPr>
            <w:tcW w:w="1502" w:type="dxa"/>
          </w:tcPr>
          <w:p w:rsidR="00E50B10" w:rsidRPr="000D3983" w:rsidRDefault="00E50B10" w:rsidP="00F0775E">
            <w:pPr>
              <w:jc w:val="center"/>
              <w:rPr>
                <w:rFonts w:ascii="Arial" w:hAnsi="Arial" w:cs="Arial"/>
              </w:rPr>
            </w:pPr>
            <w:r w:rsidRPr="000D3983">
              <w:rPr>
                <w:rFonts w:ascii="Arial" w:hAnsi="Arial" w:cs="Arial"/>
              </w:rPr>
              <w:t>3</w:t>
            </w:r>
          </w:p>
        </w:tc>
        <w:tc>
          <w:tcPr>
            <w:tcW w:w="1503" w:type="dxa"/>
          </w:tcPr>
          <w:p w:rsidR="00E50B10" w:rsidRPr="000D3983" w:rsidRDefault="00E50B10" w:rsidP="00F0775E">
            <w:pPr>
              <w:jc w:val="center"/>
              <w:rPr>
                <w:rFonts w:ascii="Arial" w:hAnsi="Arial" w:cs="Arial"/>
              </w:rPr>
            </w:pPr>
            <w:r w:rsidRPr="000D3983">
              <w:rPr>
                <w:rFonts w:ascii="Arial" w:hAnsi="Arial" w:cs="Arial"/>
              </w:rPr>
              <w:t>3</w:t>
            </w:r>
          </w:p>
        </w:tc>
        <w:tc>
          <w:tcPr>
            <w:tcW w:w="1503" w:type="dxa"/>
          </w:tcPr>
          <w:p w:rsidR="00E50B10" w:rsidRPr="000D3983" w:rsidRDefault="00E50B10" w:rsidP="00F0775E">
            <w:pPr>
              <w:jc w:val="center"/>
              <w:rPr>
                <w:rFonts w:ascii="Arial" w:hAnsi="Arial" w:cs="Arial"/>
              </w:rPr>
            </w:pPr>
            <w:r w:rsidRPr="000D3983">
              <w:rPr>
                <w:rFonts w:ascii="Arial" w:hAnsi="Arial" w:cs="Arial"/>
              </w:rPr>
              <w:t>3</w:t>
            </w:r>
          </w:p>
        </w:tc>
        <w:tc>
          <w:tcPr>
            <w:tcW w:w="1503" w:type="dxa"/>
          </w:tcPr>
          <w:p w:rsidR="00E50B10" w:rsidRPr="000D3983" w:rsidRDefault="00E50B10" w:rsidP="00F0775E">
            <w:pPr>
              <w:jc w:val="center"/>
              <w:rPr>
                <w:rFonts w:ascii="Arial" w:hAnsi="Arial" w:cs="Arial"/>
              </w:rPr>
            </w:pPr>
            <w:r w:rsidRPr="000D3983">
              <w:rPr>
                <w:rFonts w:ascii="Arial" w:hAnsi="Arial" w:cs="Arial"/>
              </w:rPr>
              <w:t>4</w:t>
            </w:r>
          </w:p>
        </w:tc>
        <w:tc>
          <w:tcPr>
            <w:tcW w:w="1503" w:type="dxa"/>
          </w:tcPr>
          <w:p w:rsidR="00E50B10" w:rsidRPr="000D3983" w:rsidRDefault="00E50B10" w:rsidP="00F0775E">
            <w:pPr>
              <w:jc w:val="center"/>
              <w:rPr>
                <w:rFonts w:ascii="Arial" w:hAnsi="Arial" w:cs="Arial"/>
              </w:rPr>
            </w:pPr>
            <w:r w:rsidRPr="000D3983">
              <w:rPr>
                <w:rFonts w:ascii="Arial" w:hAnsi="Arial" w:cs="Arial"/>
              </w:rPr>
              <w:t>4</w:t>
            </w:r>
          </w:p>
        </w:tc>
      </w:tr>
      <w:tr w:rsidR="00E50B10" w:rsidRPr="000D3983" w:rsidTr="00F0775E">
        <w:tc>
          <w:tcPr>
            <w:tcW w:w="1502" w:type="dxa"/>
          </w:tcPr>
          <w:p w:rsidR="00E50B10" w:rsidRDefault="00E50B10" w:rsidP="00F0775E">
            <w:pPr>
              <w:jc w:val="center"/>
              <w:rPr>
                <w:rFonts w:ascii="Arial" w:hAnsi="Arial" w:cs="Arial"/>
                <w:b/>
              </w:rPr>
            </w:pPr>
            <w:r w:rsidRPr="000D3983">
              <w:rPr>
                <w:rFonts w:ascii="Arial" w:hAnsi="Arial" w:cs="Arial"/>
                <w:b/>
              </w:rPr>
              <w:t>Number of sets</w:t>
            </w:r>
          </w:p>
          <w:p w:rsidR="00E50B10" w:rsidRDefault="00E50B10" w:rsidP="00F0775E">
            <w:pPr>
              <w:jc w:val="center"/>
              <w:rPr>
                <w:rFonts w:ascii="Arial" w:hAnsi="Arial" w:cs="Arial"/>
                <w:b/>
              </w:rPr>
            </w:pPr>
          </w:p>
          <w:p w:rsidR="00E50B10" w:rsidRPr="000D3983" w:rsidRDefault="00E50B10" w:rsidP="00F0775E">
            <w:pPr>
              <w:jc w:val="center"/>
              <w:rPr>
                <w:rFonts w:ascii="Arial" w:hAnsi="Arial" w:cs="Arial"/>
                <w:b/>
              </w:rPr>
            </w:pPr>
          </w:p>
        </w:tc>
        <w:tc>
          <w:tcPr>
            <w:tcW w:w="1502" w:type="dxa"/>
          </w:tcPr>
          <w:p w:rsidR="00E50B10" w:rsidRPr="000D3983" w:rsidRDefault="00E50B10" w:rsidP="00F0775E">
            <w:pPr>
              <w:jc w:val="center"/>
              <w:rPr>
                <w:rFonts w:ascii="Arial" w:hAnsi="Arial" w:cs="Arial"/>
              </w:rPr>
            </w:pPr>
            <w:r w:rsidRPr="000D3983">
              <w:rPr>
                <w:rFonts w:ascii="Arial" w:hAnsi="Arial" w:cs="Arial"/>
              </w:rPr>
              <w:t>6</w:t>
            </w:r>
          </w:p>
        </w:tc>
        <w:tc>
          <w:tcPr>
            <w:tcW w:w="1503" w:type="dxa"/>
          </w:tcPr>
          <w:p w:rsidR="00E50B10" w:rsidRPr="000D3983" w:rsidRDefault="00E50B10" w:rsidP="00F0775E">
            <w:pPr>
              <w:jc w:val="center"/>
              <w:rPr>
                <w:rFonts w:ascii="Arial" w:hAnsi="Arial" w:cs="Arial"/>
              </w:rPr>
            </w:pPr>
            <w:r w:rsidRPr="000D3983">
              <w:rPr>
                <w:rFonts w:ascii="Arial" w:hAnsi="Arial" w:cs="Arial"/>
              </w:rPr>
              <w:t>6</w:t>
            </w:r>
          </w:p>
        </w:tc>
        <w:tc>
          <w:tcPr>
            <w:tcW w:w="1503" w:type="dxa"/>
          </w:tcPr>
          <w:p w:rsidR="00E50B10" w:rsidRPr="000D3983" w:rsidRDefault="00E50B10" w:rsidP="00F0775E">
            <w:pPr>
              <w:jc w:val="center"/>
              <w:rPr>
                <w:rFonts w:ascii="Arial" w:hAnsi="Arial" w:cs="Arial"/>
              </w:rPr>
            </w:pPr>
            <w:r w:rsidRPr="000D3983">
              <w:rPr>
                <w:rFonts w:ascii="Arial" w:hAnsi="Arial" w:cs="Arial"/>
              </w:rPr>
              <w:t>6</w:t>
            </w:r>
          </w:p>
        </w:tc>
        <w:tc>
          <w:tcPr>
            <w:tcW w:w="1503" w:type="dxa"/>
          </w:tcPr>
          <w:p w:rsidR="00E50B10" w:rsidRPr="000D3983" w:rsidRDefault="00E50B10" w:rsidP="00F0775E">
            <w:pPr>
              <w:jc w:val="center"/>
              <w:rPr>
                <w:rFonts w:ascii="Arial" w:hAnsi="Arial" w:cs="Arial"/>
              </w:rPr>
            </w:pPr>
            <w:r w:rsidRPr="000D3983">
              <w:rPr>
                <w:rFonts w:ascii="Arial" w:hAnsi="Arial" w:cs="Arial"/>
              </w:rPr>
              <w:t>7</w:t>
            </w:r>
          </w:p>
        </w:tc>
        <w:tc>
          <w:tcPr>
            <w:tcW w:w="1503" w:type="dxa"/>
          </w:tcPr>
          <w:p w:rsidR="00E50B10" w:rsidRPr="000D3983" w:rsidRDefault="00E50B10" w:rsidP="00F0775E">
            <w:pPr>
              <w:jc w:val="center"/>
              <w:rPr>
                <w:rFonts w:ascii="Arial" w:hAnsi="Arial" w:cs="Arial"/>
              </w:rPr>
            </w:pPr>
            <w:r w:rsidRPr="000D3983">
              <w:rPr>
                <w:rFonts w:ascii="Arial" w:hAnsi="Arial" w:cs="Arial"/>
              </w:rPr>
              <w:t>8</w:t>
            </w:r>
          </w:p>
        </w:tc>
      </w:tr>
    </w:tbl>
    <w:p w:rsidR="00E50B10" w:rsidRPr="000D3983" w:rsidRDefault="00E50B10" w:rsidP="00E50B10">
      <w:pPr>
        <w:rPr>
          <w:rFonts w:ascii="Arial" w:hAnsi="Arial" w:cs="Arial"/>
        </w:rPr>
      </w:pPr>
    </w:p>
    <w:p w:rsidR="00E50B10" w:rsidRDefault="00E50B10" w:rsidP="00E50B10">
      <w:pPr>
        <w:rPr>
          <w:rFonts w:ascii="Arial" w:hAnsi="Arial" w:cs="Arial"/>
        </w:rPr>
      </w:pPr>
      <w:r w:rsidRPr="000D3983">
        <w:rPr>
          <w:rFonts w:ascii="Arial" w:hAnsi="Arial" w:cs="Arial"/>
        </w:rPr>
        <w:t xml:space="preserve">Across the academy we have a three year key stage 4 curriculum.  This means that all students begin their GCSEs in Year 9.  The currently Year 11 have already at their GCSE English Literature examination at the end of Year 10.  Currently the </w:t>
      </w:r>
      <w:proofErr w:type="gramStart"/>
      <w:r w:rsidRPr="000D3983">
        <w:rPr>
          <w:rFonts w:ascii="Arial" w:hAnsi="Arial" w:cs="Arial"/>
        </w:rPr>
        <w:t>academy follow</w:t>
      </w:r>
      <w:proofErr w:type="gramEnd"/>
      <w:r w:rsidRPr="000D3983">
        <w:rPr>
          <w:rFonts w:ascii="Arial" w:hAnsi="Arial" w:cs="Arial"/>
        </w:rPr>
        <w:t xml:space="preserve"> the EDUCAS scheme for both Literature and Language.</w:t>
      </w:r>
    </w:p>
    <w:p w:rsidR="00E50B10" w:rsidRPr="000D3983" w:rsidRDefault="00E50B10" w:rsidP="00E50B10">
      <w:pPr>
        <w:rPr>
          <w:rFonts w:ascii="Arial" w:hAnsi="Arial" w:cs="Arial"/>
        </w:rPr>
      </w:pPr>
      <w:r>
        <w:rPr>
          <w:rFonts w:ascii="Arial" w:hAnsi="Arial" w:cs="Arial"/>
        </w:rPr>
        <w:t xml:space="preserve">Should you require any further information on the English department please contact Lindsey Busk, Assistant </w:t>
      </w:r>
      <w:proofErr w:type="spellStart"/>
      <w:r>
        <w:rPr>
          <w:rFonts w:ascii="Arial" w:hAnsi="Arial" w:cs="Arial"/>
        </w:rPr>
        <w:t>Headteacher</w:t>
      </w:r>
      <w:proofErr w:type="spellEnd"/>
      <w:r>
        <w:rPr>
          <w:rFonts w:ascii="Arial" w:hAnsi="Arial" w:cs="Arial"/>
        </w:rPr>
        <w:t xml:space="preserve"> who is currently overseeing the department: </w:t>
      </w:r>
      <w:hyperlink r:id="rId8" w:history="1">
        <w:r w:rsidRPr="001426E7">
          <w:rPr>
            <w:rStyle w:val="Hyperlink"/>
            <w:rFonts w:ascii="Arial" w:hAnsi="Arial" w:cs="Arial"/>
          </w:rPr>
          <w:t>lbusk@stbedesscunthorpe.org.uk</w:t>
        </w:r>
      </w:hyperlink>
      <w:r>
        <w:rPr>
          <w:rFonts w:ascii="Arial" w:hAnsi="Arial" w:cs="Arial"/>
        </w:rPr>
        <w:t xml:space="preserve"> or call (01724) 861371.</w:t>
      </w:r>
    </w:p>
    <w:p w:rsidR="00E50B10" w:rsidRDefault="00E50B10">
      <w:pPr>
        <w:rPr>
          <w:rFonts w:ascii="Arial" w:hAnsi="Arial" w:cs="Arial"/>
        </w:rPr>
      </w:pPr>
    </w:p>
    <w:p w:rsidR="00E50B10" w:rsidRPr="00CE4EA3" w:rsidRDefault="00E50B10">
      <w:pPr>
        <w:rPr>
          <w:rFonts w:ascii="Arial" w:hAnsi="Arial" w:cs="Arial"/>
        </w:rPr>
      </w:pPr>
    </w:p>
    <w:sectPr w:rsidR="00E50B10" w:rsidRPr="00CE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6F0"/>
    <w:multiLevelType w:val="hybridMultilevel"/>
    <w:tmpl w:val="D6E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6E"/>
    <w:rsid w:val="001C169C"/>
    <w:rsid w:val="0051264F"/>
    <w:rsid w:val="007E3CEE"/>
    <w:rsid w:val="008D167C"/>
    <w:rsid w:val="00977F04"/>
    <w:rsid w:val="00B038F4"/>
    <w:rsid w:val="00B52D6E"/>
    <w:rsid w:val="00CD287C"/>
    <w:rsid w:val="00CE4EA3"/>
    <w:rsid w:val="00E5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7C"/>
    <w:rPr>
      <w:color w:val="0563C1" w:themeColor="hyperlink"/>
      <w:u w:val="single"/>
    </w:rPr>
  </w:style>
  <w:style w:type="paragraph" w:styleId="ListParagraph">
    <w:name w:val="List Paragraph"/>
    <w:basedOn w:val="Normal"/>
    <w:uiPriority w:val="34"/>
    <w:qFormat/>
    <w:rsid w:val="00E50B10"/>
    <w:pPr>
      <w:ind w:left="720"/>
      <w:contextualSpacing/>
    </w:pPr>
  </w:style>
  <w:style w:type="table" w:styleId="TableGrid">
    <w:name w:val="Table Grid"/>
    <w:basedOn w:val="TableNormal"/>
    <w:uiPriority w:val="3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7C"/>
    <w:rPr>
      <w:color w:val="0563C1" w:themeColor="hyperlink"/>
      <w:u w:val="single"/>
    </w:rPr>
  </w:style>
  <w:style w:type="paragraph" w:styleId="ListParagraph">
    <w:name w:val="List Paragraph"/>
    <w:basedOn w:val="Normal"/>
    <w:uiPriority w:val="34"/>
    <w:qFormat/>
    <w:rsid w:val="00E50B10"/>
    <w:pPr>
      <w:ind w:left="720"/>
      <w:contextualSpacing/>
    </w:pPr>
  </w:style>
  <w:style w:type="table" w:styleId="TableGrid">
    <w:name w:val="Table Grid"/>
    <w:basedOn w:val="TableNormal"/>
    <w:uiPriority w:val="39"/>
    <w:rsid w:val="00E5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sk@stbedesscunthorpe.org.uk" TargetMode="External"/><Relationship Id="rId3" Type="http://schemas.microsoft.com/office/2007/relationships/stylesWithEffects" Target="stylesWithEffects.xml"/><Relationship Id="rId7" Type="http://schemas.openxmlformats.org/officeDocument/2006/relationships/hyperlink" Target="mailto:rhibbard@stbedesscunthor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re-school-performance.service.gov.uk/school/138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Hibbard</dc:creator>
  <cp:lastModifiedBy>K Glynn</cp:lastModifiedBy>
  <cp:revision>2</cp:revision>
  <dcterms:created xsi:type="dcterms:W3CDTF">2018-02-05T15:26:00Z</dcterms:created>
  <dcterms:modified xsi:type="dcterms:W3CDTF">2018-02-05T15:26:00Z</dcterms:modified>
</cp:coreProperties>
</file>