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AB" w:rsidRPr="0032585A" w:rsidRDefault="00B506AB" w:rsidP="00B506AB">
      <w:pPr>
        <w:rPr>
          <w:rFonts w:ascii="Calibri" w:hAnsi="Calibri"/>
          <w:sz w:val="22"/>
          <w:szCs w:val="22"/>
        </w:rPr>
      </w:pPr>
    </w:p>
    <w:p w:rsidR="0003091B" w:rsidRPr="0032585A" w:rsidRDefault="0003091B" w:rsidP="00B506AB">
      <w:pPr>
        <w:rPr>
          <w:rFonts w:ascii="Calibri" w:hAnsi="Calibri"/>
          <w:sz w:val="22"/>
          <w:szCs w:val="22"/>
        </w:rPr>
      </w:pPr>
    </w:p>
    <w:p w:rsidR="0036728C" w:rsidRPr="006E0904" w:rsidRDefault="0036728C">
      <w:pPr>
        <w:pStyle w:val="Heading1"/>
        <w:rPr>
          <w:sz w:val="24"/>
        </w:rPr>
      </w:pPr>
      <w:r w:rsidRPr="006E0904">
        <w:rPr>
          <w:sz w:val="24"/>
        </w:rPr>
        <w:t>Rushcliffe School – Job Description</w:t>
      </w:r>
    </w:p>
    <w:p w:rsidR="0036728C" w:rsidRPr="006E0904" w:rsidRDefault="0036728C">
      <w:pPr>
        <w:rPr>
          <w:rFonts w:cs="Arial"/>
          <w:sz w:val="24"/>
          <w:szCs w:val="24"/>
        </w:rPr>
      </w:pPr>
    </w:p>
    <w:p w:rsidR="0036728C" w:rsidRPr="006E0904" w:rsidRDefault="005F24FB" w:rsidP="005F24FB">
      <w:pPr>
        <w:ind w:left="2880" w:hanging="2160"/>
        <w:rPr>
          <w:rFonts w:cs="Arial"/>
          <w:b/>
          <w:bCs/>
        </w:rPr>
      </w:pPr>
      <w:r w:rsidRPr="006E0904">
        <w:rPr>
          <w:rFonts w:cs="Arial"/>
          <w:b/>
          <w:bCs/>
        </w:rPr>
        <w:t>Post:</w:t>
      </w:r>
      <w:r w:rsidRPr="006E0904">
        <w:rPr>
          <w:rFonts w:cs="Arial"/>
          <w:b/>
          <w:bCs/>
        </w:rPr>
        <w:tab/>
      </w:r>
      <w:r w:rsidR="00AB1DB4" w:rsidRPr="006E0904">
        <w:rPr>
          <w:rFonts w:cs="Arial"/>
          <w:b/>
          <w:bCs/>
        </w:rPr>
        <w:t>Data Assistant</w:t>
      </w:r>
    </w:p>
    <w:p w:rsidR="0036728C" w:rsidRPr="006E0904" w:rsidRDefault="0036728C">
      <w:pPr>
        <w:rPr>
          <w:rFonts w:cs="Arial"/>
          <w:b/>
          <w:bCs/>
        </w:rPr>
      </w:pPr>
    </w:p>
    <w:p w:rsidR="0036728C" w:rsidRPr="006E0904" w:rsidRDefault="0036728C" w:rsidP="005F24FB">
      <w:pPr>
        <w:ind w:firstLine="720"/>
        <w:rPr>
          <w:rFonts w:cs="Arial"/>
          <w:b/>
          <w:bCs/>
        </w:rPr>
      </w:pPr>
      <w:r w:rsidRPr="006E0904">
        <w:rPr>
          <w:rFonts w:cs="Arial"/>
          <w:b/>
          <w:bCs/>
        </w:rPr>
        <w:t>Responsible to:</w:t>
      </w:r>
      <w:r w:rsidRPr="006E0904">
        <w:rPr>
          <w:rFonts w:cs="Arial"/>
          <w:b/>
          <w:bCs/>
        </w:rPr>
        <w:tab/>
      </w:r>
      <w:r w:rsidR="002208A9" w:rsidRPr="006E0904">
        <w:rPr>
          <w:rFonts w:cs="Arial"/>
          <w:b/>
          <w:bCs/>
        </w:rPr>
        <w:t>MIS Leader</w:t>
      </w:r>
    </w:p>
    <w:p w:rsidR="0036728C" w:rsidRPr="005B0484" w:rsidRDefault="0036728C">
      <w:pPr>
        <w:rPr>
          <w:rFonts w:cs="Arial"/>
          <w:b/>
          <w:bCs/>
        </w:rPr>
      </w:pPr>
      <w:bookmarkStart w:id="0" w:name="_GoBack"/>
      <w:bookmarkEnd w:id="0"/>
    </w:p>
    <w:p w:rsidR="0036728C" w:rsidRPr="005B0484" w:rsidRDefault="0036728C" w:rsidP="005F24FB">
      <w:pPr>
        <w:ind w:firstLine="720"/>
        <w:rPr>
          <w:rFonts w:cs="Arial"/>
          <w:b/>
          <w:bCs/>
        </w:rPr>
      </w:pPr>
      <w:r w:rsidRPr="005B0484">
        <w:rPr>
          <w:rFonts w:cs="Arial"/>
          <w:b/>
          <w:bCs/>
        </w:rPr>
        <w:t>Grade:</w:t>
      </w:r>
      <w:r w:rsidRPr="005B0484">
        <w:rPr>
          <w:rFonts w:cs="Arial"/>
          <w:b/>
          <w:bCs/>
        </w:rPr>
        <w:tab/>
      </w:r>
      <w:r w:rsidRPr="005B0484">
        <w:rPr>
          <w:rFonts w:cs="Arial"/>
          <w:b/>
          <w:bCs/>
        </w:rPr>
        <w:tab/>
      </w:r>
      <w:r w:rsidRPr="005B0484">
        <w:rPr>
          <w:rFonts w:cs="Arial"/>
          <w:b/>
          <w:bCs/>
        </w:rPr>
        <w:tab/>
      </w:r>
      <w:r w:rsidR="00960C32" w:rsidRPr="005B0484">
        <w:rPr>
          <w:rFonts w:cs="Arial"/>
          <w:b/>
          <w:bCs/>
        </w:rPr>
        <w:t xml:space="preserve">Grade </w:t>
      </w:r>
      <w:r w:rsidR="00905A03" w:rsidRPr="005B0484">
        <w:rPr>
          <w:rFonts w:cs="Arial"/>
          <w:b/>
          <w:bCs/>
        </w:rPr>
        <w:t>3/</w:t>
      </w:r>
      <w:r w:rsidR="00960C32" w:rsidRPr="005B0484">
        <w:rPr>
          <w:rFonts w:cs="Arial"/>
          <w:b/>
          <w:bCs/>
        </w:rPr>
        <w:t>4</w:t>
      </w:r>
      <w:r w:rsidR="00C66C1A" w:rsidRPr="005B0484">
        <w:rPr>
          <w:rFonts w:cs="Arial"/>
          <w:b/>
          <w:bCs/>
        </w:rPr>
        <w:t xml:space="preserve"> NJE Spinal Point Range </w:t>
      </w:r>
      <w:r w:rsidR="00905A03" w:rsidRPr="005B0484">
        <w:rPr>
          <w:rFonts w:cs="Arial"/>
          <w:b/>
          <w:bCs/>
        </w:rPr>
        <w:t>14</w:t>
      </w:r>
      <w:r w:rsidR="00960C32" w:rsidRPr="005B0484">
        <w:rPr>
          <w:rFonts w:cs="Arial"/>
          <w:b/>
          <w:bCs/>
        </w:rPr>
        <w:t>-</w:t>
      </w:r>
      <w:r w:rsidR="005B0484" w:rsidRPr="005B0484">
        <w:rPr>
          <w:rFonts w:cs="Arial"/>
          <w:b/>
          <w:bCs/>
        </w:rPr>
        <w:t>18/19-23</w:t>
      </w:r>
    </w:p>
    <w:p w:rsidR="0036728C" w:rsidRPr="006E0904" w:rsidRDefault="0036728C">
      <w:pPr>
        <w:rPr>
          <w:rFonts w:cs="Arial"/>
          <w:b/>
          <w:bCs/>
        </w:rPr>
      </w:pPr>
    </w:p>
    <w:p w:rsidR="0036728C" w:rsidRPr="006E0904" w:rsidRDefault="0036728C" w:rsidP="005F24FB">
      <w:pPr>
        <w:ind w:left="2880" w:hanging="2160"/>
        <w:rPr>
          <w:rFonts w:cs="Arial"/>
          <w:b/>
          <w:bCs/>
        </w:rPr>
      </w:pPr>
      <w:r w:rsidRPr="006E0904">
        <w:rPr>
          <w:rFonts w:cs="Arial"/>
          <w:b/>
          <w:bCs/>
        </w:rPr>
        <w:t>Hours:</w:t>
      </w:r>
      <w:r w:rsidRPr="006E0904">
        <w:rPr>
          <w:rFonts w:cs="Arial"/>
          <w:b/>
          <w:bCs/>
        </w:rPr>
        <w:tab/>
      </w:r>
      <w:r w:rsidR="005F24FB" w:rsidRPr="006E0904">
        <w:rPr>
          <w:rFonts w:cs="Arial"/>
          <w:b/>
          <w:bCs/>
        </w:rPr>
        <w:t>3</w:t>
      </w:r>
      <w:r w:rsidRPr="006E0904">
        <w:rPr>
          <w:rFonts w:cs="Arial"/>
          <w:b/>
          <w:bCs/>
        </w:rPr>
        <w:t xml:space="preserve">7 hours per week, term-time only plus </w:t>
      </w:r>
      <w:r w:rsidR="00361EAE" w:rsidRPr="006E0904">
        <w:rPr>
          <w:rFonts w:cs="Arial"/>
          <w:b/>
          <w:bCs/>
        </w:rPr>
        <w:t>10 days directed by the academy</w:t>
      </w:r>
    </w:p>
    <w:p w:rsidR="0036728C" w:rsidRPr="006E0904" w:rsidRDefault="0036728C">
      <w:pPr>
        <w:rPr>
          <w:rFonts w:cs="Arial"/>
          <w:b/>
          <w:bCs/>
        </w:rPr>
      </w:pPr>
    </w:p>
    <w:p w:rsidR="0036728C" w:rsidRPr="006E0904" w:rsidRDefault="0036728C" w:rsidP="005F24FB">
      <w:pPr>
        <w:ind w:firstLine="720"/>
        <w:rPr>
          <w:rFonts w:cs="Arial"/>
          <w:b/>
          <w:bCs/>
        </w:rPr>
      </w:pPr>
      <w:r w:rsidRPr="006E0904">
        <w:rPr>
          <w:rFonts w:cs="Arial"/>
          <w:b/>
          <w:bCs/>
        </w:rPr>
        <w:t>Updated:</w:t>
      </w:r>
      <w:r w:rsidRPr="006E0904">
        <w:rPr>
          <w:rFonts w:cs="Arial"/>
          <w:b/>
          <w:bCs/>
        </w:rPr>
        <w:tab/>
      </w:r>
      <w:r w:rsidRPr="006E0904">
        <w:rPr>
          <w:rFonts w:cs="Arial"/>
          <w:b/>
          <w:bCs/>
        </w:rPr>
        <w:tab/>
      </w:r>
      <w:r w:rsidR="00381D06">
        <w:rPr>
          <w:rFonts w:cs="Arial"/>
          <w:b/>
          <w:bCs/>
        </w:rPr>
        <w:t xml:space="preserve">November </w:t>
      </w:r>
      <w:r w:rsidR="004C1A5D">
        <w:rPr>
          <w:rFonts w:cs="Arial"/>
          <w:b/>
          <w:bCs/>
        </w:rPr>
        <w:t>2017</w:t>
      </w:r>
    </w:p>
    <w:p w:rsidR="00B90C1A" w:rsidRPr="006E0904" w:rsidRDefault="00B90C1A">
      <w:pPr>
        <w:rPr>
          <w:rFonts w:cs="Arial"/>
          <w:b/>
          <w:bCs/>
          <w:sz w:val="16"/>
          <w:szCs w:val="16"/>
        </w:rPr>
      </w:pPr>
    </w:p>
    <w:p w:rsidR="0036728C" w:rsidRPr="006E0904" w:rsidRDefault="0036728C">
      <w:pPr>
        <w:rPr>
          <w:rFonts w:cs="Arial"/>
          <w:b/>
          <w:bCs/>
        </w:rPr>
      </w:pPr>
    </w:p>
    <w:p w:rsidR="00C64D65" w:rsidRPr="006E0904" w:rsidRDefault="00C64D65">
      <w:pPr>
        <w:jc w:val="both"/>
        <w:rPr>
          <w:rFonts w:cs="Arial"/>
          <w:b/>
        </w:rPr>
      </w:pPr>
      <w:r w:rsidRPr="006E0904">
        <w:rPr>
          <w:rFonts w:cs="Arial"/>
          <w:b/>
        </w:rPr>
        <w:t>Core purpose of the role:</w:t>
      </w:r>
    </w:p>
    <w:p w:rsidR="00C64D65" w:rsidRPr="006E0904" w:rsidRDefault="00C64D65">
      <w:pPr>
        <w:jc w:val="both"/>
        <w:rPr>
          <w:rFonts w:cs="Arial"/>
          <w:b/>
        </w:rPr>
      </w:pPr>
    </w:p>
    <w:p w:rsidR="00C64D65" w:rsidRPr="006E0904" w:rsidRDefault="00F57E34">
      <w:pPr>
        <w:jc w:val="both"/>
        <w:rPr>
          <w:rFonts w:cs="Arial"/>
          <w:bCs/>
        </w:rPr>
      </w:pPr>
      <w:r w:rsidRPr="006E0904">
        <w:rPr>
          <w:rFonts w:cs="Arial"/>
        </w:rPr>
        <w:t xml:space="preserve">To </w:t>
      </w:r>
      <w:r w:rsidR="00984DDF" w:rsidRPr="006E0904">
        <w:rPr>
          <w:rFonts w:cs="Arial"/>
        </w:rPr>
        <w:t xml:space="preserve">provide support </w:t>
      </w:r>
      <w:r w:rsidRPr="006E0904">
        <w:rPr>
          <w:rFonts w:cs="Arial"/>
        </w:rPr>
        <w:t>and assist</w:t>
      </w:r>
      <w:r w:rsidR="00984DDF" w:rsidRPr="006E0904">
        <w:rPr>
          <w:rFonts w:cs="Arial"/>
        </w:rPr>
        <w:t>ance to</w:t>
      </w:r>
      <w:r w:rsidRPr="006E0904">
        <w:rPr>
          <w:rFonts w:cs="Arial"/>
        </w:rPr>
        <w:t xml:space="preserve"> the </w:t>
      </w:r>
      <w:r w:rsidR="004C1A5D">
        <w:rPr>
          <w:rFonts w:cs="Arial"/>
        </w:rPr>
        <w:t>Data and Exams Team</w:t>
      </w:r>
      <w:r w:rsidRPr="006E0904">
        <w:rPr>
          <w:rFonts w:cs="Arial"/>
        </w:rPr>
        <w:t xml:space="preserve"> undertaking the following duties and responsibilities.</w:t>
      </w:r>
    </w:p>
    <w:p w:rsidR="0083456C" w:rsidRPr="006E0904" w:rsidRDefault="0083456C">
      <w:pPr>
        <w:jc w:val="both"/>
        <w:rPr>
          <w:rFonts w:cs="Arial"/>
          <w:bCs/>
        </w:rPr>
      </w:pPr>
    </w:p>
    <w:p w:rsidR="0036728C" w:rsidRPr="006E0904" w:rsidRDefault="00506CD8">
      <w:pPr>
        <w:jc w:val="both"/>
        <w:rPr>
          <w:rFonts w:cs="Arial"/>
          <w:b/>
        </w:rPr>
      </w:pPr>
      <w:r w:rsidRPr="006E0904">
        <w:rPr>
          <w:rFonts w:cs="Arial"/>
          <w:b/>
        </w:rPr>
        <w:t xml:space="preserve">Duties and responsibilities: </w:t>
      </w:r>
    </w:p>
    <w:p w:rsidR="0083456C" w:rsidRPr="006E0904" w:rsidRDefault="0083456C">
      <w:pPr>
        <w:jc w:val="both"/>
        <w:rPr>
          <w:rFonts w:cs="Arial"/>
          <w:b/>
        </w:rPr>
      </w:pPr>
    </w:p>
    <w:p w:rsidR="0036728C" w:rsidRPr="006E0904" w:rsidRDefault="0036728C">
      <w:pPr>
        <w:jc w:val="both"/>
        <w:rPr>
          <w:rFonts w:cs="Arial"/>
        </w:rPr>
      </w:pPr>
      <w:r w:rsidRPr="006E0904">
        <w:rPr>
          <w:rFonts w:cs="Arial"/>
        </w:rPr>
        <w:t>The following are the principle duties of the post. They are meant to provide a working framework within which the post holder should exercise initiative and accountability.</w:t>
      </w:r>
    </w:p>
    <w:p w:rsidR="00626688" w:rsidRPr="006E0904" w:rsidRDefault="00626688">
      <w:pPr>
        <w:jc w:val="both"/>
        <w:rPr>
          <w:rFonts w:cs="Arial"/>
        </w:rPr>
      </w:pPr>
    </w:p>
    <w:p w:rsidR="006E0A16" w:rsidRPr="00960C32" w:rsidRDefault="0041113E" w:rsidP="006E0A16">
      <w:pPr>
        <w:numPr>
          <w:ilvl w:val="0"/>
          <w:numId w:val="12"/>
        </w:numPr>
        <w:jc w:val="both"/>
        <w:rPr>
          <w:rFonts w:cs="Arial"/>
        </w:rPr>
      </w:pPr>
      <w:r w:rsidRPr="00960C32">
        <w:rPr>
          <w:rFonts w:cs="Arial"/>
        </w:rPr>
        <w:t>Responsibility for</w:t>
      </w:r>
      <w:r w:rsidR="006E0A16" w:rsidRPr="00960C32">
        <w:rPr>
          <w:rFonts w:cs="Arial"/>
        </w:rPr>
        <w:t xml:space="preserve"> the day to day </w:t>
      </w:r>
      <w:r w:rsidR="00CF339C" w:rsidRPr="00960C32">
        <w:rPr>
          <w:rFonts w:cs="Arial"/>
        </w:rPr>
        <w:t xml:space="preserve">management and </w:t>
      </w:r>
      <w:r w:rsidR="006E0A16" w:rsidRPr="00960C32">
        <w:rPr>
          <w:rFonts w:cs="Arial"/>
        </w:rPr>
        <w:t>administration of the assessment data process</w:t>
      </w:r>
      <w:r w:rsidR="003A4231" w:rsidRPr="00960C32">
        <w:rPr>
          <w:rFonts w:cs="Arial"/>
        </w:rPr>
        <w:t xml:space="preserve">. </w:t>
      </w:r>
      <w:r w:rsidR="006E0A16" w:rsidRPr="00960C32">
        <w:rPr>
          <w:rFonts w:cs="Arial"/>
        </w:rPr>
        <w:t xml:space="preserve"> </w:t>
      </w:r>
    </w:p>
    <w:p w:rsidR="00676232" w:rsidRPr="00960C32" w:rsidRDefault="00676232" w:rsidP="00676232">
      <w:pPr>
        <w:jc w:val="both"/>
        <w:rPr>
          <w:rFonts w:cs="Arial"/>
        </w:rPr>
      </w:pPr>
    </w:p>
    <w:p w:rsidR="003436EC" w:rsidRPr="00960C32" w:rsidRDefault="0041113E" w:rsidP="00CC1BAD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>Responsibility for</w:t>
      </w:r>
      <w:r w:rsidR="003436EC" w:rsidRPr="00960C32">
        <w:rPr>
          <w:rFonts w:cs="Arial"/>
        </w:rPr>
        <w:t xml:space="preserve"> the production of termly progress reviews and reports to parents. </w:t>
      </w:r>
    </w:p>
    <w:p w:rsidR="00EB10C7" w:rsidRPr="00960C32" w:rsidRDefault="00EB10C7" w:rsidP="00EB10C7">
      <w:pPr>
        <w:jc w:val="both"/>
        <w:rPr>
          <w:rFonts w:cs="Arial"/>
        </w:rPr>
      </w:pPr>
    </w:p>
    <w:p w:rsidR="00EB10C7" w:rsidRPr="00960C32" w:rsidRDefault="00EB10C7" w:rsidP="00EB10C7">
      <w:pPr>
        <w:numPr>
          <w:ilvl w:val="0"/>
          <w:numId w:val="17"/>
        </w:numPr>
        <w:jc w:val="both"/>
        <w:rPr>
          <w:rFonts w:cs="Arial"/>
        </w:rPr>
      </w:pPr>
      <w:r w:rsidRPr="00960C32">
        <w:rPr>
          <w:rFonts w:cs="Arial"/>
        </w:rPr>
        <w:t>To accurately and promptly input and maintain student data within the school’s management information systems (MIS), including, for example, SIMS, SISRA and Show My Homework</w:t>
      </w:r>
    </w:p>
    <w:p w:rsidR="00A673B9" w:rsidRPr="00960C32" w:rsidRDefault="00A673B9" w:rsidP="00A673B9">
      <w:pPr>
        <w:jc w:val="both"/>
        <w:rPr>
          <w:rFonts w:cs="Arial"/>
        </w:rPr>
      </w:pPr>
    </w:p>
    <w:p w:rsidR="00A21D7A" w:rsidRPr="00960C32" w:rsidRDefault="00F66208" w:rsidP="00CC1BAD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 xml:space="preserve">To produce </w:t>
      </w:r>
      <w:r w:rsidR="00984DDF" w:rsidRPr="00960C32">
        <w:rPr>
          <w:rFonts w:cs="Arial"/>
        </w:rPr>
        <w:t>accurate data reports as required.</w:t>
      </w:r>
    </w:p>
    <w:p w:rsidR="00A673B9" w:rsidRPr="00960C32" w:rsidRDefault="00A673B9" w:rsidP="00A673B9">
      <w:pPr>
        <w:pStyle w:val="ListParagraph"/>
        <w:rPr>
          <w:rFonts w:cs="Arial"/>
        </w:rPr>
      </w:pPr>
    </w:p>
    <w:p w:rsidR="00F66208" w:rsidRPr="00960C32" w:rsidRDefault="003234A7" w:rsidP="00F66208">
      <w:pPr>
        <w:numPr>
          <w:ilvl w:val="0"/>
          <w:numId w:val="7"/>
        </w:numPr>
        <w:jc w:val="both"/>
      </w:pPr>
      <w:r w:rsidRPr="00960C32">
        <w:rPr>
          <w:rFonts w:cs="Arial"/>
        </w:rPr>
        <w:t xml:space="preserve">To download and </w:t>
      </w:r>
      <w:r w:rsidR="00F66208" w:rsidRPr="00960C32">
        <w:rPr>
          <w:rFonts w:cs="Arial"/>
        </w:rPr>
        <w:t xml:space="preserve">import assessment data from external sources, such as Fischer Family Trust, into SIMS to assist teaching staff in accurate target setting for students. </w:t>
      </w:r>
    </w:p>
    <w:p w:rsidR="00F7740D" w:rsidRPr="00960C32" w:rsidRDefault="00F7740D" w:rsidP="00F7740D">
      <w:pPr>
        <w:pStyle w:val="ListParagraph"/>
      </w:pPr>
    </w:p>
    <w:p w:rsidR="00F7740D" w:rsidRPr="00960C32" w:rsidRDefault="00F7740D" w:rsidP="00F7740D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 xml:space="preserve">To assist with the production of the school census and other statutory returns. </w:t>
      </w:r>
    </w:p>
    <w:p w:rsidR="00F7740D" w:rsidRPr="00960C32" w:rsidRDefault="00F7740D" w:rsidP="00F7740D">
      <w:pPr>
        <w:pStyle w:val="ListParagraph"/>
        <w:rPr>
          <w:rFonts w:cs="Arial"/>
        </w:rPr>
      </w:pPr>
    </w:p>
    <w:p w:rsidR="00F7740D" w:rsidRPr="00960C32" w:rsidRDefault="00F7740D" w:rsidP="00F7740D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>To assist with the SIMS end of academic year procedures.</w:t>
      </w:r>
    </w:p>
    <w:p w:rsidR="00F7740D" w:rsidRPr="00960C32" w:rsidRDefault="00F7740D" w:rsidP="00F7740D">
      <w:pPr>
        <w:pStyle w:val="ListParagraph"/>
        <w:rPr>
          <w:rFonts w:cs="Arial"/>
        </w:rPr>
      </w:pPr>
    </w:p>
    <w:p w:rsidR="005074D5" w:rsidRPr="00960C32" w:rsidRDefault="005074D5" w:rsidP="005074D5">
      <w:pPr>
        <w:pStyle w:val="ListParagraph"/>
        <w:numPr>
          <w:ilvl w:val="0"/>
          <w:numId w:val="15"/>
        </w:numPr>
        <w:rPr>
          <w:rFonts w:cs="Arial"/>
        </w:rPr>
      </w:pPr>
      <w:r w:rsidRPr="00960C32">
        <w:rPr>
          <w:rFonts w:cs="Arial"/>
        </w:rPr>
        <w:t>To assist with the day to day running of exams.</w:t>
      </w:r>
    </w:p>
    <w:p w:rsidR="005074D5" w:rsidRPr="00960C32" w:rsidRDefault="005074D5" w:rsidP="005074D5">
      <w:pPr>
        <w:pStyle w:val="ListParagraph"/>
        <w:ind w:left="0"/>
        <w:rPr>
          <w:rFonts w:cs="Arial"/>
        </w:rPr>
      </w:pPr>
    </w:p>
    <w:p w:rsidR="00C36D84" w:rsidRPr="00960C32" w:rsidRDefault="00C36D84" w:rsidP="00CC1BAD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 xml:space="preserve">To provide </w:t>
      </w:r>
      <w:r w:rsidR="00E80E16" w:rsidRPr="00960C32">
        <w:rPr>
          <w:rFonts w:cs="Arial"/>
        </w:rPr>
        <w:t xml:space="preserve">general </w:t>
      </w:r>
      <w:r w:rsidRPr="00960C32">
        <w:rPr>
          <w:rFonts w:cs="Arial"/>
        </w:rPr>
        <w:t xml:space="preserve">administrative support to the </w:t>
      </w:r>
      <w:r w:rsidR="005074D5" w:rsidRPr="00960C32">
        <w:rPr>
          <w:rFonts w:cs="Arial"/>
        </w:rPr>
        <w:t>Data and Exams Team.</w:t>
      </w:r>
    </w:p>
    <w:p w:rsidR="00984DDF" w:rsidRPr="00960C32" w:rsidRDefault="00984DDF" w:rsidP="00984DDF">
      <w:pPr>
        <w:ind w:left="360"/>
        <w:jc w:val="both"/>
        <w:rPr>
          <w:rFonts w:cs="Arial"/>
        </w:rPr>
      </w:pPr>
    </w:p>
    <w:p w:rsidR="00DC7398" w:rsidRPr="00960C32" w:rsidRDefault="00984DDF" w:rsidP="00DC7398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>To attend</w:t>
      </w:r>
      <w:r w:rsidR="00763FC0" w:rsidRPr="00960C32">
        <w:rPr>
          <w:rFonts w:cs="Arial"/>
        </w:rPr>
        <w:t xml:space="preserve"> </w:t>
      </w:r>
      <w:r w:rsidR="00DC7398" w:rsidRPr="00960C32">
        <w:rPr>
          <w:rFonts w:cs="Arial"/>
        </w:rPr>
        <w:t xml:space="preserve">on and around </w:t>
      </w:r>
      <w:r w:rsidR="00763FC0" w:rsidRPr="00960C32">
        <w:rPr>
          <w:rFonts w:cs="Arial"/>
        </w:rPr>
        <w:t xml:space="preserve">GCSE and A Level </w:t>
      </w:r>
      <w:r w:rsidR="00394B04" w:rsidRPr="00960C32">
        <w:rPr>
          <w:rFonts w:cs="Arial"/>
        </w:rPr>
        <w:t>e</w:t>
      </w:r>
      <w:r w:rsidR="00A673B9" w:rsidRPr="00960C32">
        <w:rPr>
          <w:rFonts w:cs="Arial"/>
        </w:rPr>
        <w:t xml:space="preserve">xamination </w:t>
      </w:r>
      <w:r w:rsidR="0036728C" w:rsidRPr="00960C32">
        <w:rPr>
          <w:rFonts w:cs="Arial"/>
        </w:rPr>
        <w:t>results days</w:t>
      </w:r>
      <w:r w:rsidR="00394B04" w:rsidRPr="00960C32">
        <w:rPr>
          <w:rFonts w:cs="Arial"/>
        </w:rPr>
        <w:t xml:space="preserve"> in August </w:t>
      </w:r>
      <w:r w:rsidR="0036728C" w:rsidRPr="00960C32">
        <w:rPr>
          <w:rFonts w:cs="Arial"/>
        </w:rPr>
        <w:t xml:space="preserve">to </w:t>
      </w:r>
      <w:r w:rsidR="00A673B9" w:rsidRPr="00960C32">
        <w:rPr>
          <w:rFonts w:cs="Arial"/>
        </w:rPr>
        <w:t xml:space="preserve">assist with the </w:t>
      </w:r>
      <w:r w:rsidR="00DC7398" w:rsidRPr="00960C32">
        <w:rPr>
          <w:rFonts w:cs="Arial"/>
        </w:rPr>
        <w:t xml:space="preserve">preparation and </w:t>
      </w:r>
      <w:r w:rsidR="00A673B9" w:rsidRPr="00960C32">
        <w:rPr>
          <w:rFonts w:cs="Arial"/>
        </w:rPr>
        <w:t xml:space="preserve">issue of </w:t>
      </w:r>
      <w:r w:rsidR="0036728C" w:rsidRPr="00960C32">
        <w:rPr>
          <w:rFonts w:cs="Arial"/>
        </w:rPr>
        <w:t>results to students</w:t>
      </w:r>
      <w:r w:rsidRPr="00960C32">
        <w:rPr>
          <w:rFonts w:cs="Arial"/>
        </w:rPr>
        <w:t>.</w:t>
      </w:r>
      <w:r w:rsidR="00DC7398" w:rsidRPr="00960C32">
        <w:rPr>
          <w:rFonts w:cs="Arial"/>
        </w:rPr>
        <w:t xml:space="preserve"> Attend around the last week of the summer break to assist with final preparations for the start of the new academic year.</w:t>
      </w:r>
    </w:p>
    <w:p w:rsidR="00D46C1D" w:rsidRPr="00960C32" w:rsidRDefault="00D46C1D" w:rsidP="00D46C1D">
      <w:pPr>
        <w:pStyle w:val="ListParagraph"/>
        <w:rPr>
          <w:rFonts w:cs="Arial"/>
        </w:rPr>
      </w:pPr>
    </w:p>
    <w:p w:rsidR="0036728C" w:rsidRPr="00960C32" w:rsidRDefault="00984DDF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>To attend</w:t>
      </w:r>
      <w:r w:rsidR="0036728C" w:rsidRPr="00960C32">
        <w:rPr>
          <w:rFonts w:cs="Arial"/>
        </w:rPr>
        <w:t xml:space="preserve"> relevant courses</w:t>
      </w:r>
      <w:r w:rsidR="002C1D48" w:rsidRPr="00960C32">
        <w:rPr>
          <w:rFonts w:cs="Arial"/>
        </w:rPr>
        <w:t xml:space="preserve"> and</w:t>
      </w:r>
      <w:r w:rsidR="0036728C" w:rsidRPr="00960C32">
        <w:rPr>
          <w:rFonts w:cs="Arial"/>
        </w:rPr>
        <w:t xml:space="preserve"> meetings</w:t>
      </w:r>
      <w:r w:rsidR="002C1D48" w:rsidRPr="00960C32">
        <w:rPr>
          <w:rFonts w:cs="Arial"/>
        </w:rPr>
        <w:t xml:space="preserve">, </w:t>
      </w:r>
      <w:r w:rsidR="00C554E0" w:rsidRPr="00960C32">
        <w:rPr>
          <w:rFonts w:cs="Arial"/>
        </w:rPr>
        <w:t xml:space="preserve">and use </w:t>
      </w:r>
      <w:r w:rsidR="002C1D48" w:rsidRPr="00960C32">
        <w:rPr>
          <w:rFonts w:cs="Arial"/>
        </w:rPr>
        <w:t>trai</w:t>
      </w:r>
      <w:r w:rsidR="0036728C" w:rsidRPr="00960C32">
        <w:rPr>
          <w:rFonts w:cs="Arial"/>
        </w:rPr>
        <w:t>ning aids to both maintain and develop knowledge, understanding and skills associated with</w:t>
      </w:r>
      <w:r w:rsidR="00617282" w:rsidRPr="00960C32">
        <w:rPr>
          <w:rFonts w:cs="Arial"/>
        </w:rPr>
        <w:t xml:space="preserve"> the tasks and responsibilities o</w:t>
      </w:r>
      <w:r w:rsidR="0036728C" w:rsidRPr="00960C32">
        <w:rPr>
          <w:rFonts w:cs="Arial"/>
        </w:rPr>
        <w:t>utlined above.</w:t>
      </w:r>
    </w:p>
    <w:p w:rsidR="0036728C" w:rsidRPr="00960C32" w:rsidRDefault="0036728C">
      <w:pPr>
        <w:jc w:val="both"/>
        <w:rPr>
          <w:rFonts w:cs="Arial"/>
        </w:rPr>
      </w:pPr>
    </w:p>
    <w:p w:rsidR="00984DDF" w:rsidRPr="00960C32" w:rsidRDefault="00984DDF" w:rsidP="00984DDF">
      <w:pPr>
        <w:numPr>
          <w:ilvl w:val="0"/>
          <w:numId w:val="14"/>
        </w:numPr>
        <w:jc w:val="both"/>
        <w:rPr>
          <w:rFonts w:cs="Arial"/>
        </w:rPr>
      </w:pPr>
      <w:r w:rsidRPr="00960C32">
        <w:rPr>
          <w:rFonts w:cs="Arial"/>
        </w:rPr>
        <w:t>Responsibility for quality assuring all aspects of the tasks listed above.</w:t>
      </w:r>
    </w:p>
    <w:p w:rsidR="00984DDF" w:rsidRPr="00960C32" w:rsidRDefault="00984DDF">
      <w:pPr>
        <w:jc w:val="both"/>
        <w:rPr>
          <w:rFonts w:cs="Arial"/>
        </w:rPr>
      </w:pPr>
    </w:p>
    <w:p w:rsidR="0036728C" w:rsidRPr="00960C32" w:rsidRDefault="00984DDF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>To undertake</w:t>
      </w:r>
      <w:r w:rsidR="0036728C" w:rsidRPr="00960C32">
        <w:rPr>
          <w:rFonts w:cs="Arial"/>
        </w:rPr>
        <w:t xml:space="preserve"> any other duties, which may be reasonably regarded as within the nature and the responsibilities/grade of the post as defined, subject to the proviso that normally any changes of a permanent nature shall be incorporated into the job description in specific terms.</w:t>
      </w:r>
    </w:p>
    <w:p w:rsidR="0036728C" w:rsidRPr="00960C32" w:rsidRDefault="0036728C">
      <w:pPr>
        <w:jc w:val="center"/>
        <w:rPr>
          <w:rFonts w:cs="Arial"/>
        </w:rPr>
      </w:pPr>
    </w:p>
    <w:p w:rsidR="004C785F" w:rsidRPr="00960C32" w:rsidRDefault="004C785F" w:rsidP="004C785F">
      <w:pPr>
        <w:numPr>
          <w:ilvl w:val="0"/>
          <w:numId w:val="3"/>
        </w:numPr>
        <w:jc w:val="both"/>
        <w:rPr>
          <w:rFonts w:cs="Arial"/>
        </w:rPr>
      </w:pPr>
      <w:r w:rsidRPr="00960C32">
        <w:rPr>
          <w:rFonts w:cs="Arial"/>
        </w:rPr>
        <w:t>Safeguarding the health and safety of all persons under his/her control and guidance in accordance with the provision of health and safety legislation.</w:t>
      </w:r>
    </w:p>
    <w:p w:rsidR="004C785F" w:rsidRPr="00960C32" w:rsidRDefault="004C785F" w:rsidP="004C785F">
      <w:pPr>
        <w:pStyle w:val="ListParagraph"/>
        <w:rPr>
          <w:rFonts w:cs="Arial"/>
        </w:rPr>
      </w:pPr>
    </w:p>
    <w:p w:rsidR="004C785F" w:rsidRPr="00960C32" w:rsidRDefault="004C785F" w:rsidP="004C785F">
      <w:pPr>
        <w:numPr>
          <w:ilvl w:val="0"/>
          <w:numId w:val="7"/>
        </w:numPr>
        <w:jc w:val="both"/>
        <w:rPr>
          <w:rFonts w:cs="Arial"/>
        </w:rPr>
      </w:pPr>
      <w:r w:rsidRPr="00960C32">
        <w:rPr>
          <w:rFonts w:cs="Arial"/>
        </w:rPr>
        <w:t xml:space="preserve">To take reasonable care for the health and safety of him/herself and of other persons who may be affected by his/her activities. </w:t>
      </w:r>
    </w:p>
    <w:p w:rsidR="0036728C" w:rsidRDefault="0036728C">
      <w:pPr>
        <w:outlineLvl w:val="0"/>
        <w:rPr>
          <w:rFonts w:cs="Arial"/>
          <w:b/>
          <w:iCs/>
          <w:sz w:val="16"/>
          <w:szCs w:val="16"/>
        </w:rPr>
      </w:pPr>
    </w:p>
    <w:p w:rsidR="0092145F" w:rsidRPr="006E0904" w:rsidRDefault="0092145F">
      <w:pPr>
        <w:outlineLvl w:val="0"/>
        <w:rPr>
          <w:rFonts w:cs="Arial"/>
          <w:b/>
          <w:iCs/>
          <w:sz w:val="16"/>
          <w:szCs w:val="16"/>
        </w:rPr>
      </w:pPr>
    </w:p>
    <w:p w:rsidR="0036728C" w:rsidRPr="006E0904" w:rsidRDefault="0036728C" w:rsidP="00952AED">
      <w:pPr>
        <w:outlineLvl w:val="0"/>
        <w:rPr>
          <w:rFonts w:cs="Arial"/>
          <w:b/>
          <w:iCs/>
        </w:rPr>
      </w:pPr>
      <w:r w:rsidRPr="006E0904">
        <w:rPr>
          <w:rFonts w:cs="Arial"/>
          <w:b/>
          <w:iCs/>
        </w:rPr>
        <w:t>Agre</w:t>
      </w:r>
      <w:r w:rsidR="00952AED" w:rsidRPr="006E0904">
        <w:rPr>
          <w:rFonts w:cs="Arial"/>
          <w:b/>
          <w:iCs/>
        </w:rPr>
        <w:t xml:space="preserve">ed by post holder (Print name):  </w:t>
      </w:r>
      <w:r w:rsidRPr="006E0904">
        <w:rPr>
          <w:rFonts w:cs="Arial"/>
          <w:b/>
          <w:iCs/>
        </w:rPr>
        <w:t xml:space="preserve">________________  </w:t>
      </w:r>
      <w:r w:rsidR="00952AED" w:rsidRPr="006E0904">
        <w:rPr>
          <w:rFonts w:cs="Arial"/>
          <w:b/>
          <w:iCs/>
        </w:rPr>
        <w:t xml:space="preserve"> </w:t>
      </w:r>
      <w:r w:rsidRPr="006E0904">
        <w:rPr>
          <w:rFonts w:cs="Arial"/>
          <w:b/>
          <w:iCs/>
        </w:rPr>
        <w:t>Signed: ______________________</w:t>
      </w:r>
      <w:r w:rsidR="00952AED" w:rsidRPr="006E0904">
        <w:rPr>
          <w:rFonts w:cs="Arial"/>
          <w:b/>
          <w:iCs/>
        </w:rPr>
        <w:t xml:space="preserve"> </w:t>
      </w:r>
      <w:r w:rsidRPr="006E0904">
        <w:rPr>
          <w:rFonts w:cs="Arial"/>
          <w:b/>
          <w:iCs/>
        </w:rPr>
        <w:t>Date</w:t>
      </w:r>
      <w:r w:rsidR="00952AED" w:rsidRPr="006E0904">
        <w:rPr>
          <w:rFonts w:cs="Arial"/>
          <w:b/>
          <w:iCs/>
        </w:rPr>
        <w:t xml:space="preserve"> </w:t>
      </w:r>
      <w:r w:rsidRPr="006E0904">
        <w:rPr>
          <w:rFonts w:cs="Arial"/>
          <w:b/>
          <w:iCs/>
        </w:rPr>
        <w:t>__</w:t>
      </w:r>
      <w:r w:rsidR="00952AED" w:rsidRPr="006E0904">
        <w:rPr>
          <w:rFonts w:cs="Arial"/>
          <w:b/>
          <w:iCs/>
        </w:rPr>
        <w:softHyphen/>
      </w:r>
      <w:r w:rsidR="00952AED" w:rsidRPr="006E0904">
        <w:rPr>
          <w:rFonts w:cs="Arial"/>
          <w:b/>
          <w:iCs/>
        </w:rPr>
        <w:softHyphen/>
      </w:r>
      <w:r w:rsidR="00952AED" w:rsidRPr="006E0904">
        <w:rPr>
          <w:rFonts w:cs="Arial"/>
          <w:b/>
          <w:iCs/>
        </w:rPr>
        <w:softHyphen/>
      </w:r>
      <w:r w:rsidR="00952AED" w:rsidRPr="006E0904">
        <w:rPr>
          <w:rFonts w:cs="Arial"/>
          <w:b/>
          <w:iCs/>
        </w:rPr>
        <w:softHyphen/>
        <w:t>___</w:t>
      </w:r>
      <w:r w:rsidRPr="006E0904">
        <w:rPr>
          <w:rFonts w:cs="Arial"/>
          <w:b/>
          <w:iCs/>
        </w:rPr>
        <w:t>_____</w:t>
      </w:r>
    </w:p>
    <w:p w:rsidR="006E0904" w:rsidRDefault="006E0904" w:rsidP="006E0904">
      <w:pPr>
        <w:jc w:val="center"/>
        <w:rPr>
          <w:rFonts w:cs="Arial"/>
          <w:b/>
        </w:rPr>
      </w:pPr>
    </w:p>
    <w:p w:rsidR="006E0904" w:rsidRDefault="006E0904" w:rsidP="006E0904">
      <w:pPr>
        <w:jc w:val="center"/>
        <w:rPr>
          <w:rFonts w:cs="Arial"/>
          <w:b/>
        </w:rPr>
      </w:pPr>
    </w:p>
    <w:p w:rsidR="006E0904" w:rsidRDefault="006E0904" w:rsidP="006E0904">
      <w:pPr>
        <w:jc w:val="center"/>
        <w:rPr>
          <w:rFonts w:cs="Arial"/>
          <w:b/>
        </w:rPr>
      </w:pPr>
    </w:p>
    <w:p w:rsidR="006E0904" w:rsidRDefault="006E0904" w:rsidP="006E0904">
      <w:pPr>
        <w:jc w:val="center"/>
        <w:rPr>
          <w:rFonts w:cs="Arial"/>
          <w:b/>
        </w:rPr>
      </w:pPr>
    </w:p>
    <w:p w:rsidR="006E0904" w:rsidRPr="006E0904" w:rsidRDefault="006E0904" w:rsidP="006E090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PERSON SPECIFICATION </w:t>
      </w:r>
    </w:p>
    <w:p w:rsidR="006E0904" w:rsidRPr="006E0904" w:rsidRDefault="006E0904" w:rsidP="006E0904">
      <w:pPr>
        <w:rPr>
          <w:rFonts w:cs="Arial"/>
          <w:b/>
        </w:rPr>
      </w:pPr>
    </w:p>
    <w:p w:rsidR="006E0904" w:rsidRPr="006E0904" w:rsidRDefault="006E0904" w:rsidP="006E0904">
      <w:pPr>
        <w:rPr>
          <w:rFonts w:cs="Arial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5"/>
        <w:gridCol w:w="1134"/>
        <w:gridCol w:w="1189"/>
      </w:tblGrid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311635" w:rsidP="0037395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  <w:b/>
              </w:rPr>
            </w:pPr>
            <w:r w:rsidRPr="006E0904">
              <w:rPr>
                <w:rFonts w:cs="Arial"/>
                <w:b/>
              </w:rPr>
              <w:t>Essential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  <w:b/>
              </w:rPr>
            </w:pPr>
            <w:r w:rsidRPr="006E0904">
              <w:rPr>
                <w:rFonts w:cs="Arial"/>
                <w:b/>
              </w:rPr>
              <w:t>Desirable</w:t>
            </w: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373951" w:rsidRPr="006E0904" w:rsidRDefault="006E0904" w:rsidP="00373951">
            <w:pPr>
              <w:rPr>
                <w:rFonts w:cs="Arial"/>
                <w:b/>
                <w:u w:val="single"/>
              </w:rPr>
            </w:pPr>
            <w:r w:rsidRPr="006E0904">
              <w:rPr>
                <w:rFonts w:cs="Arial"/>
                <w:b/>
                <w:u w:val="single"/>
              </w:rPr>
              <w:t>Education and Training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6E0904" w:rsidP="00373951">
            <w:pPr>
              <w:rPr>
                <w:rFonts w:cs="Arial"/>
              </w:rPr>
            </w:pPr>
            <w:r w:rsidRPr="006E0904">
              <w:rPr>
                <w:rFonts w:cs="Arial"/>
              </w:rPr>
              <w:lastRenderedPageBreak/>
              <w:t>GCSE Maths and English (grade C or above)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373951" w:rsidP="0037395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6E0904" w:rsidRPr="006E0904">
              <w:rPr>
                <w:rFonts w:cs="Arial"/>
              </w:rPr>
              <w:fldChar w:fldCharType="begin"/>
            </w:r>
            <w:r w:rsidR="006E0904" w:rsidRPr="006E0904">
              <w:rPr>
                <w:rFonts w:cs="Arial"/>
              </w:rPr>
              <w:instrText xml:space="preserve">PRIVATE </w:instrText>
            </w:r>
            <w:r w:rsidR="006E0904" w:rsidRPr="006E0904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C7770B" w:rsidP="00C7770B">
            <w:pPr>
              <w:rPr>
                <w:rFonts w:cs="Arial"/>
              </w:rPr>
            </w:pPr>
            <w:r>
              <w:rPr>
                <w:rFonts w:cs="Arial"/>
              </w:rPr>
              <w:t>Further qualifications or relevant data experience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373951" w:rsidP="0037395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6E0904" w:rsidRPr="006E0904">
              <w:rPr>
                <w:rFonts w:cs="Arial"/>
              </w:rPr>
              <w:fldChar w:fldCharType="begin"/>
            </w:r>
            <w:r w:rsidR="006E0904" w:rsidRPr="006E0904">
              <w:rPr>
                <w:rFonts w:cs="Arial"/>
              </w:rPr>
              <w:instrText xml:space="preserve">PRIVATE </w:instrText>
            </w:r>
            <w:r w:rsidR="006E0904" w:rsidRPr="006E0904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960C32" w:rsidRDefault="009C302B" w:rsidP="00C7770B">
            <w:pPr>
              <w:rPr>
                <w:rFonts w:cs="Arial"/>
              </w:rPr>
            </w:pPr>
            <w:r w:rsidRPr="00960C32">
              <w:rPr>
                <w:rFonts w:cs="Arial"/>
              </w:rPr>
              <w:t xml:space="preserve">A sound understanding of </w:t>
            </w:r>
            <w:r w:rsidR="00C7770B" w:rsidRPr="00960C32">
              <w:rPr>
                <w:rFonts w:cs="Arial"/>
              </w:rPr>
              <w:t>Microsoft Office – EXCEL and Word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C7770B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8D7447" w:rsidP="00373951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Experience and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Ability to work as part of a team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suppressAutoHyphens/>
              <w:jc w:val="center"/>
              <w:rPr>
                <w:rFonts w:cs="Arial"/>
              </w:rPr>
            </w:pPr>
          </w:p>
        </w:tc>
      </w:tr>
      <w:tr w:rsidR="00E70AF1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70AF1" w:rsidRPr="007D4CB8" w:rsidRDefault="00E70AF1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Accuracy and attention to detai</w:t>
            </w:r>
            <w:r>
              <w:rPr>
                <w:rFonts w:cs="Arial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0AF1" w:rsidRPr="006E0904" w:rsidRDefault="00E70AF1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70AF1" w:rsidRDefault="00E70AF1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Excellent time management and organisational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suppressAutoHyphens/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A flexible approach to 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suppressAutoHyphens/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Ability to work under pressure and in challenging situations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7D4CB8" w:rsidP="00373951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Excellent communication skills at all levels and in all circumstances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6E0904" w:rsidP="00373951">
            <w:pPr>
              <w:rPr>
                <w:rFonts w:cs="Arial"/>
              </w:rPr>
            </w:pPr>
            <w:r w:rsidRPr="006E0904">
              <w:rPr>
                <w:rFonts w:cs="Arial"/>
              </w:rPr>
              <w:t>Ability to prioritise and organise own workload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EF6696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6696" w:rsidRPr="007D4CB8" w:rsidRDefault="00EF6696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Experience of working with young people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6696" w:rsidRDefault="00EF6696" w:rsidP="00373951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F6696" w:rsidRPr="006E0904" w:rsidRDefault="00EF6696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7D4CB8" w:rsidP="00373951">
            <w:pPr>
              <w:rPr>
                <w:rFonts w:cs="Arial"/>
              </w:rPr>
            </w:pPr>
            <w:r w:rsidRPr="007D4CB8">
              <w:rPr>
                <w:rFonts w:cs="Arial"/>
              </w:rPr>
              <w:t>Promote a positive working environment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</w:tr>
      <w:tr w:rsidR="006E0904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E0904" w:rsidRPr="006E0904" w:rsidRDefault="008C3D77" w:rsidP="008C3D77">
            <w:pPr>
              <w:rPr>
                <w:rFonts w:cs="Arial"/>
              </w:rPr>
            </w:pPr>
            <w:r>
              <w:rPr>
                <w:rFonts w:cs="Arial"/>
              </w:rPr>
              <w:t>Ability to r</w:t>
            </w:r>
            <w:r w:rsidR="007D4CB8" w:rsidRPr="007D4CB8">
              <w:rPr>
                <w:rFonts w:cs="Arial"/>
              </w:rPr>
              <w:t>emain calm under pressure or during unexpected circumstances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904" w:rsidRPr="006E0904" w:rsidRDefault="006E0904" w:rsidP="00373951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E0904" w:rsidRPr="006E0904" w:rsidRDefault="007D4CB8" w:rsidP="003739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F209B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209B" w:rsidRPr="006E0904" w:rsidRDefault="00EF209B" w:rsidP="00EF209B">
            <w:pPr>
              <w:rPr>
                <w:rFonts w:cs="Arial"/>
                <w:b/>
                <w:u w:val="single"/>
              </w:rPr>
            </w:pPr>
            <w:r w:rsidRPr="006E0904">
              <w:rPr>
                <w:rFonts w:cs="Arial"/>
                <w:b/>
                <w:u w:val="single"/>
              </w:rPr>
              <w:t>Knowledge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</w:p>
        </w:tc>
      </w:tr>
      <w:tr w:rsidR="00EF209B" w:rsidRPr="006E0904" w:rsidTr="00A71C04">
        <w:trPr>
          <w:trHeight w:val="64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209B" w:rsidRPr="00EF209B" w:rsidRDefault="0051296A" w:rsidP="0093146B">
            <w:pPr>
              <w:rPr>
                <w:rFonts w:cs="Arial"/>
              </w:rPr>
            </w:pPr>
            <w:r w:rsidRPr="0051296A">
              <w:rPr>
                <w:rFonts w:cs="Arial"/>
              </w:rPr>
              <w:t>Knowledge of databases and management information systems i.e. SIMS, SISRA</w:t>
            </w:r>
            <w:r w:rsidR="00826F1B">
              <w:rPr>
                <w:rFonts w:cs="Arial"/>
              </w:rPr>
              <w:t xml:space="preserve"> and Show My Homework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F209B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209B" w:rsidRPr="006E0904" w:rsidRDefault="00EF209B" w:rsidP="00EF209B">
            <w:pPr>
              <w:rPr>
                <w:rFonts w:cs="Arial"/>
              </w:rPr>
            </w:pPr>
            <w:r w:rsidRPr="00EF209B">
              <w:rPr>
                <w:rFonts w:cs="Arial"/>
              </w:rPr>
              <w:t>Knowledge and understanding of the data requirements of schools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09B" w:rsidRPr="006E0904" w:rsidRDefault="00EF209B" w:rsidP="00EF209B">
            <w:pPr>
              <w:suppressAutoHyphens/>
              <w:jc w:val="center"/>
              <w:rPr>
                <w:rFonts w:cs="Arial"/>
              </w:rPr>
            </w:pPr>
          </w:p>
          <w:p w:rsidR="00EF209B" w:rsidRPr="006E0904" w:rsidRDefault="00EF209B" w:rsidP="00EF209B">
            <w:pPr>
              <w:suppressAutoHyphens/>
              <w:jc w:val="center"/>
              <w:rPr>
                <w:rFonts w:cs="Arial"/>
              </w:rPr>
            </w:pPr>
            <w:r w:rsidRPr="006E0904">
              <w:rPr>
                <w:rFonts w:cs="Arial"/>
              </w:rPr>
              <w:fldChar w:fldCharType="begin"/>
            </w:r>
            <w:r w:rsidRPr="006E0904">
              <w:rPr>
                <w:rFonts w:cs="Arial"/>
              </w:rPr>
              <w:instrText xml:space="preserve">PRIVATE </w:instrText>
            </w:r>
            <w:r w:rsidRPr="006E0904">
              <w:rPr>
                <w:rFonts w:cs="Arial"/>
              </w:rPr>
              <w:fldChar w:fldCharType="end"/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F209B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209B" w:rsidRPr="00960C32" w:rsidRDefault="00075DED" w:rsidP="00EF209B">
            <w:pPr>
              <w:rPr>
                <w:rFonts w:cs="Arial"/>
              </w:rPr>
            </w:pPr>
            <w:r w:rsidRPr="00960C32">
              <w:rPr>
                <w:rFonts w:cs="Arial"/>
                <w:b/>
                <w:u w:val="single"/>
              </w:rPr>
              <w:t>Personal Characteristics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09B" w:rsidRPr="006E0904" w:rsidRDefault="00EF209B" w:rsidP="00EF209B">
            <w:pPr>
              <w:suppressAutoHyphens/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F209B" w:rsidRPr="006E0904" w:rsidRDefault="00EF209B" w:rsidP="00EF209B">
            <w:pPr>
              <w:jc w:val="center"/>
              <w:rPr>
                <w:rFonts w:cs="Arial"/>
              </w:rPr>
            </w:pPr>
          </w:p>
        </w:tc>
      </w:tr>
      <w:tr w:rsidR="00EF209B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F209B" w:rsidRPr="00960C32" w:rsidRDefault="00246A97" w:rsidP="00EF209B">
            <w:pPr>
              <w:rPr>
                <w:rFonts w:cs="Arial"/>
              </w:rPr>
            </w:pPr>
            <w:r w:rsidRPr="00960C32">
              <w:rPr>
                <w:rFonts w:cs="Arial"/>
              </w:rPr>
              <w:t>Energy and drive to support colleagues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09B" w:rsidRPr="006E0904" w:rsidRDefault="00EF209B" w:rsidP="00EF209B">
            <w:pPr>
              <w:suppressAutoHyphens/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EF209B" w:rsidRPr="006E0904" w:rsidRDefault="00246A97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674E23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960C32" w:rsidRDefault="00674E23" w:rsidP="00EF209B">
            <w:pPr>
              <w:rPr>
                <w:rFonts w:cs="Arial"/>
              </w:rPr>
            </w:pPr>
            <w:r w:rsidRPr="00960C32">
              <w:rPr>
                <w:rFonts w:cs="Arial"/>
              </w:rPr>
              <w:t>Willingness to facilitate help for students and colleagues when difficulties arise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</w:tr>
      <w:tr w:rsidR="00E570BF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E570BF" w:rsidRPr="00960C32" w:rsidRDefault="00BF58E6" w:rsidP="00EF209B">
            <w:pPr>
              <w:rPr>
                <w:rFonts w:cs="Arial"/>
              </w:rPr>
            </w:pPr>
            <w:r w:rsidRPr="00960C32">
              <w:rPr>
                <w:rFonts w:cs="Arial"/>
              </w:rPr>
              <w:t>Organised and resourceful</w:t>
            </w:r>
            <w:r w:rsidR="0073378B" w:rsidRPr="00960C32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70BF" w:rsidRDefault="0073378B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570BF" w:rsidRPr="006E0904" w:rsidRDefault="00E570BF" w:rsidP="00EF209B">
            <w:pPr>
              <w:jc w:val="center"/>
              <w:rPr>
                <w:rFonts w:cs="Arial"/>
              </w:rPr>
            </w:pPr>
          </w:p>
        </w:tc>
      </w:tr>
      <w:tr w:rsidR="00674E23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960C32" w:rsidRDefault="00267C1D" w:rsidP="00EF209B">
            <w:pPr>
              <w:rPr>
                <w:rFonts w:cs="Arial"/>
              </w:rPr>
            </w:pPr>
            <w:r w:rsidRPr="00960C32">
              <w:rPr>
                <w:rFonts w:cs="Arial"/>
              </w:rPr>
              <w:t>Approachable and empathetic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</w:tr>
      <w:tr w:rsidR="00674E23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6E0904" w:rsidRDefault="00267C1D" w:rsidP="00EF209B">
            <w:pPr>
              <w:rPr>
                <w:rFonts w:cs="Arial"/>
              </w:rPr>
            </w:pPr>
            <w:r>
              <w:rPr>
                <w:rFonts w:cs="Arial"/>
              </w:rPr>
              <w:t>Of s</w:t>
            </w:r>
            <w:r w:rsidRPr="00EC3F85">
              <w:rPr>
                <w:rFonts w:cs="Arial"/>
              </w:rPr>
              <w:t>mart appearance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Pr="006E0904" w:rsidRDefault="00267C1D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</w:tr>
      <w:tr w:rsidR="00674E23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EC3F85" w:rsidRDefault="00674E23" w:rsidP="00EF209B">
            <w:pPr>
              <w:rPr>
                <w:rFonts w:cs="Arial"/>
              </w:rPr>
            </w:pPr>
            <w:r w:rsidRPr="00EC3F85">
              <w:rPr>
                <w:rFonts w:cs="Arial"/>
                <w:b/>
                <w:u w:val="single"/>
              </w:rPr>
              <w:t>Additional requirements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Default="00674E23" w:rsidP="00EF209B">
            <w:pPr>
              <w:jc w:val="center"/>
              <w:rPr>
                <w:rFonts w:cs="Aria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</w:tr>
      <w:tr w:rsidR="00674E23" w:rsidRPr="006E0904" w:rsidTr="0051296A">
        <w:trPr>
          <w:trHeight w:val="46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EC3F85" w:rsidRDefault="00674E23" w:rsidP="00EF209B">
            <w:pPr>
              <w:rPr>
                <w:rFonts w:cs="Arial"/>
                <w:b/>
                <w:u w:val="single"/>
              </w:rPr>
            </w:pPr>
            <w:r w:rsidRPr="0051296A">
              <w:rPr>
                <w:rFonts w:cs="Arial"/>
              </w:rPr>
              <w:t>An expectation within our school that all staff take responsibility for safeguarding and promoting the welfare of children and young people.</w:t>
            </w:r>
            <w:r>
              <w:rPr>
                <w:rFonts w:cs="Arial"/>
              </w:rPr>
              <w:t xml:space="preserve"> T</w:t>
            </w:r>
            <w:r w:rsidRPr="0051296A">
              <w:rPr>
                <w:rFonts w:cs="Arial"/>
              </w:rPr>
              <w:t>his post is therefore subject to an enhanced DBS check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Default="00674E23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</w:tr>
      <w:tr w:rsidR="00674E23" w:rsidRPr="006E0904" w:rsidTr="0051296A">
        <w:trPr>
          <w:trHeight w:val="900"/>
          <w:jc w:val="center"/>
        </w:trPr>
        <w:tc>
          <w:tcPr>
            <w:tcW w:w="7145" w:type="dxa"/>
            <w:shd w:val="clear" w:color="auto" w:fill="auto"/>
            <w:vAlign w:val="center"/>
          </w:tcPr>
          <w:p w:rsidR="00674E23" w:rsidRPr="00EC3F85" w:rsidRDefault="00674E23" w:rsidP="00647BE5">
            <w:pPr>
              <w:rPr>
                <w:rFonts w:cs="Arial"/>
              </w:rPr>
            </w:pPr>
            <w:r w:rsidRPr="0051296A">
              <w:rPr>
                <w:rFonts w:cs="Arial"/>
              </w:rPr>
              <w:t>Understanding of and commitment to Equal Opportunities policies and acceptance of responsibility for practical application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4E23" w:rsidRDefault="00674E23" w:rsidP="00EF209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74E23" w:rsidRPr="006E0904" w:rsidRDefault="00674E23" w:rsidP="00EF209B">
            <w:pPr>
              <w:jc w:val="center"/>
              <w:rPr>
                <w:rFonts w:cs="Arial"/>
              </w:rPr>
            </w:pPr>
          </w:p>
        </w:tc>
      </w:tr>
    </w:tbl>
    <w:p w:rsidR="006E0904" w:rsidRPr="00D153BA" w:rsidRDefault="006E0904" w:rsidP="000F4D51">
      <w:pPr>
        <w:outlineLvl w:val="0"/>
        <w:rPr>
          <w:rFonts w:ascii="Calibri" w:hAnsi="Calibri"/>
        </w:rPr>
      </w:pPr>
    </w:p>
    <w:sectPr w:rsidR="006E0904" w:rsidRPr="00D153BA" w:rsidSect="0092145F">
      <w:footerReference w:type="default" r:id="rId7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4A" w:rsidRDefault="002A6B4A">
      <w:r>
        <w:separator/>
      </w:r>
    </w:p>
  </w:endnote>
  <w:endnote w:type="continuationSeparator" w:id="0">
    <w:p w:rsidR="002A6B4A" w:rsidRDefault="002A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B7" w:rsidRDefault="00AE50B7">
    <w:pPr>
      <w:pStyle w:val="Footer"/>
      <w:jc w:val="center"/>
      <w:rPr>
        <w:sz w:val="16"/>
        <w:szCs w:val="16"/>
      </w:rPr>
    </w:pPr>
    <w:r>
      <w:rPr>
        <w:sz w:val="16"/>
        <w:szCs w:val="16"/>
        <w:lang w:val="en-US"/>
      </w:rPr>
      <w:t>Confidential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5B0484">
      <w:rPr>
        <w:noProof/>
        <w:sz w:val="16"/>
        <w:szCs w:val="16"/>
      </w:rPr>
      <w:t>13/11/2017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4A" w:rsidRDefault="002A6B4A">
      <w:r>
        <w:separator/>
      </w:r>
    </w:p>
  </w:footnote>
  <w:footnote w:type="continuationSeparator" w:id="0">
    <w:p w:rsidR="002A6B4A" w:rsidRDefault="002A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39"/>
    <w:multiLevelType w:val="hybridMultilevel"/>
    <w:tmpl w:val="E5CC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3DE"/>
    <w:multiLevelType w:val="hybridMultilevel"/>
    <w:tmpl w:val="8C16C3EC"/>
    <w:lvl w:ilvl="0" w:tplc="5470B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D5C72"/>
    <w:multiLevelType w:val="hybridMultilevel"/>
    <w:tmpl w:val="C0AAD10A"/>
    <w:lvl w:ilvl="0" w:tplc="EBE40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944CC"/>
    <w:multiLevelType w:val="hybridMultilevel"/>
    <w:tmpl w:val="162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5B6"/>
    <w:multiLevelType w:val="hybridMultilevel"/>
    <w:tmpl w:val="705E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5A5E"/>
    <w:multiLevelType w:val="hybridMultilevel"/>
    <w:tmpl w:val="C3BA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2F37"/>
    <w:multiLevelType w:val="hybridMultilevel"/>
    <w:tmpl w:val="8A6E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92"/>
    <w:multiLevelType w:val="hybridMultilevel"/>
    <w:tmpl w:val="5F0EF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F1782"/>
    <w:multiLevelType w:val="hybridMultilevel"/>
    <w:tmpl w:val="F7D8A1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E4FD4"/>
    <w:multiLevelType w:val="hybridMultilevel"/>
    <w:tmpl w:val="6346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1A32"/>
    <w:multiLevelType w:val="hybridMultilevel"/>
    <w:tmpl w:val="465EF9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7A380C"/>
    <w:multiLevelType w:val="hybridMultilevel"/>
    <w:tmpl w:val="E1F6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06A4"/>
    <w:multiLevelType w:val="hybridMultilevel"/>
    <w:tmpl w:val="085625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90C61"/>
    <w:multiLevelType w:val="hybridMultilevel"/>
    <w:tmpl w:val="5EEE5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7E517B"/>
    <w:multiLevelType w:val="hybridMultilevel"/>
    <w:tmpl w:val="8174C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39A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4E25C6"/>
    <w:multiLevelType w:val="hybridMultilevel"/>
    <w:tmpl w:val="99EE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06748"/>
    <w:multiLevelType w:val="multilevel"/>
    <w:tmpl w:val="5EE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6B"/>
    <w:rsid w:val="00007EA6"/>
    <w:rsid w:val="00011E33"/>
    <w:rsid w:val="000238F9"/>
    <w:rsid w:val="0003091B"/>
    <w:rsid w:val="00030D26"/>
    <w:rsid w:val="00034AA0"/>
    <w:rsid w:val="00046626"/>
    <w:rsid w:val="00075DED"/>
    <w:rsid w:val="00097E21"/>
    <w:rsid w:val="000A3F3B"/>
    <w:rsid w:val="000A4D0C"/>
    <w:rsid w:val="000F4D51"/>
    <w:rsid w:val="00116FDA"/>
    <w:rsid w:val="00117D15"/>
    <w:rsid w:val="0014151F"/>
    <w:rsid w:val="00163347"/>
    <w:rsid w:val="001714C1"/>
    <w:rsid w:val="001802C3"/>
    <w:rsid w:val="001B3168"/>
    <w:rsid w:val="001D5609"/>
    <w:rsid w:val="002041E6"/>
    <w:rsid w:val="002208A9"/>
    <w:rsid w:val="00222877"/>
    <w:rsid w:val="00226084"/>
    <w:rsid w:val="00246A97"/>
    <w:rsid w:val="00247664"/>
    <w:rsid w:val="00267C1D"/>
    <w:rsid w:val="002904C6"/>
    <w:rsid w:val="002932F0"/>
    <w:rsid w:val="002A6B4A"/>
    <w:rsid w:val="002B5F6A"/>
    <w:rsid w:val="002C1D48"/>
    <w:rsid w:val="0030550B"/>
    <w:rsid w:val="003110DF"/>
    <w:rsid w:val="00311635"/>
    <w:rsid w:val="003122D9"/>
    <w:rsid w:val="00314AB3"/>
    <w:rsid w:val="003214B2"/>
    <w:rsid w:val="003234A7"/>
    <w:rsid w:val="0032585A"/>
    <w:rsid w:val="003436EC"/>
    <w:rsid w:val="0035222E"/>
    <w:rsid w:val="00361EAE"/>
    <w:rsid w:val="0036728C"/>
    <w:rsid w:val="00373951"/>
    <w:rsid w:val="00381D06"/>
    <w:rsid w:val="00391402"/>
    <w:rsid w:val="00394B04"/>
    <w:rsid w:val="003A4231"/>
    <w:rsid w:val="003E76AE"/>
    <w:rsid w:val="003F36B8"/>
    <w:rsid w:val="0041113E"/>
    <w:rsid w:val="004276C8"/>
    <w:rsid w:val="00431B17"/>
    <w:rsid w:val="0045129A"/>
    <w:rsid w:val="0046692C"/>
    <w:rsid w:val="0047224A"/>
    <w:rsid w:val="004728A8"/>
    <w:rsid w:val="00490996"/>
    <w:rsid w:val="0049126E"/>
    <w:rsid w:val="004B159A"/>
    <w:rsid w:val="004C1A5D"/>
    <w:rsid w:val="004C785F"/>
    <w:rsid w:val="004D1A25"/>
    <w:rsid w:val="004E0E59"/>
    <w:rsid w:val="00501A5F"/>
    <w:rsid w:val="00506CD8"/>
    <w:rsid w:val="005074D5"/>
    <w:rsid w:val="0051296A"/>
    <w:rsid w:val="0051600E"/>
    <w:rsid w:val="00516ADD"/>
    <w:rsid w:val="005707FA"/>
    <w:rsid w:val="00570AC1"/>
    <w:rsid w:val="005B0484"/>
    <w:rsid w:val="005B5A95"/>
    <w:rsid w:val="005F24FB"/>
    <w:rsid w:val="00617282"/>
    <w:rsid w:val="00623E06"/>
    <w:rsid w:val="00626688"/>
    <w:rsid w:val="00632EA2"/>
    <w:rsid w:val="006431B9"/>
    <w:rsid w:val="00647B73"/>
    <w:rsid w:val="00647BE5"/>
    <w:rsid w:val="00674E23"/>
    <w:rsid w:val="00676232"/>
    <w:rsid w:val="006949FF"/>
    <w:rsid w:val="00696FBB"/>
    <w:rsid w:val="006A2A8B"/>
    <w:rsid w:val="006B6765"/>
    <w:rsid w:val="006C5832"/>
    <w:rsid w:val="006D1044"/>
    <w:rsid w:val="006E0904"/>
    <w:rsid w:val="006E0A16"/>
    <w:rsid w:val="006F33A4"/>
    <w:rsid w:val="006F72EC"/>
    <w:rsid w:val="00713713"/>
    <w:rsid w:val="0073173B"/>
    <w:rsid w:val="0073378B"/>
    <w:rsid w:val="00741A7E"/>
    <w:rsid w:val="00761A23"/>
    <w:rsid w:val="00763FC0"/>
    <w:rsid w:val="00777C98"/>
    <w:rsid w:val="0078142F"/>
    <w:rsid w:val="00784026"/>
    <w:rsid w:val="007843BB"/>
    <w:rsid w:val="007B3E93"/>
    <w:rsid w:val="007B4744"/>
    <w:rsid w:val="007B5FB2"/>
    <w:rsid w:val="007D1F02"/>
    <w:rsid w:val="007D40FC"/>
    <w:rsid w:val="007D4CB8"/>
    <w:rsid w:val="007E3C7F"/>
    <w:rsid w:val="007E564C"/>
    <w:rsid w:val="007F306B"/>
    <w:rsid w:val="007F5FF9"/>
    <w:rsid w:val="00824C10"/>
    <w:rsid w:val="008257C0"/>
    <w:rsid w:val="00826F1B"/>
    <w:rsid w:val="0083456C"/>
    <w:rsid w:val="008345A0"/>
    <w:rsid w:val="00842FD3"/>
    <w:rsid w:val="00847ED7"/>
    <w:rsid w:val="008711A7"/>
    <w:rsid w:val="00886899"/>
    <w:rsid w:val="008931C1"/>
    <w:rsid w:val="008975EA"/>
    <w:rsid w:val="008A5A34"/>
    <w:rsid w:val="008C3D77"/>
    <w:rsid w:val="008C73B3"/>
    <w:rsid w:val="008D0B66"/>
    <w:rsid w:val="008D3E24"/>
    <w:rsid w:val="008D7447"/>
    <w:rsid w:val="008E7977"/>
    <w:rsid w:val="008F1064"/>
    <w:rsid w:val="00905A03"/>
    <w:rsid w:val="00913D33"/>
    <w:rsid w:val="0091644C"/>
    <w:rsid w:val="0092145F"/>
    <w:rsid w:val="0093146B"/>
    <w:rsid w:val="00952AED"/>
    <w:rsid w:val="00960C32"/>
    <w:rsid w:val="00984DDF"/>
    <w:rsid w:val="00991988"/>
    <w:rsid w:val="009A0DDE"/>
    <w:rsid w:val="009C302B"/>
    <w:rsid w:val="009C5C47"/>
    <w:rsid w:val="009D3284"/>
    <w:rsid w:val="00A21D7A"/>
    <w:rsid w:val="00A51917"/>
    <w:rsid w:val="00A673B9"/>
    <w:rsid w:val="00A71C04"/>
    <w:rsid w:val="00AB1DB4"/>
    <w:rsid w:val="00AB257B"/>
    <w:rsid w:val="00AD0410"/>
    <w:rsid w:val="00AD3206"/>
    <w:rsid w:val="00AD3E0B"/>
    <w:rsid w:val="00AE3DF2"/>
    <w:rsid w:val="00AE50B7"/>
    <w:rsid w:val="00AF76D9"/>
    <w:rsid w:val="00B108DE"/>
    <w:rsid w:val="00B17280"/>
    <w:rsid w:val="00B40E11"/>
    <w:rsid w:val="00B506AB"/>
    <w:rsid w:val="00B7502E"/>
    <w:rsid w:val="00B90C1A"/>
    <w:rsid w:val="00BC4B0F"/>
    <w:rsid w:val="00BF58E6"/>
    <w:rsid w:val="00C36D84"/>
    <w:rsid w:val="00C554E0"/>
    <w:rsid w:val="00C5579A"/>
    <w:rsid w:val="00C609EE"/>
    <w:rsid w:val="00C62A38"/>
    <w:rsid w:val="00C64D65"/>
    <w:rsid w:val="00C66C1A"/>
    <w:rsid w:val="00C7770B"/>
    <w:rsid w:val="00C83560"/>
    <w:rsid w:val="00CA0BF0"/>
    <w:rsid w:val="00CA4A9F"/>
    <w:rsid w:val="00CB2D04"/>
    <w:rsid w:val="00CB480E"/>
    <w:rsid w:val="00CC1BAD"/>
    <w:rsid w:val="00CD4E01"/>
    <w:rsid w:val="00CD6D89"/>
    <w:rsid w:val="00CE09DE"/>
    <w:rsid w:val="00CF339C"/>
    <w:rsid w:val="00CF7DD4"/>
    <w:rsid w:val="00D10379"/>
    <w:rsid w:val="00D13489"/>
    <w:rsid w:val="00D1412C"/>
    <w:rsid w:val="00D14A20"/>
    <w:rsid w:val="00D153BA"/>
    <w:rsid w:val="00D17C6B"/>
    <w:rsid w:val="00D27FF5"/>
    <w:rsid w:val="00D31384"/>
    <w:rsid w:val="00D43D67"/>
    <w:rsid w:val="00D46C1D"/>
    <w:rsid w:val="00D5423D"/>
    <w:rsid w:val="00D73A35"/>
    <w:rsid w:val="00D771EA"/>
    <w:rsid w:val="00D84BD3"/>
    <w:rsid w:val="00D97CD6"/>
    <w:rsid w:val="00DC7398"/>
    <w:rsid w:val="00DD056E"/>
    <w:rsid w:val="00DE45B6"/>
    <w:rsid w:val="00E3336E"/>
    <w:rsid w:val="00E43B97"/>
    <w:rsid w:val="00E54E25"/>
    <w:rsid w:val="00E570BF"/>
    <w:rsid w:val="00E70AF1"/>
    <w:rsid w:val="00E80E16"/>
    <w:rsid w:val="00E821FF"/>
    <w:rsid w:val="00E83958"/>
    <w:rsid w:val="00EA5D61"/>
    <w:rsid w:val="00EA686D"/>
    <w:rsid w:val="00EB10C7"/>
    <w:rsid w:val="00EC3F85"/>
    <w:rsid w:val="00EC7768"/>
    <w:rsid w:val="00ED21B2"/>
    <w:rsid w:val="00ED36F7"/>
    <w:rsid w:val="00EE134A"/>
    <w:rsid w:val="00EF209B"/>
    <w:rsid w:val="00EF6696"/>
    <w:rsid w:val="00F26C3E"/>
    <w:rsid w:val="00F37445"/>
    <w:rsid w:val="00F44532"/>
    <w:rsid w:val="00F454C0"/>
    <w:rsid w:val="00F51A50"/>
    <w:rsid w:val="00F57E34"/>
    <w:rsid w:val="00F6283B"/>
    <w:rsid w:val="00F66208"/>
    <w:rsid w:val="00F671FD"/>
    <w:rsid w:val="00F75F11"/>
    <w:rsid w:val="00F7740D"/>
    <w:rsid w:val="00F94F74"/>
    <w:rsid w:val="00FB3969"/>
    <w:rsid w:val="00FD6319"/>
    <w:rsid w:val="00FE334D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471D-E736-4999-9400-69B5262E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num" w:pos="1080"/>
      </w:tabs>
      <w:ind w:left="1080"/>
    </w:pPr>
    <w:rPr>
      <w:rFonts w:cs="Arial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80"/>
    </w:pPr>
    <w:rPr>
      <w:rFonts w:cs="Arial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Rushcliffe School – Job Description</vt:lpstr>
    </vt:vector>
  </TitlesOfParts>
  <Company>Notts County Council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Rushcliffe School – Job Description</dc:title>
  <dc:subject/>
  <dc:creator>Sue Willetts</dc:creator>
  <cp:keywords/>
  <cp:lastModifiedBy>Lauren Carter-Leay</cp:lastModifiedBy>
  <cp:revision>2</cp:revision>
  <cp:lastPrinted>2016-06-30T15:40:00Z</cp:lastPrinted>
  <dcterms:created xsi:type="dcterms:W3CDTF">2017-11-13T08:51:00Z</dcterms:created>
  <dcterms:modified xsi:type="dcterms:W3CDTF">2017-11-13T08:51:00Z</dcterms:modified>
</cp:coreProperties>
</file>