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50" w:rsidRDefault="00463050">
      <w:pPr>
        <w:rPr>
          <w:b/>
          <w:sz w:val="28"/>
          <w:szCs w:val="28"/>
          <w:u w:val="single"/>
        </w:rPr>
      </w:pPr>
      <w:r w:rsidRPr="0002346A">
        <w:rPr>
          <w:rFonts w:cs="Times New Roman"/>
          <w:bCs/>
          <w:noProof/>
          <w:lang w:eastAsia="en-GB"/>
        </w:rPr>
        <w:drawing>
          <wp:inline distT="0" distB="0" distL="0" distR="0" wp14:anchorId="3210EAB8" wp14:editId="4E096923">
            <wp:extent cx="2740527" cy="390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graphic -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7067" cy="395732"/>
                    </a:xfrm>
                    <a:prstGeom prst="rect">
                      <a:avLst/>
                    </a:prstGeom>
                  </pic:spPr>
                </pic:pic>
              </a:graphicData>
            </a:graphic>
          </wp:inline>
        </w:drawing>
      </w:r>
    </w:p>
    <w:p w:rsidR="00A815EA" w:rsidRDefault="00A815EA" w:rsidP="00A815EA">
      <w:pPr>
        <w:rPr>
          <w:b/>
          <w:sz w:val="28"/>
          <w:szCs w:val="28"/>
          <w:u w:val="single"/>
        </w:rPr>
      </w:pPr>
    </w:p>
    <w:p w:rsidR="002D6173" w:rsidRPr="005B7123" w:rsidRDefault="005B7123" w:rsidP="00A815EA">
      <w:pPr>
        <w:jc w:val="center"/>
        <w:rPr>
          <w:b/>
          <w:sz w:val="28"/>
          <w:szCs w:val="28"/>
          <w:u w:val="single"/>
        </w:rPr>
      </w:pPr>
      <w:bookmarkStart w:id="0" w:name="_GoBack"/>
      <w:bookmarkEnd w:id="0"/>
      <w:r w:rsidRPr="005B7123">
        <w:rPr>
          <w:b/>
          <w:sz w:val="28"/>
          <w:szCs w:val="28"/>
          <w:u w:val="single"/>
        </w:rPr>
        <w:t>Boarding Houseparent</w:t>
      </w:r>
    </w:p>
    <w:p w:rsidR="005B7123" w:rsidRDefault="005B7123" w:rsidP="00463050">
      <w:pPr>
        <w:jc w:val="center"/>
      </w:pPr>
      <w:r>
        <w:t>To start as soon as possible</w:t>
      </w:r>
    </w:p>
    <w:p w:rsidR="005B7123" w:rsidRPr="00F76F8B" w:rsidRDefault="005B7123" w:rsidP="005B7123">
      <w:pPr>
        <w:spacing w:after="80" w:line="300" w:lineRule="exact"/>
        <w:rPr>
          <w:b/>
        </w:rPr>
      </w:pPr>
      <w:r w:rsidRPr="00F76F8B">
        <w:rPr>
          <w:b/>
          <w:lang w:val="en-US"/>
        </w:rPr>
        <w:t>Post Summary</w:t>
      </w:r>
    </w:p>
    <w:p w:rsidR="005B7123" w:rsidRDefault="005B7123" w:rsidP="005B7123">
      <w:pPr>
        <w:numPr>
          <w:ilvl w:val="0"/>
          <w:numId w:val="1"/>
        </w:numPr>
        <w:spacing w:after="0" w:line="300" w:lineRule="exact"/>
      </w:pPr>
      <w:r>
        <w:t>We are seeking to make a new Houseparent appointment for Islip House, our brand new boarding house on Banbury Road</w:t>
      </w:r>
    </w:p>
    <w:p w:rsidR="005B7123" w:rsidRDefault="005B7123" w:rsidP="005B7123">
      <w:pPr>
        <w:numPr>
          <w:ilvl w:val="0"/>
          <w:numId w:val="1"/>
        </w:numPr>
        <w:spacing w:after="0" w:line="300" w:lineRule="exact"/>
      </w:pPr>
      <w:r>
        <w:t xml:space="preserve">There will be two resident </w:t>
      </w:r>
      <w:proofErr w:type="spellStart"/>
      <w:r>
        <w:t>Houseparents</w:t>
      </w:r>
      <w:proofErr w:type="spellEnd"/>
      <w:r>
        <w:t>, each with their own two-bedroom flat on the ground floor of the house</w:t>
      </w:r>
    </w:p>
    <w:p w:rsidR="005B7123" w:rsidRPr="00F76F8B" w:rsidRDefault="005B7123" w:rsidP="005B7123">
      <w:pPr>
        <w:numPr>
          <w:ilvl w:val="0"/>
          <w:numId w:val="1"/>
        </w:numPr>
        <w:spacing w:after="0" w:line="300" w:lineRule="exact"/>
      </w:pPr>
      <w:proofErr w:type="spellStart"/>
      <w:r w:rsidRPr="00F76F8B">
        <w:t>d’Overbroeck’s</w:t>
      </w:r>
      <w:proofErr w:type="spellEnd"/>
      <w:r w:rsidRPr="00F76F8B">
        <w:t xml:space="preserve"> has its own pay scale and pension scheme.</w:t>
      </w:r>
    </w:p>
    <w:p w:rsidR="005B7123" w:rsidRPr="00F76F8B" w:rsidRDefault="005B7123" w:rsidP="005B7123">
      <w:pPr>
        <w:numPr>
          <w:ilvl w:val="0"/>
          <w:numId w:val="1"/>
        </w:numPr>
        <w:spacing w:after="0" w:line="300" w:lineRule="exact"/>
      </w:pPr>
      <w:r w:rsidRPr="00F76F8B">
        <w:t xml:space="preserve">For further information about the school and the post visit: </w:t>
      </w:r>
      <w:hyperlink r:id="rId6" w:history="1">
        <w:r w:rsidR="00A815EA" w:rsidRPr="008A6889">
          <w:rPr>
            <w:rStyle w:val="Hyperlink"/>
            <w:rFonts w:cs="Arial"/>
          </w:rPr>
          <w:t>www.doverbroecks.com/posts</w:t>
        </w:r>
      </w:hyperlink>
      <w:r w:rsidR="00A815EA">
        <w:rPr>
          <w:rFonts w:cs="Arial"/>
        </w:rPr>
        <w:t xml:space="preserve">. </w:t>
      </w:r>
      <w:r w:rsidRPr="00F76F8B">
        <w:t xml:space="preserve"> </w:t>
      </w:r>
    </w:p>
    <w:p w:rsidR="005B7123" w:rsidRDefault="005B7123" w:rsidP="005B7123">
      <w:pPr>
        <w:numPr>
          <w:ilvl w:val="0"/>
          <w:numId w:val="1"/>
        </w:numPr>
        <w:spacing w:after="0" w:line="300" w:lineRule="exact"/>
      </w:pPr>
      <w:r>
        <w:t>There is no fixed closing date for this position. All applications will be considered on receipt – please apply as soon as possible.</w:t>
      </w:r>
    </w:p>
    <w:p w:rsidR="005B7123" w:rsidRPr="005B7123" w:rsidRDefault="005B7123" w:rsidP="005B7123">
      <w:pPr>
        <w:spacing w:after="0" w:line="300" w:lineRule="exact"/>
        <w:rPr>
          <w:b/>
        </w:rPr>
      </w:pPr>
    </w:p>
    <w:p w:rsidR="005B7123" w:rsidRPr="005B7123" w:rsidRDefault="005B7123" w:rsidP="005B7123">
      <w:pPr>
        <w:pStyle w:val="Default"/>
        <w:rPr>
          <w:b/>
          <w:sz w:val="22"/>
          <w:szCs w:val="22"/>
        </w:rPr>
      </w:pPr>
      <w:r w:rsidRPr="005B7123">
        <w:rPr>
          <w:b/>
          <w:sz w:val="22"/>
          <w:szCs w:val="22"/>
        </w:rPr>
        <w:t xml:space="preserve">Overview of the role </w:t>
      </w:r>
    </w:p>
    <w:p w:rsidR="005B7123" w:rsidRDefault="005B7123" w:rsidP="005B7123">
      <w:pPr>
        <w:pStyle w:val="Default"/>
        <w:rPr>
          <w:sz w:val="22"/>
          <w:szCs w:val="22"/>
        </w:rPr>
      </w:pPr>
      <w:proofErr w:type="spellStart"/>
      <w:r>
        <w:rPr>
          <w:sz w:val="22"/>
          <w:szCs w:val="22"/>
        </w:rPr>
        <w:t>Houseparents</w:t>
      </w:r>
      <w:proofErr w:type="spellEnd"/>
      <w:r>
        <w:rPr>
          <w:sz w:val="22"/>
          <w:szCs w:val="22"/>
        </w:rPr>
        <w:t xml:space="preserve"> are responsible, in a pastoral and practical sense, for all aspects of the running of their House. They are responsible for its smooth and orderly running and for the welfare and wellbeing of the students within it. </w:t>
      </w:r>
    </w:p>
    <w:p w:rsidR="005B7123" w:rsidRDefault="005B7123" w:rsidP="00A815EA">
      <w:pPr>
        <w:spacing w:after="0" w:line="240" w:lineRule="auto"/>
      </w:pPr>
      <w:r>
        <w:t xml:space="preserve">In conjunction with the colleagues in the Boarding Office, </w:t>
      </w:r>
      <w:proofErr w:type="spellStart"/>
      <w:r>
        <w:t>Houseparents</w:t>
      </w:r>
      <w:proofErr w:type="spellEnd"/>
      <w:r>
        <w:t xml:space="preserve"> are responsible for overseeing the domestic and health &amp; safety arrangements in the House and for ensuring that students are supervised effectively and appropriately and that the House rules are observed by everyone in the House.</w:t>
      </w:r>
    </w:p>
    <w:p w:rsidR="005B7123" w:rsidRDefault="005B7123" w:rsidP="005B7123">
      <w:pPr>
        <w:spacing w:after="0" w:line="300" w:lineRule="exact"/>
      </w:pPr>
    </w:p>
    <w:p w:rsidR="005B7123" w:rsidRPr="00F76F8B" w:rsidRDefault="005B7123" w:rsidP="005B7123">
      <w:pPr>
        <w:pStyle w:val="Heading1"/>
        <w:spacing w:before="0" w:after="80" w:line="300" w:lineRule="exact"/>
        <w:rPr>
          <w:rFonts w:asciiTheme="minorHAnsi" w:hAnsiTheme="minorHAnsi" w:cs="Times New Roman"/>
          <w:b/>
          <w:bCs/>
          <w:color w:val="auto"/>
          <w:sz w:val="22"/>
          <w:szCs w:val="22"/>
          <w:lang w:val="en-US"/>
        </w:rPr>
      </w:pPr>
      <w:r w:rsidRPr="00F76F8B">
        <w:rPr>
          <w:rFonts w:asciiTheme="minorHAnsi" w:hAnsiTheme="minorHAnsi" w:cs="Times New Roman"/>
          <w:b/>
          <w:bCs/>
          <w:color w:val="auto"/>
          <w:sz w:val="22"/>
          <w:szCs w:val="22"/>
          <w:lang w:val="en-US"/>
        </w:rPr>
        <w:t>The person</w:t>
      </w:r>
    </w:p>
    <w:p w:rsidR="005B7123" w:rsidRDefault="005B7123" w:rsidP="005B7123">
      <w:pPr>
        <w:pStyle w:val="Default"/>
        <w:rPr>
          <w:sz w:val="22"/>
          <w:szCs w:val="22"/>
        </w:rPr>
      </w:pPr>
      <w:r>
        <w:rPr>
          <w:sz w:val="22"/>
          <w:szCs w:val="22"/>
        </w:rPr>
        <w:t xml:space="preserve">Relevant experience of working in a comparable role or of having held comparable responsibilities in a different context would be highly desirable. </w:t>
      </w:r>
    </w:p>
    <w:p w:rsidR="005B7123" w:rsidRPr="005B7123" w:rsidRDefault="005B7123" w:rsidP="005B7123">
      <w:pPr>
        <w:spacing w:after="0" w:line="300" w:lineRule="exact"/>
      </w:pPr>
      <w:r>
        <w:t>In addition, and given the nature and responsibilities associated with the role, candidates will need to demonstrate the following:</w:t>
      </w:r>
    </w:p>
    <w:p w:rsidR="005B7123" w:rsidRDefault="005B7123" w:rsidP="005B7123">
      <w:pPr>
        <w:pStyle w:val="Default"/>
      </w:pPr>
    </w:p>
    <w:p w:rsidR="005B7123" w:rsidRDefault="005B7123" w:rsidP="005B7123">
      <w:pPr>
        <w:pStyle w:val="Default"/>
        <w:numPr>
          <w:ilvl w:val="0"/>
          <w:numId w:val="4"/>
        </w:numPr>
        <w:rPr>
          <w:sz w:val="22"/>
          <w:szCs w:val="22"/>
        </w:rPr>
      </w:pPr>
      <w:r>
        <w:rPr>
          <w:sz w:val="22"/>
          <w:szCs w:val="22"/>
        </w:rPr>
        <w:t xml:space="preserve">Well-developed EQ (emotional intelligence) and a mature, responsible, patient and resilient attitude to life and work; </w:t>
      </w:r>
    </w:p>
    <w:p w:rsidR="005B7123" w:rsidRDefault="005B7123" w:rsidP="005B7123">
      <w:pPr>
        <w:pStyle w:val="Default"/>
        <w:numPr>
          <w:ilvl w:val="0"/>
          <w:numId w:val="4"/>
        </w:numPr>
        <w:rPr>
          <w:sz w:val="22"/>
          <w:szCs w:val="22"/>
        </w:rPr>
      </w:pPr>
      <w:r>
        <w:rPr>
          <w:sz w:val="22"/>
          <w:szCs w:val="22"/>
        </w:rPr>
        <w:t xml:space="preserve">A commitment to promoting safeguarding of children and to continued professional development in this respect; </w:t>
      </w:r>
    </w:p>
    <w:p w:rsidR="005B7123" w:rsidRDefault="005B7123" w:rsidP="005B7123">
      <w:pPr>
        <w:pStyle w:val="Default"/>
        <w:numPr>
          <w:ilvl w:val="0"/>
          <w:numId w:val="4"/>
        </w:numPr>
        <w:rPr>
          <w:sz w:val="22"/>
          <w:szCs w:val="22"/>
        </w:rPr>
      </w:pPr>
      <w:r>
        <w:rPr>
          <w:sz w:val="22"/>
          <w:szCs w:val="22"/>
        </w:rPr>
        <w:t xml:space="preserve">The ability to work as a member of a team with a commitment to high standards of pastoral care; </w:t>
      </w:r>
    </w:p>
    <w:p w:rsidR="005B7123" w:rsidRDefault="005B7123" w:rsidP="005B7123">
      <w:pPr>
        <w:pStyle w:val="Default"/>
        <w:numPr>
          <w:ilvl w:val="0"/>
          <w:numId w:val="4"/>
        </w:numPr>
        <w:rPr>
          <w:sz w:val="22"/>
          <w:szCs w:val="22"/>
        </w:rPr>
      </w:pPr>
      <w:r>
        <w:rPr>
          <w:sz w:val="22"/>
          <w:szCs w:val="22"/>
        </w:rPr>
        <w:t xml:space="preserve">An ability to be firm while doing so in a friendly, engaging and respectful manner; </w:t>
      </w:r>
    </w:p>
    <w:p w:rsidR="005B7123" w:rsidRDefault="005B7123" w:rsidP="005B7123">
      <w:pPr>
        <w:pStyle w:val="Default"/>
        <w:numPr>
          <w:ilvl w:val="0"/>
          <w:numId w:val="4"/>
        </w:numPr>
        <w:rPr>
          <w:sz w:val="22"/>
          <w:szCs w:val="22"/>
        </w:rPr>
      </w:pPr>
      <w:r>
        <w:rPr>
          <w:sz w:val="22"/>
          <w:szCs w:val="22"/>
        </w:rPr>
        <w:t xml:space="preserve">Very well developed communication skills, both in person and in writing; </w:t>
      </w:r>
    </w:p>
    <w:p w:rsidR="005B7123" w:rsidRDefault="005B7123" w:rsidP="005B7123">
      <w:pPr>
        <w:pStyle w:val="Default"/>
        <w:numPr>
          <w:ilvl w:val="0"/>
          <w:numId w:val="4"/>
        </w:numPr>
        <w:rPr>
          <w:sz w:val="22"/>
          <w:szCs w:val="22"/>
        </w:rPr>
      </w:pPr>
      <w:r>
        <w:rPr>
          <w:sz w:val="22"/>
          <w:szCs w:val="22"/>
        </w:rPr>
        <w:t xml:space="preserve">Good, reliable and balanced judgement; </w:t>
      </w:r>
    </w:p>
    <w:p w:rsidR="005B7123" w:rsidRPr="005B7123" w:rsidRDefault="005B7123" w:rsidP="005B7123">
      <w:pPr>
        <w:pStyle w:val="Default"/>
        <w:numPr>
          <w:ilvl w:val="0"/>
          <w:numId w:val="4"/>
        </w:numPr>
        <w:rPr>
          <w:sz w:val="22"/>
          <w:szCs w:val="22"/>
        </w:rPr>
      </w:pPr>
      <w:r>
        <w:rPr>
          <w:sz w:val="22"/>
          <w:szCs w:val="22"/>
        </w:rPr>
        <w:t xml:space="preserve">The ability to handle pressure where necessary; </w:t>
      </w:r>
    </w:p>
    <w:p w:rsidR="00463050" w:rsidRDefault="005B7123" w:rsidP="002D6173">
      <w:pPr>
        <w:pStyle w:val="ListParagraph"/>
        <w:numPr>
          <w:ilvl w:val="0"/>
          <w:numId w:val="4"/>
        </w:numPr>
        <w:autoSpaceDE w:val="0"/>
        <w:autoSpaceDN w:val="0"/>
        <w:adjustRightInd w:val="0"/>
        <w:spacing w:after="0" w:line="240" w:lineRule="auto"/>
        <w:rPr>
          <w:rFonts w:cstheme="minorHAnsi"/>
          <w:color w:val="000000"/>
        </w:rPr>
      </w:pPr>
      <w:r w:rsidRPr="005B7123">
        <w:rPr>
          <w:rFonts w:cstheme="minorHAnsi"/>
          <w:color w:val="000000"/>
        </w:rPr>
        <w:t xml:space="preserve">A sense of humour. </w:t>
      </w:r>
    </w:p>
    <w:p w:rsidR="002D6173" w:rsidRPr="002D6173" w:rsidRDefault="002D6173" w:rsidP="002D6173">
      <w:pPr>
        <w:autoSpaceDE w:val="0"/>
        <w:autoSpaceDN w:val="0"/>
        <w:adjustRightInd w:val="0"/>
        <w:spacing w:after="0" w:line="240" w:lineRule="auto"/>
        <w:rPr>
          <w:rFonts w:cstheme="minorHAnsi"/>
          <w:color w:val="000000"/>
        </w:rPr>
      </w:pPr>
    </w:p>
    <w:p w:rsidR="00463050" w:rsidRPr="00463050" w:rsidRDefault="00463050" w:rsidP="00463050">
      <w:pPr>
        <w:pStyle w:val="Heading2"/>
        <w:spacing w:after="80" w:line="300" w:lineRule="exact"/>
        <w:rPr>
          <w:rFonts w:asciiTheme="minorHAnsi" w:hAnsiTheme="minorHAnsi" w:cs="Times New Roman"/>
          <w:b/>
          <w:bCs/>
          <w:color w:val="auto"/>
          <w:sz w:val="22"/>
          <w:szCs w:val="22"/>
          <w:lang w:val="en-US"/>
        </w:rPr>
      </w:pPr>
      <w:r w:rsidRPr="00463050">
        <w:rPr>
          <w:rFonts w:asciiTheme="minorHAnsi" w:hAnsiTheme="minorHAnsi" w:cs="Times New Roman"/>
          <w:b/>
          <w:bCs/>
          <w:color w:val="auto"/>
          <w:sz w:val="22"/>
          <w:szCs w:val="22"/>
          <w:lang w:val="en-US"/>
        </w:rPr>
        <w:lastRenderedPageBreak/>
        <w:t>Salary and pension</w:t>
      </w:r>
    </w:p>
    <w:p w:rsidR="00463050" w:rsidRPr="00463050" w:rsidRDefault="00463050" w:rsidP="00463050">
      <w:pPr>
        <w:pStyle w:val="Heading2"/>
        <w:spacing w:line="300" w:lineRule="exact"/>
        <w:rPr>
          <w:rFonts w:asciiTheme="minorHAnsi" w:hAnsiTheme="minorHAnsi" w:cs="Times New Roman"/>
          <w:color w:val="auto"/>
          <w:sz w:val="22"/>
          <w:szCs w:val="22"/>
          <w:lang w:val="en-US"/>
        </w:rPr>
      </w:pPr>
      <w:r w:rsidRPr="00463050">
        <w:rPr>
          <w:rFonts w:asciiTheme="minorHAnsi" w:hAnsiTheme="minorHAnsi" w:cs="Times New Roman"/>
          <w:bCs/>
          <w:color w:val="auto"/>
          <w:sz w:val="22"/>
          <w:szCs w:val="22"/>
          <w:lang w:val="en-US"/>
        </w:rPr>
        <w:t>T</w:t>
      </w:r>
      <w:r w:rsidRPr="00463050">
        <w:rPr>
          <w:rFonts w:asciiTheme="minorHAnsi" w:hAnsiTheme="minorHAnsi" w:cs="Times New Roman"/>
          <w:color w:val="auto"/>
          <w:sz w:val="22"/>
          <w:szCs w:val="22"/>
          <w:lang w:val="en-US"/>
        </w:rPr>
        <w:t>he school has its own pay scale (above main scale) and optional pension scheme.</w:t>
      </w:r>
    </w:p>
    <w:p w:rsidR="005B7123" w:rsidRDefault="005B7123" w:rsidP="005B7123">
      <w:pPr>
        <w:autoSpaceDE w:val="0"/>
        <w:autoSpaceDN w:val="0"/>
        <w:adjustRightInd w:val="0"/>
        <w:spacing w:after="0" w:line="240" w:lineRule="auto"/>
        <w:rPr>
          <w:rFonts w:cstheme="minorHAnsi"/>
          <w:b/>
          <w:color w:val="000000"/>
        </w:rPr>
      </w:pPr>
    </w:p>
    <w:p w:rsidR="005B7123" w:rsidRPr="005B7123" w:rsidRDefault="005B7123" w:rsidP="005B7123">
      <w:pPr>
        <w:autoSpaceDE w:val="0"/>
        <w:autoSpaceDN w:val="0"/>
        <w:adjustRightInd w:val="0"/>
        <w:spacing w:after="0" w:line="240" w:lineRule="auto"/>
        <w:rPr>
          <w:rFonts w:cstheme="minorHAnsi"/>
          <w:b/>
          <w:color w:val="000000"/>
        </w:rPr>
      </w:pPr>
      <w:r>
        <w:rPr>
          <w:rFonts w:cstheme="minorHAnsi"/>
          <w:b/>
          <w:color w:val="000000"/>
        </w:rPr>
        <w:t>Further Details</w:t>
      </w:r>
    </w:p>
    <w:p w:rsidR="005B7123" w:rsidRDefault="00463050" w:rsidP="005B7123">
      <w:pPr>
        <w:pStyle w:val="Default"/>
        <w:rPr>
          <w:sz w:val="22"/>
          <w:szCs w:val="22"/>
        </w:rPr>
      </w:pPr>
      <w:r w:rsidRPr="00463050">
        <w:rPr>
          <w:sz w:val="22"/>
          <w:szCs w:val="22"/>
        </w:rPr>
        <w:t>Full details about the school and the post are available from the vacancies page of our school website</w:t>
      </w:r>
      <w:r>
        <w:rPr>
          <w:sz w:val="22"/>
          <w:szCs w:val="22"/>
        </w:rPr>
        <w:t>. Although i</w:t>
      </w:r>
      <w:r w:rsidR="005B7123">
        <w:rPr>
          <w:sz w:val="22"/>
          <w:szCs w:val="22"/>
        </w:rPr>
        <w:t xml:space="preserve">f you would like any further information at this stage, please feel free to telephone the Head of Boarding, </w:t>
      </w:r>
      <w:proofErr w:type="spellStart"/>
      <w:r w:rsidR="005B7123">
        <w:rPr>
          <w:sz w:val="22"/>
          <w:szCs w:val="22"/>
        </w:rPr>
        <w:t>Felisa</w:t>
      </w:r>
      <w:proofErr w:type="spellEnd"/>
      <w:r w:rsidR="005B7123">
        <w:rPr>
          <w:sz w:val="22"/>
          <w:szCs w:val="22"/>
        </w:rPr>
        <w:t xml:space="preserve"> </w:t>
      </w:r>
      <w:proofErr w:type="spellStart"/>
      <w:r w:rsidR="005B7123">
        <w:rPr>
          <w:sz w:val="22"/>
          <w:szCs w:val="22"/>
        </w:rPr>
        <w:t>Deas</w:t>
      </w:r>
      <w:proofErr w:type="spellEnd"/>
      <w:r w:rsidR="005B7123">
        <w:rPr>
          <w:sz w:val="22"/>
          <w:szCs w:val="22"/>
        </w:rPr>
        <w:t>, on 07909 971077.</w:t>
      </w:r>
    </w:p>
    <w:p w:rsidR="00463050" w:rsidRDefault="00463050" w:rsidP="005B7123">
      <w:pPr>
        <w:pStyle w:val="Default"/>
        <w:rPr>
          <w:sz w:val="22"/>
          <w:szCs w:val="22"/>
        </w:rPr>
      </w:pPr>
    </w:p>
    <w:p w:rsidR="00463050" w:rsidRPr="00463050" w:rsidRDefault="00463050" w:rsidP="00463050">
      <w:pPr>
        <w:pStyle w:val="Default"/>
        <w:rPr>
          <w:b/>
          <w:sz w:val="22"/>
          <w:szCs w:val="22"/>
        </w:rPr>
      </w:pPr>
      <w:r w:rsidRPr="00463050">
        <w:rPr>
          <w:b/>
          <w:sz w:val="22"/>
          <w:szCs w:val="22"/>
        </w:rPr>
        <w:t xml:space="preserve">Applications </w:t>
      </w:r>
    </w:p>
    <w:p w:rsidR="00463050" w:rsidRDefault="00463050" w:rsidP="00463050">
      <w:pPr>
        <w:pStyle w:val="Default"/>
        <w:rPr>
          <w:sz w:val="22"/>
          <w:szCs w:val="22"/>
        </w:rPr>
      </w:pPr>
      <w:r>
        <w:rPr>
          <w:sz w:val="22"/>
          <w:szCs w:val="22"/>
        </w:rPr>
        <w:t xml:space="preserve">Applicants should complete the Form entitled Application for a Non-Teaching Post which can be downloaded from the web-site </w:t>
      </w:r>
      <w:hyperlink r:id="rId7" w:history="1">
        <w:r w:rsidRPr="008A6889">
          <w:rPr>
            <w:rStyle w:val="Hyperlink"/>
            <w:rFonts w:cs="Calibri"/>
            <w:sz w:val="22"/>
            <w:szCs w:val="22"/>
          </w:rPr>
          <w:t>www.doverbroecks.com/vacancies</w:t>
        </w:r>
      </w:hyperlink>
      <w:r>
        <w:rPr>
          <w:sz w:val="22"/>
          <w:szCs w:val="22"/>
        </w:rPr>
        <w:t xml:space="preserve"> </w:t>
      </w:r>
    </w:p>
    <w:p w:rsidR="00463050" w:rsidRDefault="00463050" w:rsidP="00463050">
      <w:pPr>
        <w:pStyle w:val="Default"/>
        <w:rPr>
          <w:sz w:val="22"/>
          <w:szCs w:val="22"/>
        </w:rPr>
      </w:pPr>
      <w:r>
        <w:rPr>
          <w:sz w:val="22"/>
          <w:szCs w:val="22"/>
        </w:rPr>
        <w:t xml:space="preserve">The Application Form, full Curriculum Vitae and a covering letter should be emailed to HR@doverbroecks.com and a signed copy sent to: </w:t>
      </w:r>
    </w:p>
    <w:p w:rsidR="00463050" w:rsidRDefault="00A815EA" w:rsidP="00463050">
      <w:pPr>
        <w:pStyle w:val="Default"/>
        <w:rPr>
          <w:sz w:val="22"/>
          <w:szCs w:val="22"/>
        </w:rPr>
      </w:pPr>
      <w:r>
        <w:rPr>
          <w:sz w:val="22"/>
          <w:szCs w:val="22"/>
        </w:rPr>
        <w:t xml:space="preserve">Helena Barron, </w:t>
      </w:r>
      <w:proofErr w:type="spellStart"/>
      <w:r w:rsidR="00463050">
        <w:rPr>
          <w:sz w:val="22"/>
          <w:szCs w:val="22"/>
        </w:rPr>
        <w:t>d'Ove</w:t>
      </w:r>
      <w:r>
        <w:rPr>
          <w:sz w:val="22"/>
          <w:szCs w:val="22"/>
        </w:rPr>
        <w:t>rbroeck's</w:t>
      </w:r>
      <w:proofErr w:type="spellEnd"/>
      <w:r>
        <w:rPr>
          <w:sz w:val="22"/>
          <w:szCs w:val="22"/>
        </w:rPr>
        <w:t xml:space="preserve">, 333 Banbury Road, Oxford, </w:t>
      </w:r>
      <w:r w:rsidR="00463050">
        <w:rPr>
          <w:sz w:val="22"/>
          <w:szCs w:val="22"/>
        </w:rPr>
        <w:t>OX2 7PL</w:t>
      </w:r>
    </w:p>
    <w:p w:rsidR="005B7123" w:rsidRDefault="005B7123" w:rsidP="005B7123">
      <w:pPr>
        <w:spacing w:after="0" w:line="300" w:lineRule="exact"/>
      </w:pPr>
    </w:p>
    <w:sectPr w:rsidR="005B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FDB"/>
    <w:multiLevelType w:val="hybridMultilevel"/>
    <w:tmpl w:val="DD4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420DF"/>
    <w:multiLevelType w:val="hybridMultilevel"/>
    <w:tmpl w:val="60DC3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31171"/>
    <w:multiLevelType w:val="hybridMultilevel"/>
    <w:tmpl w:val="B230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125E2"/>
    <w:multiLevelType w:val="hybridMultilevel"/>
    <w:tmpl w:val="03C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23"/>
    <w:rsid w:val="002A6D09"/>
    <w:rsid w:val="002D6173"/>
    <w:rsid w:val="00335933"/>
    <w:rsid w:val="00463050"/>
    <w:rsid w:val="005B7123"/>
    <w:rsid w:val="00666A6E"/>
    <w:rsid w:val="00A8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C21D"/>
  <w15:chartTrackingRefBased/>
  <w15:docId w15:val="{EC247741-755A-46B2-AC40-A3A5FF6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123"/>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30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7123"/>
    <w:rPr>
      <w:rFonts w:cs="Times New Roman"/>
      <w:color w:val="0000FF"/>
      <w:u w:val="single"/>
    </w:rPr>
  </w:style>
  <w:style w:type="paragraph" w:styleId="ListParagraph">
    <w:name w:val="List Paragraph"/>
    <w:basedOn w:val="Normal"/>
    <w:uiPriority w:val="34"/>
    <w:qFormat/>
    <w:rsid w:val="005B7123"/>
    <w:pPr>
      <w:ind w:left="720"/>
      <w:contextualSpacing/>
    </w:pPr>
  </w:style>
  <w:style w:type="paragraph" w:customStyle="1" w:styleId="Default">
    <w:name w:val="Default"/>
    <w:rsid w:val="005B712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B7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305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D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verbroecks.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verbroecks.com/pos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F5A10AF3</Template>
  <TotalTime>24</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Barron</dc:creator>
  <cp:keywords/>
  <dc:description/>
  <cp:lastModifiedBy>Helena Barron</cp:lastModifiedBy>
  <cp:revision>2</cp:revision>
  <cp:lastPrinted>2017-07-06T12:53:00Z</cp:lastPrinted>
  <dcterms:created xsi:type="dcterms:W3CDTF">2017-07-06T12:34:00Z</dcterms:created>
  <dcterms:modified xsi:type="dcterms:W3CDTF">2017-07-06T13:01:00Z</dcterms:modified>
</cp:coreProperties>
</file>