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9" w:rsidRPr="000148D9" w:rsidRDefault="00065B49" w:rsidP="00065B49">
      <w:pPr>
        <w:spacing w:after="0" w:line="240" w:lineRule="auto"/>
        <w:jc w:val="center"/>
        <w:rPr>
          <w:rFonts w:ascii="Georgia" w:hAnsi="Georgia" w:cs="Gill Sans MT,Bold"/>
          <w:b/>
          <w:bCs/>
          <w:color w:val="44546A" w:themeColor="text2"/>
          <w:sz w:val="32"/>
          <w:szCs w:val="32"/>
          <w:u w:val="single"/>
          <w:lang w:eastAsia="en-GB"/>
        </w:rPr>
      </w:pPr>
      <w:r w:rsidRPr="000148D9">
        <w:rPr>
          <w:rFonts w:ascii="Georgia" w:hAnsi="Georgia" w:cs="Gill Sans MT,Bold"/>
          <w:b/>
          <w:bCs/>
          <w:color w:val="44546A" w:themeColor="text2"/>
          <w:sz w:val="32"/>
          <w:szCs w:val="32"/>
          <w:u w:val="single"/>
          <w:lang w:eastAsia="en-GB"/>
        </w:rPr>
        <w:t>Job Description: Primary Teacher</w:t>
      </w:r>
    </w:p>
    <w:p w:rsidR="00065B49" w:rsidRPr="00B9352F" w:rsidRDefault="00065B49" w:rsidP="00065B49">
      <w:pPr>
        <w:spacing w:after="0" w:line="240" w:lineRule="auto"/>
        <w:rPr>
          <w:rFonts w:ascii="Georgia" w:eastAsiaTheme="majorEastAsia" w:hAnsi="Georgia" w:cstheme="majorBidi"/>
          <w:b/>
          <w:bCs/>
          <w:color w:val="0068B9"/>
          <w:sz w:val="32"/>
          <w:szCs w:val="32"/>
          <w:lang w:eastAsia="en-GB"/>
        </w:rPr>
      </w:pPr>
    </w:p>
    <w:p w:rsidR="00065B49" w:rsidRPr="00B9352F" w:rsidRDefault="00065B49" w:rsidP="00065B49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B9352F">
        <w:rPr>
          <w:rFonts w:ascii="Georgia" w:hAnsi="Georgia" w:cs="Gill Sans MT,Bold"/>
          <w:b/>
          <w:bCs/>
          <w:color w:val="000000"/>
          <w:lang w:eastAsia="en-GB"/>
        </w:rPr>
        <w:t>Reports to:</w:t>
      </w:r>
      <w:r>
        <w:rPr>
          <w:rFonts w:ascii="Georgia" w:hAnsi="Georgia" w:cs="Gill Sans MT,Bold"/>
          <w:b/>
          <w:bCs/>
          <w:color w:val="000000"/>
          <w:lang w:eastAsia="en-GB"/>
        </w:rPr>
        <w:t xml:space="preserve">             </w:t>
      </w:r>
      <w:r w:rsidRPr="00B9352F">
        <w:rPr>
          <w:rFonts w:ascii="Georgia" w:hAnsi="Georgia" w:cs="Gill Sans MT"/>
          <w:color w:val="000000"/>
          <w:lang w:eastAsia="en-GB"/>
        </w:rPr>
        <w:t>Head of Primary School</w:t>
      </w:r>
    </w:p>
    <w:p w:rsidR="00065B49" w:rsidRPr="00B9352F" w:rsidRDefault="00065B49" w:rsidP="00065B49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B9352F">
        <w:rPr>
          <w:rFonts w:ascii="Georgia" w:hAnsi="Georgia" w:cs="Gill Sans MT,Bold"/>
          <w:b/>
          <w:bCs/>
          <w:color w:val="000000"/>
          <w:lang w:eastAsia="en-GB"/>
        </w:rPr>
        <w:t>Start date</w:t>
      </w:r>
      <w:r w:rsidRPr="00B9352F">
        <w:rPr>
          <w:rFonts w:ascii="Georgia" w:hAnsi="Georgia" w:cs="Gill Sans MT"/>
          <w:color w:val="000000"/>
          <w:lang w:eastAsia="en-GB"/>
        </w:rPr>
        <w:t>:</w:t>
      </w:r>
      <w:r>
        <w:rPr>
          <w:rFonts w:ascii="Georgia" w:hAnsi="Georgia" w:cs="Gill Sans MT"/>
          <w:color w:val="000000"/>
          <w:lang w:eastAsia="en-GB"/>
        </w:rPr>
        <w:t xml:space="preserve">              </w:t>
      </w:r>
      <w:r w:rsidRPr="00B9352F">
        <w:rPr>
          <w:rFonts w:ascii="Georgia" w:hAnsi="Georgia" w:cs="Gill Sans MT"/>
          <w:color w:val="000000"/>
          <w:lang w:eastAsia="en-GB"/>
        </w:rPr>
        <w:t xml:space="preserve"> </w:t>
      </w:r>
      <w:r>
        <w:rPr>
          <w:rFonts w:ascii="Georgia" w:hAnsi="Georgia" w:cs="Gill Sans MT"/>
          <w:color w:val="000000"/>
          <w:lang w:eastAsia="en-GB"/>
        </w:rPr>
        <w:t>3</w:t>
      </w:r>
      <w:r w:rsidRPr="009C6CEF">
        <w:rPr>
          <w:rFonts w:ascii="Georgia" w:hAnsi="Georgia" w:cs="Gill Sans MT"/>
          <w:color w:val="000000"/>
          <w:vertAlign w:val="superscript"/>
          <w:lang w:eastAsia="en-GB"/>
        </w:rPr>
        <w:t>rd</w:t>
      </w:r>
      <w:r>
        <w:rPr>
          <w:rFonts w:ascii="Georgia" w:hAnsi="Georgia" w:cs="Gill Sans MT"/>
          <w:color w:val="000000"/>
          <w:lang w:eastAsia="en-GB"/>
        </w:rPr>
        <w:t xml:space="preserve"> September 2018</w:t>
      </w:r>
    </w:p>
    <w:p w:rsidR="00065B49" w:rsidRPr="00B9352F" w:rsidRDefault="00065B49" w:rsidP="00065B49">
      <w:pPr>
        <w:ind w:left="1950" w:hanging="1950"/>
        <w:rPr>
          <w:rFonts w:ascii="Georgia" w:eastAsia="Times New Roman" w:hAnsi="Georgia" w:cs="Garamond"/>
          <w:lang w:eastAsia="en-GB"/>
        </w:rPr>
      </w:pPr>
      <w:r w:rsidRPr="00B9352F">
        <w:rPr>
          <w:rFonts w:ascii="Georgia" w:eastAsia="Times New Roman" w:hAnsi="Georgia" w:cs="Arial"/>
          <w:b/>
          <w:lang w:eastAsia="en-GB"/>
        </w:rPr>
        <w:t xml:space="preserve">Salary: </w:t>
      </w:r>
      <w:r>
        <w:rPr>
          <w:rFonts w:ascii="Georgia" w:eastAsia="Times New Roman" w:hAnsi="Georgia" w:cs="Arial"/>
          <w:b/>
          <w:lang w:eastAsia="en-GB"/>
        </w:rPr>
        <w:tab/>
      </w:r>
      <w:r w:rsidRPr="00AF2186">
        <w:rPr>
          <w:rFonts w:ascii="Georgia" w:hAnsi="Georgia" w:cs="Arial"/>
        </w:rPr>
        <w:t xml:space="preserve">Ark MPS or UPS (Outer London) </w:t>
      </w:r>
      <w:r w:rsidRPr="00AF2186">
        <w:rPr>
          <w:rFonts w:ascii="Georgia" w:hAnsi="Georgia"/>
          <w:lang w:val="en-US"/>
        </w:rPr>
        <w:t>£</w:t>
      </w:r>
      <w:r w:rsidRPr="00AF2186">
        <w:rPr>
          <w:rFonts w:ascii="Georgia" w:hAnsi="Georgia" w:cs="Arial"/>
        </w:rPr>
        <w:t xml:space="preserve">27,329 - £38,587 or £40,507 - £43,561, </w:t>
      </w:r>
      <w:r>
        <w:rPr>
          <w:rFonts w:ascii="Georgia" w:hAnsi="Georgia" w:cs="Arial"/>
        </w:rPr>
        <w:t xml:space="preserve">    </w:t>
      </w:r>
      <w:r w:rsidRPr="00AF2186">
        <w:rPr>
          <w:rFonts w:ascii="Georgia" w:hAnsi="Georgia" w:cs="Arial"/>
        </w:rPr>
        <w:t>depending on experience + TLR 1A - 2A with a Middle Leader or subject leader responsibility</w:t>
      </w:r>
    </w:p>
    <w:p w:rsidR="00065B49" w:rsidRPr="00B9352F" w:rsidRDefault="00065B49" w:rsidP="00065B4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 w:cs="Gill Sans MT"/>
          <w:color w:val="000000"/>
          <w:lang w:eastAsia="en-GB"/>
        </w:rPr>
      </w:pPr>
    </w:p>
    <w:p w:rsidR="00065B49" w:rsidRPr="00B9352F" w:rsidRDefault="00065B49" w:rsidP="00065B49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D29800"/>
          <w:lang w:eastAsia="en-GB"/>
        </w:rPr>
      </w:pPr>
    </w:p>
    <w:p w:rsidR="00065B49" w:rsidRPr="00790E65" w:rsidRDefault="00065B49" w:rsidP="00065B49">
      <w:pPr>
        <w:spacing w:after="0"/>
        <w:rPr>
          <w:rFonts w:ascii="Georgia" w:hAnsi="Georgia"/>
          <w:b/>
          <w:color w:val="44546A" w:themeColor="text2"/>
          <w:sz w:val="24"/>
          <w:szCs w:val="24"/>
        </w:rPr>
      </w:pPr>
      <w:r w:rsidRPr="000148D9">
        <w:rPr>
          <w:rFonts w:ascii="Georgia" w:hAnsi="Georgia"/>
          <w:b/>
          <w:color w:val="44546A" w:themeColor="text2"/>
          <w:sz w:val="24"/>
          <w:szCs w:val="24"/>
        </w:rPr>
        <w:t>Key responsibilities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plan, resource and deliver lessons and sequences of lessons to the highest standard, thereby ensuring meaningful learning takes place and pupils make rapid and sustained progress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develop own teaching practice to a highly effective level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fully implement all academy routines and techniques for creating a culture of high expectations 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C94B46">
        <w:rPr>
          <w:rFonts w:ascii="Georgia" w:hAnsi="Georgia"/>
          <w:sz w:val="22"/>
          <w:szCs w:val="22"/>
        </w:rPr>
        <w:t>To contribute to the effective daily working of the academy</w:t>
      </w:r>
    </w:p>
    <w:p w:rsidR="00065B49" w:rsidRPr="000148D9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C94B46">
        <w:rPr>
          <w:rFonts w:ascii="Georgia" w:hAnsi="Georgia"/>
          <w:sz w:val="22"/>
          <w:szCs w:val="22"/>
        </w:rPr>
        <w:t>To support SLT in embedding the academy’s pillars in its day-to-day work</w:t>
      </w:r>
    </w:p>
    <w:p w:rsidR="00065B49" w:rsidRDefault="00065B49" w:rsidP="00065B49">
      <w:pPr>
        <w:spacing w:after="0"/>
        <w:rPr>
          <w:rFonts w:ascii="Georgia" w:hAnsi="Georgia"/>
          <w:b/>
          <w:color w:val="44546A" w:themeColor="text2"/>
        </w:rPr>
      </w:pPr>
    </w:p>
    <w:p w:rsidR="00065B49" w:rsidRPr="00790E65" w:rsidRDefault="00065B49" w:rsidP="00065B49">
      <w:pPr>
        <w:spacing w:after="0"/>
        <w:rPr>
          <w:rFonts w:ascii="Georgia" w:hAnsi="Georgia"/>
          <w:b/>
          <w:color w:val="44546A" w:themeColor="text2"/>
          <w:sz w:val="24"/>
          <w:szCs w:val="24"/>
        </w:rPr>
      </w:pPr>
      <w:r w:rsidRPr="000148D9">
        <w:rPr>
          <w:rFonts w:ascii="Georgia" w:hAnsi="Georgia"/>
          <w:b/>
          <w:color w:val="44546A" w:themeColor="text2"/>
          <w:sz w:val="24"/>
          <w:szCs w:val="24"/>
        </w:rPr>
        <w:t>Outcomes and Activities</w:t>
      </w:r>
    </w:p>
    <w:p w:rsidR="00065B49" w:rsidRPr="00C94B46" w:rsidRDefault="00065B49" w:rsidP="00065B49">
      <w:pPr>
        <w:spacing w:after="0"/>
        <w:rPr>
          <w:rFonts w:ascii="Georgia" w:hAnsi="Georgia"/>
          <w:b/>
        </w:rPr>
      </w:pPr>
      <w:r w:rsidRPr="00C94B46">
        <w:rPr>
          <w:rFonts w:ascii="Georgia" w:hAnsi="Georgia"/>
          <w:b/>
        </w:rPr>
        <w:t>Teaching and Learning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With direction from the Head of Primary School and within the context of the academy’s curriculum and schemes of work,  to plan and prepare effective teaching schemes and lessons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teach engaging and effective lessons that motivate, inspire and improve pupil attainment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use regular assessments to set targets for pupils, monitor pupil progress and respond accordingly to the results of such monitoring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develop plans and processes for the classroom with measurable results and evaluate those results to make improvements in pupil achievement  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ensure that all pupils achieve at least expected progress and the majority of pupils make more than expected progress. 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maintain regular and productive communication with colleagues, pupils and parents to report on progress, sanctions and rewards and all other communications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provide or contribute to oral and written assessments, reports and references relating to individual pupils and groups of pupils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direct and supervise support staff assigned to lessons and when required participate in related recruitment and selection activities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implement and adhere to the academy’s behaviour policy, ensuring the health and well-being of pupils is maintained at all times</w:t>
      </w:r>
    </w:p>
    <w:p w:rsidR="00065B49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participate in preparing pupils for internal and external examinations</w:t>
      </w:r>
    </w:p>
    <w:p w:rsidR="00065B49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 create a classroom environment that is well organised, informative and celebrates children’s achievements</w:t>
      </w:r>
    </w:p>
    <w:p w:rsidR="00065B49" w:rsidRDefault="00065B49" w:rsidP="00065B49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065B49" w:rsidRDefault="00065B49" w:rsidP="00065B49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065B49" w:rsidRPr="00C94B46" w:rsidRDefault="00065B49" w:rsidP="00065B49">
      <w:pPr>
        <w:spacing w:after="0"/>
        <w:rPr>
          <w:rFonts w:ascii="Georgia" w:hAnsi="Georgia"/>
          <w:b/>
        </w:rPr>
      </w:pPr>
      <w:r w:rsidRPr="00C94B46">
        <w:rPr>
          <w:rFonts w:ascii="Georgia" w:hAnsi="Georgia"/>
          <w:b/>
        </w:rPr>
        <w:t>Academy Culture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lastRenderedPageBreak/>
        <w:t>To support the academy’s values and ethos by contributing to the development and implementation of policies, practices and procedures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help create a strong academy community, characterised by consistent, orderly behaviour and caring, respectful relationships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help develop an academy culture and ethos that is utterly committed to achievement and excellent discipline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be alert and active on issues relating to pupil welfare and child protection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support and work in collaboration with colleagues and other professionals in and beyond the school providing support as required</w:t>
      </w:r>
    </w:p>
    <w:p w:rsidR="00065B49" w:rsidRPr="00C94B46" w:rsidRDefault="00065B49" w:rsidP="00065B49">
      <w:pPr>
        <w:spacing w:after="0"/>
        <w:rPr>
          <w:rFonts w:ascii="Georgia" w:hAnsi="Georgia"/>
          <w:b/>
          <w:color w:val="1F497D"/>
        </w:rPr>
      </w:pPr>
    </w:p>
    <w:p w:rsidR="00065B49" w:rsidRPr="00C94B46" w:rsidRDefault="00065B49" w:rsidP="00065B49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Other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undertake , and when required, deliver or be part of  the appraisal system and relevant training and professional development</w:t>
      </w:r>
    </w:p>
    <w:p w:rsidR="00065B49" w:rsidRPr="00C94B46" w:rsidRDefault="00065B49" w:rsidP="00065B49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undertake, within reason, other various responsibilities as directed by the Head of Primary School</w:t>
      </w:r>
    </w:p>
    <w:p w:rsidR="00065B49" w:rsidRPr="00C94B46" w:rsidRDefault="00065B49" w:rsidP="00065B49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065B49" w:rsidRPr="00C94B46" w:rsidRDefault="00065B49" w:rsidP="00065B49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3D1F32" w:rsidRDefault="00065B49">
      <w:bookmarkStart w:id="0" w:name="_GoBack"/>
      <w:bookmarkEnd w:id="0"/>
    </w:p>
    <w:sectPr w:rsidR="003D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9"/>
    <w:rsid w:val="00065B49"/>
    <w:rsid w:val="001058BF"/>
    <w:rsid w:val="00587E48"/>
    <w:rsid w:val="008029B9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DE5D0-F4B3-47CC-9E7A-AB2B34E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065B4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v.edwards</dc:creator>
  <cp:keywords/>
  <dc:description/>
  <cp:lastModifiedBy>v.edwards</cp:lastModifiedBy>
  <cp:revision>1</cp:revision>
  <dcterms:created xsi:type="dcterms:W3CDTF">2018-03-29T15:36:00Z</dcterms:created>
  <dcterms:modified xsi:type="dcterms:W3CDTF">2018-03-29T15:37:00Z</dcterms:modified>
</cp:coreProperties>
</file>