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9CA49" w14:textId="77777777" w:rsidR="00424817" w:rsidRDefault="00C96A0C" w:rsidP="00424817">
      <w:pPr>
        <w:pStyle w:val="BodyText"/>
        <w:ind w:left="7672"/>
        <w:rPr>
          <w:rFonts w:ascii="Apex New Book" w:hAnsi="Apex New Book"/>
          <w:sz w:val="20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36576" distB="36576" distL="36576" distR="36576" simplePos="0" relativeHeight="251666944" behindDoc="0" locked="0" layoutInCell="1" allowOverlap="1" wp14:anchorId="058C8554" wp14:editId="7AE38A34">
            <wp:simplePos x="0" y="0"/>
            <wp:positionH relativeFrom="column">
              <wp:posOffset>299545</wp:posOffset>
            </wp:positionH>
            <wp:positionV relativeFrom="paragraph">
              <wp:posOffset>0</wp:posOffset>
            </wp:positionV>
            <wp:extent cx="2837793" cy="9949410"/>
            <wp:effectExtent l="0" t="0" r="1270" b="0"/>
            <wp:wrapNone/>
            <wp:docPr id="5" name="Picture 5" descr="Oppossum_A4_Handbook_Cover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possum_A4_Handbook_Cover_A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0" r="50874" b="5443"/>
                    <a:stretch/>
                  </pic:blipFill>
                  <pic:spPr bwMode="auto">
                    <a:xfrm>
                      <a:off x="0" y="0"/>
                      <a:ext cx="2843631" cy="99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21CFF" w14:textId="77777777" w:rsidR="00C96A0C" w:rsidRDefault="00C96A0C" w:rsidP="00424817">
      <w:pPr>
        <w:pStyle w:val="BodyText"/>
        <w:ind w:left="0"/>
        <w:rPr>
          <w:rFonts w:ascii="Apex New Book" w:hAnsi="Apex New Book"/>
          <w:b/>
          <w:color w:val="31849B" w:themeColor="accent5" w:themeShade="BF"/>
          <w:sz w:val="56"/>
        </w:rPr>
      </w:pPr>
    </w:p>
    <w:p w14:paraId="467F519B" w14:textId="77777777" w:rsidR="00C96A0C" w:rsidRDefault="00363758">
      <w:pPr>
        <w:rPr>
          <w:rFonts w:ascii="Apex New Book" w:hAnsi="Apex New Book"/>
          <w:b/>
          <w:color w:val="31849B" w:themeColor="accent5" w:themeShade="BF"/>
          <w:sz w:val="5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71040" behindDoc="0" locked="0" layoutInCell="1" allowOverlap="1" wp14:anchorId="0639F0EB" wp14:editId="77DC1CF1">
            <wp:simplePos x="0" y="0"/>
            <wp:positionH relativeFrom="column">
              <wp:posOffset>2895173</wp:posOffset>
            </wp:positionH>
            <wp:positionV relativeFrom="paragraph">
              <wp:posOffset>1319213</wp:posOffset>
            </wp:positionV>
            <wp:extent cx="4979035" cy="976630"/>
            <wp:effectExtent l="953" t="0" r="0" b="0"/>
            <wp:wrapNone/>
            <wp:docPr id="6" name="Picture 6" descr="OpossumFederation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ossumFederation_Logo_Strap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90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A0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524F44E2" wp14:editId="46126B57">
                <wp:simplePos x="0" y="0"/>
                <wp:positionH relativeFrom="column">
                  <wp:posOffset>3143572</wp:posOffset>
                </wp:positionH>
                <wp:positionV relativeFrom="paragraph">
                  <wp:posOffset>5105400</wp:posOffset>
                </wp:positionV>
                <wp:extent cx="2990850" cy="19646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0475BB" w14:textId="77777777" w:rsidR="00F1394D" w:rsidRPr="00C96A0C" w:rsidRDefault="00F1394D" w:rsidP="00C96A0C">
                            <w:pPr>
                              <w:spacing w:line="800" w:lineRule="atLeast"/>
                              <w:jc w:val="right"/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</w:pPr>
                            <w:r w:rsidRPr="00C96A0C"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  <w:t>Enriching lives</w:t>
                            </w:r>
                          </w:p>
                          <w:p w14:paraId="22254FC4" w14:textId="77777777" w:rsidR="00F1394D" w:rsidRPr="00C96A0C" w:rsidRDefault="00F1394D" w:rsidP="00C96A0C">
                            <w:pPr>
                              <w:spacing w:line="800" w:lineRule="atLeast"/>
                              <w:jc w:val="right"/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</w:pPr>
                            <w:r w:rsidRPr="00C96A0C"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  <w:t>Unleashing possibilities</w:t>
                            </w:r>
                          </w:p>
                          <w:p w14:paraId="0C71DAF6" w14:textId="77777777" w:rsidR="00F1394D" w:rsidRPr="00C96A0C" w:rsidRDefault="00F1394D" w:rsidP="00C96A0C">
                            <w:pPr>
                              <w:spacing w:line="800" w:lineRule="atLeast"/>
                              <w:jc w:val="right"/>
                              <w:rPr>
                                <w:rFonts w:ascii="Georgia" w:hAnsi="Georgia"/>
                                <w:color w:val="001A71"/>
                                <w:sz w:val="44"/>
                                <w:szCs w:val="96"/>
                              </w:rPr>
                            </w:pPr>
                            <w:r w:rsidRPr="00C96A0C">
                              <w:rPr>
                                <w:rFonts w:ascii="Georgia" w:hAnsi="Georgia"/>
                                <w:color w:val="001A71"/>
                                <w:sz w:val="36"/>
                                <w:szCs w:val="56"/>
                              </w:rPr>
                              <w:t>Building futures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4F44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7.55pt;margin-top:402pt;width:235.5pt;height:154.7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d4DQMAAK4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C0475BB" w14:textId="77777777" w:rsidR="00F1394D" w:rsidRPr="00C96A0C" w:rsidRDefault="00F1394D" w:rsidP="00C96A0C">
                      <w:pPr>
                        <w:spacing w:line="800" w:lineRule="atLeast"/>
                        <w:jc w:val="right"/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</w:pPr>
                      <w:r w:rsidRPr="00C96A0C"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  <w:t>Enriching lives</w:t>
                      </w:r>
                    </w:p>
                    <w:p w14:paraId="22254FC4" w14:textId="77777777" w:rsidR="00F1394D" w:rsidRPr="00C96A0C" w:rsidRDefault="00F1394D" w:rsidP="00C96A0C">
                      <w:pPr>
                        <w:spacing w:line="800" w:lineRule="atLeast"/>
                        <w:jc w:val="right"/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</w:pPr>
                      <w:r w:rsidRPr="00C96A0C"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  <w:t>Unleashing possibilities</w:t>
                      </w:r>
                    </w:p>
                    <w:p w14:paraId="0C71DAF6" w14:textId="77777777" w:rsidR="00F1394D" w:rsidRPr="00C96A0C" w:rsidRDefault="00F1394D" w:rsidP="00C96A0C">
                      <w:pPr>
                        <w:spacing w:line="800" w:lineRule="atLeast"/>
                        <w:jc w:val="right"/>
                        <w:rPr>
                          <w:rFonts w:ascii="Georgia" w:hAnsi="Georgia"/>
                          <w:color w:val="001A71"/>
                          <w:sz w:val="44"/>
                          <w:szCs w:val="96"/>
                        </w:rPr>
                      </w:pPr>
                      <w:r w:rsidRPr="00C96A0C">
                        <w:rPr>
                          <w:rFonts w:ascii="Georgia" w:hAnsi="Georgia"/>
                          <w:color w:val="001A71"/>
                          <w:sz w:val="36"/>
                          <w:szCs w:val="56"/>
                        </w:rPr>
                        <w:t>Building futures</w:t>
                      </w:r>
                    </w:p>
                  </w:txbxContent>
                </v:textbox>
              </v:shape>
            </w:pict>
          </mc:Fallback>
        </mc:AlternateContent>
      </w:r>
      <w:r w:rsidR="00C96A0C">
        <w:rPr>
          <w:rFonts w:ascii="Apex New Book" w:hAnsi="Apex New Book"/>
          <w:b/>
          <w:color w:val="31849B" w:themeColor="accent5" w:themeShade="BF"/>
          <w:sz w:val="56"/>
        </w:rPr>
        <w:br w:type="page"/>
      </w:r>
      <w:r w:rsidR="00C96A0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ACCF42" wp14:editId="3F97EAF9">
                <wp:simplePos x="0" y="0"/>
                <wp:positionH relativeFrom="column">
                  <wp:posOffset>7562215</wp:posOffset>
                </wp:positionH>
                <wp:positionV relativeFrom="paragraph">
                  <wp:posOffset>39375715</wp:posOffset>
                </wp:positionV>
                <wp:extent cx="16325850" cy="1130681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0" cy="1130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09B170" w14:textId="77777777" w:rsidR="00F1394D" w:rsidRDefault="00F1394D" w:rsidP="00C96A0C">
                            <w:pPr>
                              <w:spacing w:line="480" w:lineRule="auto"/>
                              <w:jc w:val="right"/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  <w:t>Enriching lives</w:t>
                            </w:r>
                          </w:p>
                          <w:p w14:paraId="35E90196" w14:textId="77777777" w:rsidR="00F1394D" w:rsidRDefault="00F1394D" w:rsidP="00C96A0C">
                            <w:pPr>
                              <w:spacing w:line="480" w:lineRule="auto"/>
                              <w:jc w:val="right"/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  <w:t>Unleashing possibilities</w:t>
                            </w:r>
                          </w:p>
                          <w:p w14:paraId="46EEA08C" w14:textId="77777777" w:rsidR="00F1394D" w:rsidRDefault="00F1394D" w:rsidP="00C96A0C">
                            <w:pPr>
                              <w:spacing w:line="480" w:lineRule="auto"/>
                              <w:jc w:val="right"/>
                              <w:rPr>
                                <w:rFonts w:ascii="Georgia" w:hAnsi="Georgia"/>
                                <w:color w:val="001A7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1A71"/>
                                <w:sz w:val="56"/>
                                <w:szCs w:val="56"/>
                              </w:rPr>
                              <w:t>Building futures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CCF42" id="Text Box 4" o:spid="_x0000_s1027" type="#_x0000_t202" style="position:absolute;margin-left:595.45pt;margin-top:3100.45pt;width:1285.5pt;height:890.3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309B170" w14:textId="77777777" w:rsidR="00F1394D" w:rsidRDefault="00F1394D" w:rsidP="00C96A0C">
                      <w:pPr>
                        <w:spacing w:line="480" w:lineRule="auto"/>
                        <w:jc w:val="right"/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  <w:t>Enriching lives</w:t>
                      </w:r>
                    </w:p>
                    <w:p w14:paraId="35E90196" w14:textId="77777777" w:rsidR="00F1394D" w:rsidRDefault="00F1394D" w:rsidP="00C96A0C">
                      <w:pPr>
                        <w:spacing w:line="480" w:lineRule="auto"/>
                        <w:jc w:val="right"/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  <w:t>Unleashing possibilities</w:t>
                      </w:r>
                    </w:p>
                    <w:p w14:paraId="46EEA08C" w14:textId="77777777" w:rsidR="00F1394D" w:rsidRDefault="00F1394D" w:rsidP="00C96A0C">
                      <w:pPr>
                        <w:spacing w:line="480" w:lineRule="auto"/>
                        <w:jc w:val="right"/>
                        <w:rPr>
                          <w:rFonts w:ascii="Georgia" w:hAnsi="Georgia"/>
                          <w:color w:val="001A71"/>
                          <w:sz w:val="96"/>
                          <w:szCs w:val="96"/>
                        </w:rPr>
                      </w:pPr>
                      <w:r>
                        <w:rPr>
                          <w:rFonts w:ascii="Georgia" w:hAnsi="Georgia"/>
                          <w:color w:val="001A71"/>
                          <w:sz w:val="56"/>
                          <w:szCs w:val="56"/>
                        </w:rPr>
                        <w:t>Building futures</w:t>
                      </w:r>
                    </w:p>
                  </w:txbxContent>
                </v:textbox>
              </v:shape>
            </w:pict>
          </mc:Fallback>
        </mc:AlternateContent>
      </w:r>
      <w:r w:rsidR="00C96A0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8992" behindDoc="0" locked="0" layoutInCell="1" allowOverlap="1" wp14:anchorId="421E1DAF" wp14:editId="1865AA81">
            <wp:simplePos x="0" y="0"/>
            <wp:positionH relativeFrom="column">
              <wp:posOffset>14109700</wp:posOffset>
            </wp:positionH>
            <wp:positionV relativeFrom="paragraph">
              <wp:posOffset>6555740</wp:posOffset>
            </wp:positionV>
            <wp:extent cx="4269105" cy="837565"/>
            <wp:effectExtent l="1270" t="0" r="0" b="0"/>
            <wp:wrapNone/>
            <wp:docPr id="2" name="Picture 2" descr="OpossumFederation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ossumFederation_Logo_Strap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91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E5A9E" w14:textId="1EAA36A9" w:rsidR="00487224" w:rsidRPr="00A43D76" w:rsidRDefault="00487224" w:rsidP="0074660A">
      <w:pPr>
        <w:ind w:right="-11"/>
        <w:rPr>
          <w:rFonts w:ascii="Apex New Book" w:hAnsi="Apex New Book"/>
          <w:i/>
        </w:rPr>
      </w:pPr>
    </w:p>
    <w:p w14:paraId="02FFA207" w14:textId="77777777" w:rsidR="006347CF" w:rsidRPr="00A43D76" w:rsidRDefault="006347CF" w:rsidP="0074660A">
      <w:pPr>
        <w:ind w:right="-11"/>
        <w:rPr>
          <w:rFonts w:ascii="Apex New Book" w:hAnsi="Apex New Book"/>
          <w:i/>
        </w:rPr>
      </w:pPr>
    </w:p>
    <w:p w14:paraId="2CF5D56D" w14:textId="011B0BE2" w:rsidR="0012147D" w:rsidRPr="00A43D76" w:rsidRDefault="0012147D" w:rsidP="0012147D">
      <w:pPr>
        <w:rPr>
          <w:rFonts w:ascii="Apex New Book" w:hAnsi="Apex New Book"/>
          <w:b/>
          <w:color w:val="001A71"/>
          <w:sz w:val="40"/>
          <w:szCs w:val="32"/>
        </w:rPr>
      </w:pPr>
      <w:r w:rsidRPr="00A43D76">
        <w:rPr>
          <w:rFonts w:ascii="Apex New Book" w:hAnsi="Apex New Book"/>
          <w:b/>
          <w:color w:val="001A71"/>
          <w:sz w:val="40"/>
          <w:szCs w:val="32"/>
        </w:rPr>
        <w:t>PERSON SPECIFICATION</w:t>
      </w:r>
    </w:p>
    <w:p w14:paraId="6E098A84" w14:textId="77777777" w:rsidR="0012147D" w:rsidRPr="00A43D76" w:rsidRDefault="0012147D" w:rsidP="0012147D">
      <w:pPr>
        <w:jc w:val="center"/>
        <w:rPr>
          <w:rFonts w:ascii="Apex New Book" w:hAnsi="Apex New Book"/>
        </w:rPr>
      </w:pPr>
    </w:p>
    <w:p w14:paraId="7F13D493" w14:textId="77777777" w:rsidR="0012147D" w:rsidRPr="00A43D76" w:rsidRDefault="0012147D" w:rsidP="0012147D">
      <w:pPr>
        <w:jc w:val="both"/>
        <w:rPr>
          <w:rFonts w:ascii="Apex New Book" w:hAnsi="Apex New Book"/>
          <w:i/>
        </w:rPr>
      </w:pPr>
      <w:r w:rsidRPr="00A43D76">
        <w:rPr>
          <w:rFonts w:ascii="Apex New Book" w:hAnsi="Apex New Book"/>
          <w:i/>
        </w:rPr>
        <w:t>N.B. All criteria are essential unless marked D (desirable)</w:t>
      </w:r>
    </w:p>
    <w:p w14:paraId="36CEF786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1A71"/>
        </w:rPr>
      </w:pPr>
    </w:p>
    <w:p w14:paraId="3CFAADB7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1A71"/>
        </w:rPr>
      </w:pPr>
      <w:r w:rsidRPr="00A43D76">
        <w:rPr>
          <w:rFonts w:ascii="Apex New Book" w:hAnsi="Apex New Book"/>
          <w:b/>
          <w:color w:val="001A71"/>
        </w:rPr>
        <w:t>Qualifications</w:t>
      </w:r>
    </w:p>
    <w:p w14:paraId="77E71DBE" w14:textId="77777777" w:rsidR="0012147D" w:rsidRPr="00A43D76" w:rsidRDefault="0012147D" w:rsidP="0012147D">
      <w:pPr>
        <w:jc w:val="both"/>
        <w:rPr>
          <w:rFonts w:ascii="Apex New Book" w:hAnsi="Apex New Book"/>
          <w:color w:val="404040" w:themeColor="text1" w:themeTint="BF"/>
        </w:rPr>
      </w:pPr>
      <w:r w:rsidRPr="00A43D76">
        <w:rPr>
          <w:rFonts w:ascii="Apex New Book" w:hAnsi="Apex New Book"/>
          <w:color w:val="404040" w:themeColor="text1" w:themeTint="BF"/>
        </w:rPr>
        <w:tab/>
      </w:r>
      <w:r w:rsidRPr="00A43D76">
        <w:rPr>
          <w:rFonts w:ascii="Apex New Book" w:hAnsi="Apex New Book"/>
        </w:rPr>
        <w:t xml:space="preserve">Qualified Teacher Status </w:t>
      </w:r>
    </w:p>
    <w:p w14:paraId="786D012C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1A71"/>
        </w:rPr>
      </w:pPr>
    </w:p>
    <w:p w14:paraId="08D2FEA2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404040" w:themeColor="text1" w:themeTint="BF"/>
        </w:rPr>
      </w:pPr>
      <w:r w:rsidRPr="00A43D76">
        <w:rPr>
          <w:rFonts w:ascii="Apex New Book" w:hAnsi="Apex New Book"/>
          <w:b/>
          <w:color w:val="001A71"/>
        </w:rPr>
        <w:t>Experience</w:t>
      </w:r>
      <w:r w:rsidRPr="00A43D76">
        <w:rPr>
          <w:rFonts w:ascii="Apex New Book" w:hAnsi="Apex New Book"/>
          <w:b/>
          <w:color w:val="404040" w:themeColor="text1" w:themeTint="BF"/>
        </w:rPr>
        <w:tab/>
      </w:r>
    </w:p>
    <w:p w14:paraId="217F33E4" w14:textId="77777777" w:rsidR="0012147D" w:rsidRPr="00A43D76" w:rsidRDefault="0012147D" w:rsidP="0012147D">
      <w:pPr>
        <w:ind w:left="720" w:hanging="11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Relevant teaching experience – Primary and/or Early Years</w:t>
      </w:r>
    </w:p>
    <w:p w14:paraId="27F67DA8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1A71"/>
        </w:rPr>
      </w:pPr>
    </w:p>
    <w:p w14:paraId="363F68FA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1A71"/>
        </w:rPr>
      </w:pPr>
      <w:r w:rsidRPr="00A43D76">
        <w:rPr>
          <w:rFonts w:ascii="Apex New Book" w:hAnsi="Apex New Book"/>
          <w:b/>
          <w:color w:val="001A71"/>
        </w:rPr>
        <w:t>Commitments</w:t>
      </w:r>
    </w:p>
    <w:p w14:paraId="39AB1B95" w14:textId="77777777" w:rsidR="0012147D" w:rsidRPr="00A43D76" w:rsidRDefault="0012147D" w:rsidP="0012147D">
      <w:pPr>
        <w:pStyle w:val="ListParagraph"/>
        <w:numPr>
          <w:ilvl w:val="0"/>
          <w:numId w:val="14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A commitment to creating a learning environment which provides equal opportunities for all</w:t>
      </w:r>
    </w:p>
    <w:p w14:paraId="744DF805" w14:textId="77777777" w:rsidR="0012147D" w:rsidRPr="00A43D76" w:rsidRDefault="0012147D" w:rsidP="0012147D">
      <w:pPr>
        <w:pStyle w:val="ListParagraph"/>
        <w:numPr>
          <w:ilvl w:val="0"/>
          <w:numId w:val="14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A commitment to providing inclusive education</w:t>
      </w:r>
    </w:p>
    <w:p w14:paraId="6E30D04C" w14:textId="77777777" w:rsidR="0012147D" w:rsidRPr="00A43D76" w:rsidRDefault="0012147D" w:rsidP="0012147D">
      <w:pPr>
        <w:pStyle w:val="ListParagraph"/>
        <w:numPr>
          <w:ilvl w:val="0"/>
          <w:numId w:val="14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A commitment to parental partnership in the learning process</w:t>
      </w:r>
    </w:p>
    <w:p w14:paraId="61B3F6CF" w14:textId="77777777" w:rsidR="0012147D" w:rsidRPr="00A43D76" w:rsidRDefault="0012147D" w:rsidP="0012147D">
      <w:pPr>
        <w:pStyle w:val="ListParagraph"/>
        <w:numPr>
          <w:ilvl w:val="0"/>
          <w:numId w:val="14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A commitment to teaching through first-hand experiences and problem solving</w:t>
      </w:r>
    </w:p>
    <w:p w14:paraId="50103F23" w14:textId="77777777" w:rsidR="0012147D" w:rsidRPr="00A43D76" w:rsidRDefault="0012147D" w:rsidP="0012147D">
      <w:pPr>
        <w:pStyle w:val="ListParagraph"/>
        <w:numPr>
          <w:ilvl w:val="0"/>
          <w:numId w:val="14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 xml:space="preserve">A commitment to working within an multi-cultural environment </w:t>
      </w:r>
    </w:p>
    <w:p w14:paraId="1A52F6B0" w14:textId="77777777" w:rsidR="0012147D" w:rsidRPr="00A43D76" w:rsidRDefault="0012147D" w:rsidP="0012147D">
      <w:pPr>
        <w:pStyle w:val="ListParagraph"/>
        <w:numPr>
          <w:ilvl w:val="0"/>
          <w:numId w:val="14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 xml:space="preserve">A commitment to </w:t>
      </w:r>
      <w:r w:rsidRPr="00A43D76">
        <w:rPr>
          <w:rFonts w:ascii="Apex New Book" w:hAnsi="Apex New Book"/>
          <w:lang w:val="en-GB"/>
        </w:rPr>
        <w:t>individualised</w:t>
      </w:r>
      <w:r w:rsidRPr="00A43D76">
        <w:rPr>
          <w:rFonts w:ascii="Apex New Book" w:hAnsi="Apex New Book"/>
        </w:rPr>
        <w:t xml:space="preserve"> learning</w:t>
      </w:r>
    </w:p>
    <w:p w14:paraId="7BCE70A9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1A71"/>
        </w:rPr>
      </w:pPr>
    </w:p>
    <w:p w14:paraId="39C50279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1A71"/>
        </w:rPr>
      </w:pPr>
      <w:r w:rsidRPr="00A43D76">
        <w:rPr>
          <w:rFonts w:ascii="Apex New Book" w:hAnsi="Apex New Book"/>
          <w:b/>
          <w:color w:val="001A71"/>
        </w:rPr>
        <w:t>Knowledge/Relevant experience</w:t>
      </w:r>
    </w:p>
    <w:p w14:paraId="55FCB831" w14:textId="77777777" w:rsidR="0012147D" w:rsidRPr="00A43D76" w:rsidRDefault="0012147D" w:rsidP="0012147D">
      <w:pPr>
        <w:pStyle w:val="ListParagraph"/>
        <w:numPr>
          <w:ilvl w:val="0"/>
          <w:numId w:val="13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An understanding of the different ways in which pupils learn</w:t>
      </w:r>
    </w:p>
    <w:p w14:paraId="5B3320A4" w14:textId="77777777" w:rsidR="0012147D" w:rsidRPr="00A43D76" w:rsidRDefault="0012147D" w:rsidP="0012147D">
      <w:pPr>
        <w:pStyle w:val="ListParagraph"/>
        <w:numPr>
          <w:ilvl w:val="0"/>
          <w:numId w:val="13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An understanding of a variety of teaching styles</w:t>
      </w:r>
    </w:p>
    <w:p w14:paraId="5378228C" w14:textId="77777777" w:rsidR="0012147D" w:rsidRPr="00A43D76" w:rsidRDefault="0012147D" w:rsidP="0012147D">
      <w:pPr>
        <w:pStyle w:val="ListParagraph"/>
        <w:numPr>
          <w:ilvl w:val="0"/>
          <w:numId w:val="13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An understanding of the responsibility of the class teacher with regard to the health and safety of pupils in their care</w:t>
      </w:r>
    </w:p>
    <w:p w14:paraId="42D22F13" w14:textId="77777777" w:rsidR="0012147D" w:rsidRPr="00A43D76" w:rsidRDefault="0012147D" w:rsidP="0012147D">
      <w:pPr>
        <w:pStyle w:val="ListParagraph"/>
        <w:numPr>
          <w:ilvl w:val="0"/>
          <w:numId w:val="13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An understanding of a variety of ways in which pupils might be considered to have special educational needs</w:t>
      </w:r>
    </w:p>
    <w:p w14:paraId="1464BA0E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1A71"/>
        </w:rPr>
      </w:pPr>
    </w:p>
    <w:p w14:paraId="77426FDE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1A71"/>
        </w:rPr>
      </w:pPr>
      <w:r w:rsidRPr="00A43D76">
        <w:rPr>
          <w:rFonts w:ascii="Apex New Book" w:hAnsi="Apex New Book"/>
          <w:b/>
          <w:color w:val="001A71"/>
        </w:rPr>
        <w:t>Skills</w:t>
      </w:r>
    </w:p>
    <w:p w14:paraId="4ACA8E1C" w14:textId="77777777" w:rsidR="0012147D" w:rsidRPr="00A43D76" w:rsidRDefault="0012147D" w:rsidP="0012147D">
      <w:pPr>
        <w:pStyle w:val="ListParagraph"/>
        <w:numPr>
          <w:ilvl w:val="0"/>
          <w:numId w:val="12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Evidence of the ability to communicate clearly, both orally and in written form</w:t>
      </w:r>
    </w:p>
    <w:p w14:paraId="57BAA8C1" w14:textId="77777777" w:rsidR="0012147D" w:rsidRPr="00A43D76" w:rsidRDefault="0012147D" w:rsidP="0012147D">
      <w:pPr>
        <w:pStyle w:val="ListParagraph"/>
        <w:numPr>
          <w:ilvl w:val="0"/>
          <w:numId w:val="12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Evidence of the ability to plan/</w:t>
      </w:r>
      <w:r w:rsidRPr="00A43D76">
        <w:rPr>
          <w:rFonts w:ascii="Apex New Book" w:hAnsi="Apex New Book"/>
          <w:lang w:val="en-GB"/>
        </w:rPr>
        <w:t>organise</w:t>
      </w:r>
      <w:r w:rsidRPr="00A43D76">
        <w:rPr>
          <w:rFonts w:ascii="Apex New Book" w:hAnsi="Apex New Book"/>
        </w:rPr>
        <w:t xml:space="preserve"> and monitor the curriculum for a class of pupils of mixed abilities, aptitudes and educational needs</w:t>
      </w:r>
      <w:r w:rsidRPr="00A43D76">
        <w:rPr>
          <w:rFonts w:ascii="Apex New Book" w:hAnsi="Apex New Book"/>
        </w:rPr>
        <w:tab/>
      </w:r>
      <w:r w:rsidRPr="00A43D76">
        <w:rPr>
          <w:rFonts w:ascii="Apex New Book" w:hAnsi="Apex New Book"/>
        </w:rPr>
        <w:tab/>
      </w:r>
    </w:p>
    <w:p w14:paraId="2EE8D320" w14:textId="77777777" w:rsidR="0012147D" w:rsidRPr="00A43D76" w:rsidRDefault="0012147D" w:rsidP="0012147D">
      <w:pPr>
        <w:pStyle w:val="ListParagraph"/>
        <w:numPr>
          <w:ilvl w:val="0"/>
          <w:numId w:val="12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Evidence of an ability and willingness to work co-operatively with colleagues, outside agencies and parents</w:t>
      </w:r>
    </w:p>
    <w:p w14:paraId="34F83264" w14:textId="77777777" w:rsidR="0012147D" w:rsidRPr="00A43D76" w:rsidRDefault="0012147D" w:rsidP="0012147D">
      <w:pPr>
        <w:pStyle w:val="ListParagraph"/>
        <w:numPr>
          <w:ilvl w:val="0"/>
          <w:numId w:val="12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Evidence of the ability to lead pupils towards self-discipline, of setting boundaries and ensuring pupils observe these</w:t>
      </w:r>
    </w:p>
    <w:p w14:paraId="30B1EFE9" w14:textId="77777777" w:rsidR="0012147D" w:rsidRPr="00A43D76" w:rsidRDefault="0012147D" w:rsidP="0012147D">
      <w:pPr>
        <w:pStyle w:val="ListParagraph"/>
        <w:numPr>
          <w:ilvl w:val="0"/>
          <w:numId w:val="12"/>
        </w:numPr>
        <w:spacing w:before="0"/>
        <w:jc w:val="both"/>
        <w:rPr>
          <w:rFonts w:ascii="Apex New Book" w:hAnsi="Apex New Book"/>
        </w:rPr>
      </w:pPr>
      <w:r w:rsidRPr="00A43D76">
        <w:rPr>
          <w:rFonts w:ascii="Apex New Book" w:hAnsi="Apex New Book"/>
        </w:rPr>
        <w:t>Evidence of the ability to effectively assess pupils’ educational progress</w:t>
      </w:r>
    </w:p>
    <w:p w14:paraId="354D7F5C" w14:textId="77777777" w:rsidR="0012147D" w:rsidRPr="00A43D76" w:rsidRDefault="0012147D" w:rsidP="0012147D">
      <w:pPr>
        <w:jc w:val="both"/>
        <w:rPr>
          <w:rFonts w:ascii="Apex New Book" w:hAnsi="Apex New Book"/>
          <w:color w:val="002060"/>
        </w:rPr>
      </w:pPr>
    </w:p>
    <w:p w14:paraId="791BAB5C" w14:textId="77777777" w:rsidR="0012147D" w:rsidRPr="00A43D76" w:rsidRDefault="0012147D" w:rsidP="0012147D">
      <w:pPr>
        <w:jc w:val="both"/>
        <w:rPr>
          <w:rFonts w:ascii="Apex New Book" w:hAnsi="Apex New Book"/>
          <w:b/>
          <w:color w:val="002060"/>
        </w:rPr>
      </w:pPr>
      <w:r w:rsidRPr="00A43D76">
        <w:rPr>
          <w:rFonts w:ascii="Apex New Book" w:hAnsi="Apex New Book"/>
          <w:b/>
          <w:color w:val="002060"/>
        </w:rPr>
        <w:t>Other</w:t>
      </w:r>
    </w:p>
    <w:p w14:paraId="3589D871" w14:textId="77777777" w:rsidR="0012147D" w:rsidRPr="00A43D76" w:rsidRDefault="0012147D" w:rsidP="0012147D">
      <w:pPr>
        <w:jc w:val="both"/>
        <w:rPr>
          <w:rFonts w:ascii="Apex New Book" w:hAnsi="Apex New Book"/>
        </w:rPr>
      </w:pPr>
    </w:p>
    <w:p w14:paraId="04412FCF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A proven record of outstanding classroom practice</w:t>
      </w:r>
    </w:p>
    <w:p w14:paraId="53D3D9FC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Clear understanding of curriculum expectations and progression (across key stages)</w:t>
      </w:r>
    </w:p>
    <w:p w14:paraId="015E84D3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Positive influencing skills</w:t>
      </w:r>
    </w:p>
    <w:p w14:paraId="221A31D3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Ability to recognise strengths and needs for development in self and others</w:t>
      </w:r>
    </w:p>
    <w:p w14:paraId="61F634B5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Strong organisational, prioritising and time management skills</w:t>
      </w:r>
    </w:p>
    <w:p w14:paraId="3D50ECEB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Clear, open and honest communication skills</w:t>
      </w:r>
    </w:p>
    <w:p w14:paraId="649DB767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Strong oral and written language ability</w:t>
      </w:r>
    </w:p>
    <w:p w14:paraId="1191E7ED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Reflective practitioner</w:t>
      </w:r>
    </w:p>
    <w:p w14:paraId="257B2C17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Good inter and intra personal skills</w:t>
      </w:r>
    </w:p>
    <w:p w14:paraId="015742A7" w14:textId="77777777" w:rsidR="0012147D" w:rsidRPr="00A43D76" w:rsidRDefault="0012147D" w:rsidP="0012147D">
      <w:pPr>
        <w:widowControl/>
        <w:numPr>
          <w:ilvl w:val="0"/>
          <w:numId w:val="16"/>
        </w:numPr>
        <w:spacing w:after="160" w:line="259" w:lineRule="auto"/>
        <w:contextualSpacing/>
        <w:rPr>
          <w:rFonts w:ascii="Apex New Book" w:hAnsi="Apex New Book"/>
        </w:rPr>
      </w:pPr>
      <w:r w:rsidRPr="00A43D76">
        <w:rPr>
          <w:rFonts w:ascii="Apex New Book" w:hAnsi="Apex New Book"/>
        </w:rPr>
        <w:t>Be able to keep up-to-date with current research and thinking and share with staff</w:t>
      </w:r>
    </w:p>
    <w:p w14:paraId="0BA4C169" w14:textId="77777777" w:rsidR="0012147D" w:rsidRPr="00A43D76" w:rsidRDefault="0012147D" w:rsidP="0012147D">
      <w:pPr>
        <w:pStyle w:val="BodyText"/>
        <w:ind w:left="0"/>
        <w:rPr>
          <w:rFonts w:ascii="Apex New Book" w:hAnsi="Apex New Book"/>
          <w:sz w:val="22"/>
          <w:szCs w:val="22"/>
        </w:rPr>
      </w:pPr>
    </w:p>
    <w:p w14:paraId="39C96994" w14:textId="24E98090" w:rsidR="0040674B" w:rsidRPr="00A43D76" w:rsidRDefault="0040674B" w:rsidP="0012147D">
      <w:pPr>
        <w:rPr>
          <w:rFonts w:ascii="Apex New Book" w:hAnsi="Apex New Book"/>
          <w:spacing w:val="-3"/>
          <w:sz w:val="24"/>
          <w:szCs w:val="24"/>
        </w:rPr>
      </w:pPr>
    </w:p>
    <w:p w14:paraId="59B11BD3" w14:textId="55754BA9" w:rsidR="00E86B29" w:rsidRPr="00A43D76" w:rsidRDefault="00E86B29" w:rsidP="0074660A">
      <w:pPr>
        <w:tabs>
          <w:tab w:val="left" w:pos="-720"/>
          <w:tab w:val="left" w:pos="0"/>
        </w:tabs>
        <w:suppressAutoHyphens/>
        <w:spacing w:line="360" w:lineRule="auto"/>
        <w:ind w:right="-11"/>
        <w:jc w:val="both"/>
        <w:rPr>
          <w:rFonts w:ascii="Apex New Book" w:hAnsi="Apex New Book"/>
          <w:spacing w:val="-3"/>
          <w:sz w:val="24"/>
          <w:szCs w:val="24"/>
        </w:rPr>
      </w:pPr>
      <w:bookmarkStart w:id="0" w:name="_GoBack"/>
      <w:bookmarkEnd w:id="0"/>
    </w:p>
    <w:p w14:paraId="7D0A0C73" w14:textId="77777777" w:rsidR="0074660A" w:rsidRPr="00607A4B" w:rsidRDefault="00424817" w:rsidP="0074660A">
      <w:pPr>
        <w:pStyle w:val="BodyText"/>
        <w:ind w:left="0"/>
        <w:rPr>
          <w:rFonts w:ascii="Apex New Book" w:hAnsi="Apex New Book"/>
        </w:rPr>
      </w:pPr>
      <w:r w:rsidRPr="00A43D76">
        <w:rPr>
          <w:noProof/>
          <w:lang w:val="en-GB" w:eastAsia="en-GB"/>
        </w:rPr>
        <w:lastRenderedPageBreak/>
        <w:drawing>
          <wp:anchor distT="0" distB="0" distL="114300" distR="114300" simplePos="0" relativeHeight="251664896" behindDoc="1" locked="0" layoutInCell="1" allowOverlap="1" wp14:anchorId="0F4AC7DF" wp14:editId="42E2618C">
            <wp:simplePos x="0" y="0"/>
            <wp:positionH relativeFrom="margin">
              <wp:posOffset>-285750</wp:posOffset>
            </wp:positionH>
            <wp:positionV relativeFrom="paragraph">
              <wp:posOffset>348</wp:posOffset>
            </wp:positionV>
            <wp:extent cx="7210425" cy="10827672"/>
            <wp:effectExtent l="0" t="0" r="0" b="0"/>
            <wp:wrapTight wrapText="bothSides">
              <wp:wrapPolygon edited="0">
                <wp:start x="0" y="0"/>
                <wp:lineTo x="0" y="21548"/>
                <wp:lineTo x="21514" y="21548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0" t="18639" r="35674" b="4483"/>
                    <a:stretch/>
                  </pic:blipFill>
                  <pic:spPr bwMode="auto">
                    <a:xfrm>
                      <a:off x="0" y="0"/>
                      <a:ext cx="7227580" cy="1085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60A" w:rsidRPr="00607A4B" w:rsidSect="0074660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0AED6" w14:textId="77777777" w:rsidR="003017D3" w:rsidRDefault="003017D3" w:rsidP="006F25ED">
      <w:r>
        <w:separator/>
      </w:r>
    </w:p>
  </w:endnote>
  <w:endnote w:type="continuationSeparator" w:id="0">
    <w:p w14:paraId="0564DC57" w14:textId="77777777" w:rsidR="003017D3" w:rsidRDefault="003017D3" w:rsidP="006F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ex New Book">
    <w:altName w:val="Verdana"/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97F77" w14:textId="77777777" w:rsidR="003017D3" w:rsidRDefault="003017D3" w:rsidP="006F25ED">
      <w:r>
        <w:separator/>
      </w:r>
    </w:p>
  </w:footnote>
  <w:footnote w:type="continuationSeparator" w:id="0">
    <w:p w14:paraId="375F1CF4" w14:textId="77777777" w:rsidR="003017D3" w:rsidRDefault="003017D3" w:rsidP="006F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812"/>
    <w:multiLevelType w:val="hybridMultilevel"/>
    <w:tmpl w:val="ADA6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240"/>
    <w:multiLevelType w:val="hybridMultilevel"/>
    <w:tmpl w:val="F558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6C78"/>
    <w:multiLevelType w:val="hybridMultilevel"/>
    <w:tmpl w:val="2B4C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7564"/>
    <w:multiLevelType w:val="hybridMultilevel"/>
    <w:tmpl w:val="8F4C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AF6"/>
    <w:multiLevelType w:val="hybridMultilevel"/>
    <w:tmpl w:val="218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90F5D"/>
    <w:multiLevelType w:val="hybridMultilevel"/>
    <w:tmpl w:val="4B6A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667"/>
    <w:multiLevelType w:val="hybridMultilevel"/>
    <w:tmpl w:val="B3D6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71BDE"/>
    <w:multiLevelType w:val="hybridMultilevel"/>
    <w:tmpl w:val="711A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87052"/>
    <w:multiLevelType w:val="hybridMultilevel"/>
    <w:tmpl w:val="8F366D9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7B77"/>
    <w:multiLevelType w:val="multilevel"/>
    <w:tmpl w:val="7F881B38"/>
    <w:lvl w:ilvl="0">
      <w:start w:val="14"/>
      <w:numFmt w:val="upperLetter"/>
      <w:lvlText w:val="%1"/>
      <w:lvlJc w:val="left"/>
      <w:pPr>
        <w:ind w:left="620" w:hanging="521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620" w:hanging="521"/>
      </w:pPr>
      <w:rPr>
        <w:rFonts w:ascii="Tahoma" w:eastAsia="Tahoma" w:hAnsi="Tahoma" w:cs="Tahoma" w:hint="default"/>
        <w:i/>
        <w:spacing w:val="-1"/>
        <w:w w:val="95"/>
        <w:sz w:val="25"/>
        <w:szCs w:val="25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0" w15:restartNumberingAfterBreak="0">
    <w:nsid w:val="736956B2"/>
    <w:multiLevelType w:val="hybridMultilevel"/>
    <w:tmpl w:val="7994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57873"/>
    <w:multiLevelType w:val="hybridMultilevel"/>
    <w:tmpl w:val="4348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F1E6E"/>
    <w:multiLevelType w:val="hybridMultilevel"/>
    <w:tmpl w:val="19C4E5CA"/>
    <w:lvl w:ilvl="0" w:tplc="3702AF2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5031DA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DADA6D96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94CE2334">
      <w:start w:val="1"/>
      <w:numFmt w:val="bullet"/>
      <w:lvlText w:val="•"/>
      <w:lvlJc w:val="left"/>
      <w:pPr>
        <w:ind w:left="3785" w:hanging="361"/>
      </w:pPr>
      <w:rPr>
        <w:rFonts w:hint="default"/>
      </w:rPr>
    </w:lvl>
    <w:lvl w:ilvl="4" w:tplc="CDE08822">
      <w:start w:val="1"/>
      <w:numFmt w:val="bullet"/>
      <w:lvlText w:val="•"/>
      <w:lvlJc w:val="left"/>
      <w:pPr>
        <w:ind w:left="4774" w:hanging="361"/>
      </w:pPr>
      <w:rPr>
        <w:rFonts w:hint="default"/>
      </w:rPr>
    </w:lvl>
    <w:lvl w:ilvl="5" w:tplc="EF10D92E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6" w:tplc="6F2C8B58">
      <w:start w:val="1"/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0F0C94A0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  <w:lvl w:ilvl="8" w:tplc="2ED4019C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13" w15:restartNumberingAfterBreak="0">
    <w:nsid w:val="7CBE4A71"/>
    <w:multiLevelType w:val="hybridMultilevel"/>
    <w:tmpl w:val="109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F39A4"/>
    <w:multiLevelType w:val="multilevel"/>
    <w:tmpl w:val="D8F8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692DE9"/>
    <w:multiLevelType w:val="hybridMultilevel"/>
    <w:tmpl w:val="EC88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0"/>
    <w:rsid w:val="0001036A"/>
    <w:rsid w:val="00033D36"/>
    <w:rsid w:val="000538B6"/>
    <w:rsid w:val="00065441"/>
    <w:rsid w:val="000700B1"/>
    <w:rsid w:val="000C370F"/>
    <w:rsid w:val="0011589A"/>
    <w:rsid w:val="0012147D"/>
    <w:rsid w:val="00142423"/>
    <w:rsid w:val="00153013"/>
    <w:rsid w:val="00164627"/>
    <w:rsid w:val="001B0FCD"/>
    <w:rsid w:val="001B66C7"/>
    <w:rsid w:val="002456C8"/>
    <w:rsid w:val="0025053A"/>
    <w:rsid w:val="0025402E"/>
    <w:rsid w:val="00291738"/>
    <w:rsid w:val="002A6886"/>
    <w:rsid w:val="002B7E19"/>
    <w:rsid w:val="003017D3"/>
    <w:rsid w:val="00363758"/>
    <w:rsid w:val="003C0D29"/>
    <w:rsid w:val="003E2D5B"/>
    <w:rsid w:val="0040674B"/>
    <w:rsid w:val="00411D24"/>
    <w:rsid w:val="00424817"/>
    <w:rsid w:val="004252EA"/>
    <w:rsid w:val="00487224"/>
    <w:rsid w:val="004B1919"/>
    <w:rsid w:val="0050336E"/>
    <w:rsid w:val="005174F8"/>
    <w:rsid w:val="005265E6"/>
    <w:rsid w:val="00565F81"/>
    <w:rsid w:val="0057402F"/>
    <w:rsid w:val="00597FA4"/>
    <w:rsid w:val="005A129D"/>
    <w:rsid w:val="005B237A"/>
    <w:rsid w:val="005B5D0C"/>
    <w:rsid w:val="005F08D0"/>
    <w:rsid w:val="005F1361"/>
    <w:rsid w:val="00607A4B"/>
    <w:rsid w:val="00623167"/>
    <w:rsid w:val="006347CF"/>
    <w:rsid w:val="00652BA3"/>
    <w:rsid w:val="00653E78"/>
    <w:rsid w:val="006B7B0A"/>
    <w:rsid w:val="006C1C7E"/>
    <w:rsid w:val="006D47E8"/>
    <w:rsid w:val="006E5078"/>
    <w:rsid w:val="006F25ED"/>
    <w:rsid w:val="00701848"/>
    <w:rsid w:val="00703D62"/>
    <w:rsid w:val="0074199B"/>
    <w:rsid w:val="0074660A"/>
    <w:rsid w:val="0077139D"/>
    <w:rsid w:val="0079756B"/>
    <w:rsid w:val="0085580C"/>
    <w:rsid w:val="00896583"/>
    <w:rsid w:val="008A3260"/>
    <w:rsid w:val="008B5A30"/>
    <w:rsid w:val="008C4C3F"/>
    <w:rsid w:val="008E3A00"/>
    <w:rsid w:val="008E5DCF"/>
    <w:rsid w:val="00906DCC"/>
    <w:rsid w:val="009307CB"/>
    <w:rsid w:val="0099678A"/>
    <w:rsid w:val="009B4358"/>
    <w:rsid w:val="009B555D"/>
    <w:rsid w:val="009C2ACA"/>
    <w:rsid w:val="009E4C4D"/>
    <w:rsid w:val="00A20AFF"/>
    <w:rsid w:val="00A43D76"/>
    <w:rsid w:val="00A536B4"/>
    <w:rsid w:val="00A96F7D"/>
    <w:rsid w:val="00AA3D8F"/>
    <w:rsid w:val="00AB6307"/>
    <w:rsid w:val="00AD48EF"/>
    <w:rsid w:val="00AE5865"/>
    <w:rsid w:val="00AE6306"/>
    <w:rsid w:val="00AF66EA"/>
    <w:rsid w:val="00B75CAE"/>
    <w:rsid w:val="00B75D41"/>
    <w:rsid w:val="00B92838"/>
    <w:rsid w:val="00BB1F80"/>
    <w:rsid w:val="00BB2A49"/>
    <w:rsid w:val="00C00FDE"/>
    <w:rsid w:val="00C05254"/>
    <w:rsid w:val="00C40C7D"/>
    <w:rsid w:val="00C96A0C"/>
    <w:rsid w:val="00CD00BF"/>
    <w:rsid w:val="00D25B62"/>
    <w:rsid w:val="00D54AC4"/>
    <w:rsid w:val="00DD6D26"/>
    <w:rsid w:val="00DE739C"/>
    <w:rsid w:val="00E027F5"/>
    <w:rsid w:val="00E04316"/>
    <w:rsid w:val="00E130DC"/>
    <w:rsid w:val="00E433E2"/>
    <w:rsid w:val="00E7532B"/>
    <w:rsid w:val="00E7596F"/>
    <w:rsid w:val="00E86B29"/>
    <w:rsid w:val="00E9294B"/>
    <w:rsid w:val="00E9420E"/>
    <w:rsid w:val="00E94ECB"/>
    <w:rsid w:val="00EA032F"/>
    <w:rsid w:val="00EC5EA4"/>
    <w:rsid w:val="00F1394D"/>
    <w:rsid w:val="00F400B2"/>
    <w:rsid w:val="00F65B33"/>
    <w:rsid w:val="00FA0B2C"/>
    <w:rsid w:val="00FA2D50"/>
    <w:rsid w:val="00FC1682"/>
    <w:rsid w:val="00FC3D6C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D571"/>
  <w15:docId w15:val="{8F9EDE65-FFAB-40BC-8D9A-644702DA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"/>
      <w:ind w:left="1329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620" w:hanging="738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144"/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B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3D3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36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4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rsid w:val="006F25ED"/>
    <w:pPr>
      <w:widowControl/>
      <w:spacing w:line="285" w:lineRule="auto"/>
      <w:ind w:left="720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F2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5E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F2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5ED"/>
    <w:rPr>
      <w:rFonts w:ascii="Tahoma" w:eastAsia="Tahoma" w:hAnsi="Tahoma" w:cs="Tahoma"/>
    </w:rPr>
  </w:style>
  <w:style w:type="character" w:styleId="HTMLCite">
    <w:name w:val="HTML Cite"/>
    <w:basedOn w:val="DefaultParagraphFont"/>
    <w:uiPriority w:val="99"/>
    <w:semiHidden/>
    <w:unhideWhenUsed/>
    <w:rsid w:val="00291738"/>
    <w:rPr>
      <w:i/>
      <w:iCs/>
    </w:rPr>
  </w:style>
  <w:style w:type="paragraph" w:styleId="NormalWeb">
    <w:name w:val="Normal (Web)"/>
    <w:basedOn w:val="Normal"/>
    <w:uiPriority w:val="99"/>
    <w:unhideWhenUsed/>
    <w:rsid w:val="008E5DCF"/>
    <w:pPr>
      <w:widowControl/>
      <w:spacing w:after="150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B2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4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1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D903-DA33-4FB7-801E-4608ADE4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A043EFC0.dotm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Zuziak</dc:creator>
  <cp:lastModifiedBy>Raihana Patel</cp:lastModifiedBy>
  <cp:revision>2</cp:revision>
  <cp:lastPrinted>2018-09-24T10:28:00Z</cp:lastPrinted>
  <dcterms:created xsi:type="dcterms:W3CDTF">2018-09-24T10:32:00Z</dcterms:created>
  <dcterms:modified xsi:type="dcterms:W3CDTF">2018-09-24T10:32:00Z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2016-05-23T00:00:00Z</vt:filetime>
  </property>
</Properties>
</file>