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1D3" w:rsidRDefault="008701D3" w:rsidP="001F1378">
      <w:pPr>
        <w:pStyle w:val="Heading4"/>
        <w:jc w:val="left"/>
        <w:rPr>
          <w:sz w:val="20"/>
          <w:u w:val="single"/>
        </w:rPr>
      </w:pPr>
    </w:p>
    <w:p w:rsidR="008701D3" w:rsidRDefault="008701D3" w:rsidP="001F1378">
      <w:pPr>
        <w:pStyle w:val="Heading4"/>
        <w:jc w:val="left"/>
        <w:rPr>
          <w:sz w:val="20"/>
          <w:u w:val="single"/>
        </w:rPr>
      </w:pPr>
    </w:p>
    <w:p w:rsidR="008701D3" w:rsidRPr="00071D4A" w:rsidRDefault="008701D3" w:rsidP="001F1378">
      <w:pPr>
        <w:pStyle w:val="Title"/>
        <w:rPr>
          <w:rFonts w:ascii="Bookman Old Style" w:hAnsi="Bookman Old Style"/>
          <w:sz w:val="48"/>
          <w:szCs w:val="48"/>
        </w:rPr>
      </w:pPr>
      <w:r w:rsidRPr="00071D4A">
        <w:rPr>
          <w:rFonts w:ascii="Bookman Old Style" w:hAnsi="Bookman Old Style"/>
          <w:sz w:val="48"/>
          <w:szCs w:val="48"/>
        </w:rPr>
        <w:t>Job Description</w:t>
      </w:r>
      <w:r w:rsidR="00071D4A" w:rsidRPr="00071D4A">
        <w:rPr>
          <w:rFonts w:ascii="Bookman Old Style" w:hAnsi="Bookman Old Style"/>
          <w:sz w:val="48"/>
          <w:szCs w:val="48"/>
        </w:rPr>
        <w:t xml:space="preserve"> &amp; Person Specification</w:t>
      </w:r>
    </w:p>
    <w:p w:rsidR="008701D3" w:rsidRDefault="008701D3" w:rsidP="001F1378">
      <w:pPr>
        <w:pStyle w:val="Title"/>
        <w:rPr>
          <w:rFonts w:ascii="Bookman Old Style" w:hAnsi="Bookman Old Style"/>
          <w:b/>
          <w:sz w:val="36"/>
          <w:szCs w:val="36"/>
        </w:rPr>
      </w:pPr>
    </w:p>
    <w:p w:rsidR="008701D3" w:rsidRPr="008701D3" w:rsidRDefault="00092A23" w:rsidP="001F1378">
      <w:pPr>
        <w:pStyle w:val="Title"/>
        <w:rPr>
          <w:rFonts w:ascii="Bookman Old Style" w:hAnsi="Bookman Old Style"/>
          <w:b/>
          <w:sz w:val="36"/>
          <w:szCs w:val="36"/>
        </w:rPr>
      </w:pPr>
      <w:r>
        <w:rPr>
          <w:rFonts w:ascii="Bookman Old Style" w:hAnsi="Bookman Old Style"/>
          <w:b/>
          <w:sz w:val="36"/>
          <w:szCs w:val="36"/>
        </w:rPr>
        <w:t>Teacher</w:t>
      </w:r>
    </w:p>
    <w:p w:rsidR="008701D3" w:rsidRPr="008701D3" w:rsidRDefault="008701D3" w:rsidP="001F1378">
      <w:pPr>
        <w:tabs>
          <w:tab w:val="left" w:pos="1701"/>
        </w:tabs>
        <w:rPr>
          <w:rFonts w:ascii="Bookman Old Style" w:hAnsi="Bookman Old Style"/>
          <w:b/>
          <w:sz w:val="28"/>
          <w:szCs w:val="28"/>
        </w:rPr>
      </w:pPr>
      <w:r w:rsidRPr="008701D3">
        <w:rPr>
          <w:rFonts w:ascii="Bookman Old Style" w:hAnsi="Bookman Old Style"/>
          <w:b/>
          <w:sz w:val="28"/>
          <w:szCs w:val="28"/>
        </w:rPr>
        <w:t xml:space="preserve">Job Purpose:  </w:t>
      </w:r>
    </w:p>
    <w:p w:rsidR="003E363E" w:rsidRPr="003E363E" w:rsidRDefault="003E363E" w:rsidP="001F1378">
      <w:pPr>
        <w:pStyle w:val="Header"/>
        <w:rPr>
          <w:rFonts w:ascii="Bookman Old Style" w:hAnsi="Bookman Old Style"/>
          <w:sz w:val="28"/>
          <w:szCs w:val="28"/>
        </w:rPr>
      </w:pPr>
      <w:r w:rsidRPr="003E363E">
        <w:rPr>
          <w:rFonts w:ascii="Bookman Old Style" w:hAnsi="Bookman Old Style"/>
          <w:sz w:val="28"/>
          <w:szCs w:val="28"/>
        </w:rPr>
        <w:t>You will be required to carry out the duties of a schoolteacher as set out in the Schoolteachers’ Pay and Conditions document.</w:t>
      </w:r>
    </w:p>
    <w:p w:rsidR="003E363E" w:rsidRDefault="003E363E" w:rsidP="001F1378">
      <w:pPr>
        <w:rPr>
          <w:rFonts w:ascii="Bookman Old Style" w:hAnsi="Bookman Old Style"/>
          <w:b/>
          <w:sz w:val="28"/>
          <w:szCs w:val="28"/>
        </w:rPr>
      </w:pPr>
    </w:p>
    <w:p w:rsidR="003E363E" w:rsidRPr="001F1378" w:rsidRDefault="008701D3" w:rsidP="001F1378">
      <w:pPr>
        <w:rPr>
          <w:rFonts w:ascii="Bookman Old Style" w:hAnsi="Bookman Old Style"/>
          <w:b/>
          <w:sz w:val="28"/>
          <w:szCs w:val="28"/>
        </w:rPr>
      </w:pPr>
      <w:r w:rsidRPr="008701D3">
        <w:rPr>
          <w:rFonts w:ascii="Bookman Old Style" w:hAnsi="Bookman Old Style"/>
          <w:b/>
          <w:sz w:val="28"/>
          <w:szCs w:val="28"/>
        </w:rPr>
        <w:t>Key Areas of Responsibility:</w:t>
      </w:r>
    </w:p>
    <w:p w:rsidR="003E363E" w:rsidRPr="001F1378" w:rsidRDefault="003E363E" w:rsidP="00BE5416">
      <w:pPr>
        <w:pStyle w:val="Heading3"/>
        <w:numPr>
          <w:ilvl w:val="0"/>
          <w:numId w:val="1"/>
        </w:numPr>
        <w:spacing w:before="240" w:after="120"/>
        <w:ind w:left="720" w:hanging="720"/>
        <w:jc w:val="left"/>
        <w:rPr>
          <w:rFonts w:asciiTheme="minorHAnsi" w:hAnsiTheme="minorHAnsi"/>
          <w:b/>
          <w:szCs w:val="24"/>
          <w:u w:val="none"/>
        </w:rPr>
      </w:pPr>
      <w:r w:rsidRPr="001F1378">
        <w:rPr>
          <w:rFonts w:asciiTheme="minorHAnsi" w:hAnsiTheme="minorHAnsi"/>
          <w:b/>
          <w:szCs w:val="24"/>
          <w:u w:val="none"/>
        </w:rPr>
        <w:t>As a member of staff</w:t>
      </w:r>
    </w:p>
    <w:p w:rsidR="003E363E" w:rsidRPr="001F1378" w:rsidRDefault="003E363E" w:rsidP="00BE5416">
      <w:pPr>
        <w:pStyle w:val="Header"/>
        <w:numPr>
          <w:ilvl w:val="1"/>
          <w:numId w:val="1"/>
        </w:numPr>
        <w:ind w:left="720" w:hanging="720"/>
        <w:rPr>
          <w:sz w:val="20"/>
        </w:rPr>
      </w:pPr>
      <w:r w:rsidRPr="001F1378">
        <w:rPr>
          <w:sz w:val="20"/>
        </w:rPr>
        <w:t>Under the guidance and direction of the Headmaster or Deputy to:</w:t>
      </w:r>
    </w:p>
    <w:p w:rsidR="003E363E" w:rsidRPr="001F1378" w:rsidRDefault="003E363E" w:rsidP="00BE5416">
      <w:pPr>
        <w:pStyle w:val="Header"/>
        <w:numPr>
          <w:ilvl w:val="1"/>
          <w:numId w:val="1"/>
        </w:numPr>
        <w:tabs>
          <w:tab w:val="clear" w:pos="4513"/>
          <w:tab w:val="clear" w:pos="9026"/>
        </w:tabs>
        <w:ind w:left="720" w:hanging="720"/>
        <w:rPr>
          <w:sz w:val="20"/>
        </w:rPr>
      </w:pPr>
      <w:r w:rsidRPr="001F1378">
        <w:rPr>
          <w:sz w:val="20"/>
        </w:rPr>
        <w:t>Carry out the professional duties of a schoolteacher.</w:t>
      </w:r>
    </w:p>
    <w:p w:rsidR="003E363E" w:rsidRPr="001F1378" w:rsidRDefault="003E363E" w:rsidP="00BE5416">
      <w:pPr>
        <w:pStyle w:val="Header"/>
        <w:numPr>
          <w:ilvl w:val="1"/>
          <w:numId w:val="1"/>
        </w:numPr>
        <w:tabs>
          <w:tab w:val="clear" w:pos="4513"/>
          <w:tab w:val="clear" w:pos="9026"/>
        </w:tabs>
        <w:ind w:left="720" w:hanging="720"/>
        <w:rPr>
          <w:sz w:val="20"/>
        </w:rPr>
      </w:pPr>
      <w:r w:rsidRPr="001F1378">
        <w:rPr>
          <w:sz w:val="20"/>
        </w:rPr>
        <w:t>Carry out a share of supervisory duties in accordance with published rosters.</w:t>
      </w:r>
    </w:p>
    <w:p w:rsidR="003E363E" w:rsidRPr="001F1378" w:rsidRDefault="003E363E" w:rsidP="00BE5416">
      <w:pPr>
        <w:pStyle w:val="Header"/>
        <w:numPr>
          <w:ilvl w:val="1"/>
          <w:numId w:val="1"/>
        </w:numPr>
        <w:tabs>
          <w:tab w:val="clear" w:pos="4513"/>
          <w:tab w:val="clear" w:pos="9026"/>
        </w:tabs>
        <w:ind w:left="720" w:hanging="720"/>
        <w:rPr>
          <w:sz w:val="20"/>
        </w:rPr>
      </w:pPr>
      <w:r w:rsidRPr="001F1378">
        <w:rPr>
          <w:sz w:val="20"/>
        </w:rPr>
        <w:t>Participate in appropriate meetings with colleagues and parents in relation to professional duties.</w:t>
      </w:r>
    </w:p>
    <w:p w:rsidR="003E363E" w:rsidRPr="001F1378" w:rsidRDefault="003E363E" w:rsidP="00BE5416">
      <w:pPr>
        <w:pStyle w:val="Header"/>
        <w:numPr>
          <w:ilvl w:val="1"/>
          <w:numId w:val="1"/>
        </w:numPr>
        <w:tabs>
          <w:tab w:val="clear" w:pos="4513"/>
          <w:tab w:val="clear" w:pos="9026"/>
        </w:tabs>
        <w:ind w:left="720" w:hanging="720"/>
        <w:rPr>
          <w:sz w:val="20"/>
        </w:rPr>
      </w:pPr>
      <w:r w:rsidRPr="001F1378">
        <w:rPr>
          <w:sz w:val="20"/>
        </w:rPr>
        <w:t>Attend school assemblies.</w:t>
      </w:r>
    </w:p>
    <w:p w:rsidR="003E363E" w:rsidRPr="001F1378" w:rsidRDefault="003E363E" w:rsidP="00BE5416">
      <w:pPr>
        <w:pStyle w:val="Header"/>
        <w:numPr>
          <w:ilvl w:val="1"/>
          <w:numId w:val="1"/>
        </w:numPr>
        <w:tabs>
          <w:tab w:val="clear" w:pos="4513"/>
          <w:tab w:val="clear" w:pos="9026"/>
        </w:tabs>
        <w:ind w:left="720" w:hanging="720"/>
        <w:rPr>
          <w:sz w:val="20"/>
        </w:rPr>
      </w:pPr>
      <w:r w:rsidRPr="001F1378">
        <w:rPr>
          <w:sz w:val="20"/>
        </w:rPr>
        <w:t>Implement whole school policies.</w:t>
      </w:r>
    </w:p>
    <w:p w:rsidR="003E363E" w:rsidRPr="001F1378" w:rsidRDefault="003E363E" w:rsidP="00BE5416">
      <w:pPr>
        <w:pStyle w:val="Header"/>
        <w:numPr>
          <w:ilvl w:val="1"/>
          <w:numId w:val="1"/>
        </w:numPr>
        <w:tabs>
          <w:tab w:val="clear" w:pos="4513"/>
          <w:tab w:val="clear" w:pos="9026"/>
        </w:tabs>
        <w:ind w:left="720" w:hanging="720"/>
        <w:rPr>
          <w:sz w:val="20"/>
        </w:rPr>
      </w:pPr>
      <w:r w:rsidRPr="001F1378">
        <w:rPr>
          <w:sz w:val="20"/>
        </w:rPr>
        <w:t>Support and understand the Christian ethos of the school.</w:t>
      </w:r>
    </w:p>
    <w:p w:rsidR="003E363E" w:rsidRPr="001F1378" w:rsidRDefault="003E363E" w:rsidP="00BE5416">
      <w:pPr>
        <w:pStyle w:val="Header"/>
        <w:numPr>
          <w:ilvl w:val="1"/>
          <w:numId w:val="1"/>
        </w:numPr>
        <w:tabs>
          <w:tab w:val="clear" w:pos="4513"/>
          <w:tab w:val="clear" w:pos="9026"/>
        </w:tabs>
        <w:ind w:left="720" w:hanging="720"/>
        <w:rPr>
          <w:sz w:val="20"/>
        </w:rPr>
      </w:pPr>
      <w:r w:rsidRPr="001F1378">
        <w:rPr>
          <w:sz w:val="20"/>
        </w:rPr>
        <w:t>Understand and show commitment to equal opportunities including SEN.</w:t>
      </w:r>
    </w:p>
    <w:p w:rsidR="003E363E" w:rsidRPr="001F1378" w:rsidRDefault="003E363E" w:rsidP="00BE5416">
      <w:pPr>
        <w:pStyle w:val="Header"/>
        <w:numPr>
          <w:ilvl w:val="1"/>
          <w:numId w:val="1"/>
        </w:numPr>
        <w:tabs>
          <w:tab w:val="clear" w:pos="4513"/>
          <w:tab w:val="clear" w:pos="9026"/>
        </w:tabs>
        <w:ind w:left="720" w:hanging="720"/>
        <w:rPr>
          <w:sz w:val="20"/>
        </w:rPr>
      </w:pPr>
      <w:r w:rsidRPr="001F1378">
        <w:rPr>
          <w:sz w:val="20"/>
        </w:rPr>
        <w:t>Participate in performance management/appraisal processes as per school policy</w:t>
      </w:r>
    </w:p>
    <w:p w:rsidR="003E363E" w:rsidRPr="001F1378" w:rsidRDefault="003E363E" w:rsidP="00BE5416">
      <w:pPr>
        <w:pStyle w:val="Header"/>
        <w:numPr>
          <w:ilvl w:val="0"/>
          <w:numId w:val="1"/>
        </w:numPr>
        <w:tabs>
          <w:tab w:val="clear" w:pos="4513"/>
          <w:tab w:val="clear" w:pos="9026"/>
        </w:tabs>
        <w:spacing w:before="240" w:after="120"/>
        <w:rPr>
          <w:rFonts w:eastAsia="Times New Roman" w:cs="Times New Roman"/>
          <w:b/>
          <w:sz w:val="24"/>
          <w:szCs w:val="24"/>
          <w:lang w:eastAsia="en-US"/>
        </w:rPr>
      </w:pPr>
      <w:r w:rsidRPr="001F1378">
        <w:rPr>
          <w:rFonts w:eastAsia="Times New Roman" w:cs="Times New Roman"/>
          <w:b/>
          <w:sz w:val="24"/>
          <w:szCs w:val="24"/>
          <w:lang w:eastAsia="en-US"/>
        </w:rPr>
        <w:t>As a member of a department</w:t>
      </w:r>
    </w:p>
    <w:p w:rsidR="003E363E" w:rsidRPr="001F1378" w:rsidRDefault="003E363E" w:rsidP="00BE5416">
      <w:pPr>
        <w:pStyle w:val="Header"/>
        <w:numPr>
          <w:ilvl w:val="1"/>
          <w:numId w:val="1"/>
        </w:numPr>
        <w:ind w:left="720" w:hanging="720"/>
        <w:rPr>
          <w:sz w:val="20"/>
        </w:rPr>
      </w:pPr>
      <w:r w:rsidRPr="001F1378">
        <w:rPr>
          <w:sz w:val="20"/>
        </w:rPr>
        <w:t>Under the guidance and direction of the Head of Department to:</w:t>
      </w:r>
    </w:p>
    <w:p w:rsidR="003E363E" w:rsidRPr="001F1378" w:rsidRDefault="003E363E" w:rsidP="00BE5416">
      <w:pPr>
        <w:pStyle w:val="Header"/>
        <w:numPr>
          <w:ilvl w:val="1"/>
          <w:numId w:val="1"/>
        </w:numPr>
        <w:tabs>
          <w:tab w:val="clear" w:pos="4513"/>
          <w:tab w:val="clear" w:pos="9026"/>
        </w:tabs>
        <w:ind w:left="720" w:hanging="720"/>
        <w:rPr>
          <w:sz w:val="20"/>
        </w:rPr>
      </w:pPr>
      <w:r w:rsidRPr="001F1378">
        <w:rPr>
          <w:sz w:val="20"/>
        </w:rPr>
        <w:t>Plan and prepare courses of study, teaching materials and lessons.</w:t>
      </w:r>
    </w:p>
    <w:p w:rsidR="003E363E" w:rsidRPr="001F1378" w:rsidRDefault="003E363E" w:rsidP="00BE5416">
      <w:pPr>
        <w:pStyle w:val="Header"/>
        <w:numPr>
          <w:ilvl w:val="1"/>
          <w:numId w:val="1"/>
        </w:numPr>
        <w:tabs>
          <w:tab w:val="clear" w:pos="4513"/>
          <w:tab w:val="clear" w:pos="9026"/>
        </w:tabs>
        <w:ind w:left="720" w:hanging="720"/>
        <w:rPr>
          <w:sz w:val="20"/>
        </w:rPr>
      </w:pPr>
      <w:r w:rsidRPr="001F1378">
        <w:rPr>
          <w:sz w:val="20"/>
        </w:rPr>
        <w:t>Teach the pupils assigned to him/her, including the setting, marking and assessing of work to be carried out by students in school or elsewhere.</w:t>
      </w:r>
    </w:p>
    <w:p w:rsidR="003E363E" w:rsidRPr="001F1378" w:rsidRDefault="003E363E" w:rsidP="00BE5416">
      <w:pPr>
        <w:pStyle w:val="Header"/>
        <w:numPr>
          <w:ilvl w:val="1"/>
          <w:numId w:val="1"/>
        </w:numPr>
        <w:tabs>
          <w:tab w:val="clear" w:pos="4513"/>
          <w:tab w:val="clear" w:pos="9026"/>
        </w:tabs>
        <w:ind w:left="720" w:hanging="720"/>
        <w:rPr>
          <w:sz w:val="20"/>
        </w:rPr>
      </w:pPr>
      <w:r w:rsidRPr="001F1378">
        <w:rPr>
          <w:sz w:val="20"/>
        </w:rPr>
        <w:t>Maintain good order and discipline among students and safeguard their health and safety, both in school and in authorised school activities elsewhere.</w:t>
      </w:r>
    </w:p>
    <w:p w:rsidR="003E363E" w:rsidRPr="001F1378" w:rsidRDefault="003E363E" w:rsidP="00BE5416">
      <w:pPr>
        <w:pStyle w:val="Header"/>
        <w:numPr>
          <w:ilvl w:val="1"/>
          <w:numId w:val="1"/>
        </w:numPr>
        <w:tabs>
          <w:tab w:val="clear" w:pos="4513"/>
          <w:tab w:val="clear" w:pos="9026"/>
        </w:tabs>
        <w:ind w:left="720" w:hanging="720"/>
        <w:rPr>
          <w:sz w:val="20"/>
        </w:rPr>
      </w:pPr>
      <w:r w:rsidRPr="001F1378">
        <w:rPr>
          <w:sz w:val="20"/>
        </w:rPr>
        <w:t>Register the attendance of students at each lesson.</w:t>
      </w:r>
    </w:p>
    <w:p w:rsidR="003E363E" w:rsidRPr="001F1378" w:rsidRDefault="003E363E" w:rsidP="00BE5416">
      <w:pPr>
        <w:pStyle w:val="Header"/>
        <w:numPr>
          <w:ilvl w:val="1"/>
          <w:numId w:val="1"/>
        </w:numPr>
        <w:tabs>
          <w:tab w:val="clear" w:pos="4513"/>
          <w:tab w:val="clear" w:pos="9026"/>
        </w:tabs>
        <w:ind w:left="720" w:hanging="720"/>
        <w:rPr>
          <w:sz w:val="20"/>
        </w:rPr>
      </w:pPr>
      <w:r w:rsidRPr="001F1378">
        <w:rPr>
          <w:sz w:val="20"/>
        </w:rPr>
        <w:t>Be responsible for his/her teaching room with regard to health and safety, good order, appearance and display.</w:t>
      </w:r>
    </w:p>
    <w:p w:rsidR="003E363E" w:rsidRPr="001F1378" w:rsidRDefault="003E363E" w:rsidP="00BE5416">
      <w:pPr>
        <w:pStyle w:val="Header"/>
        <w:numPr>
          <w:ilvl w:val="1"/>
          <w:numId w:val="1"/>
        </w:numPr>
        <w:tabs>
          <w:tab w:val="clear" w:pos="4513"/>
          <w:tab w:val="clear" w:pos="9026"/>
        </w:tabs>
        <w:ind w:left="720" w:hanging="720"/>
        <w:rPr>
          <w:sz w:val="20"/>
        </w:rPr>
      </w:pPr>
      <w:r w:rsidRPr="001F1378">
        <w:rPr>
          <w:sz w:val="20"/>
        </w:rPr>
        <w:t>To write reports and profiles as required.</w:t>
      </w:r>
    </w:p>
    <w:p w:rsidR="003E363E" w:rsidRPr="001F1378" w:rsidRDefault="003E363E" w:rsidP="00BE5416">
      <w:pPr>
        <w:pStyle w:val="Header"/>
        <w:numPr>
          <w:ilvl w:val="1"/>
          <w:numId w:val="1"/>
        </w:numPr>
        <w:tabs>
          <w:tab w:val="clear" w:pos="4513"/>
          <w:tab w:val="clear" w:pos="9026"/>
        </w:tabs>
        <w:ind w:left="720" w:hanging="720"/>
        <w:rPr>
          <w:sz w:val="20"/>
        </w:rPr>
      </w:pPr>
      <w:r w:rsidRPr="001F1378">
        <w:rPr>
          <w:sz w:val="20"/>
        </w:rPr>
        <w:t>Communicate with parents re pupil progress.</w:t>
      </w:r>
    </w:p>
    <w:p w:rsidR="003E363E" w:rsidRPr="001F1378" w:rsidRDefault="003E363E" w:rsidP="00BE5416">
      <w:pPr>
        <w:pStyle w:val="Header"/>
        <w:numPr>
          <w:ilvl w:val="1"/>
          <w:numId w:val="1"/>
        </w:numPr>
        <w:tabs>
          <w:tab w:val="clear" w:pos="4513"/>
          <w:tab w:val="clear" w:pos="9026"/>
        </w:tabs>
        <w:ind w:left="720" w:hanging="720"/>
        <w:rPr>
          <w:sz w:val="20"/>
        </w:rPr>
      </w:pPr>
      <w:r w:rsidRPr="001F1378">
        <w:rPr>
          <w:sz w:val="20"/>
        </w:rPr>
        <w:t>Participate in meetings relating to curriculum, administration and organisation.</w:t>
      </w:r>
    </w:p>
    <w:p w:rsidR="003E363E" w:rsidRPr="001F1378" w:rsidRDefault="003E363E" w:rsidP="00BE5416">
      <w:pPr>
        <w:pStyle w:val="Header"/>
        <w:numPr>
          <w:ilvl w:val="1"/>
          <w:numId w:val="1"/>
        </w:numPr>
        <w:tabs>
          <w:tab w:val="clear" w:pos="4513"/>
          <w:tab w:val="clear" w:pos="9026"/>
        </w:tabs>
        <w:ind w:left="720" w:hanging="720"/>
        <w:rPr>
          <w:sz w:val="20"/>
        </w:rPr>
      </w:pPr>
      <w:r w:rsidRPr="001F1378">
        <w:rPr>
          <w:sz w:val="20"/>
        </w:rPr>
        <w:t>Participate in arrangements for his/her training and professional development.</w:t>
      </w:r>
    </w:p>
    <w:p w:rsidR="003E363E" w:rsidRPr="001F1378" w:rsidRDefault="003E363E" w:rsidP="00BE5416">
      <w:pPr>
        <w:pStyle w:val="Header"/>
        <w:numPr>
          <w:ilvl w:val="1"/>
          <w:numId w:val="1"/>
        </w:numPr>
        <w:tabs>
          <w:tab w:val="clear" w:pos="4513"/>
          <w:tab w:val="clear" w:pos="9026"/>
        </w:tabs>
        <w:ind w:left="720" w:hanging="720"/>
        <w:rPr>
          <w:sz w:val="20"/>
        </w:rPr>
      </w:pPr>
      <w:r w:rsidRPr="001F1378">
        <w:rPr>
          <w:sz w:val="20"/>
        </w:rPr>
        <w:t>Cover for absent colleagues in accordance with the Schoolteachers’ Pay and conditions document.</w:t>
      </w:r>
    </w:p>
    <w:p w:rsidR="003E363E" w:rsidRPr="001F1378" w:rsidRDefault="003E363E" w:rsidP="00BE5416">
      <w:pPr>
        <w:pStyle w:val="Header"/>
        <w:numPr>
          <w:ilvl w:val="1"/>
          <w:numId w:val="1"/>
        </w:numPr>
        <w:tabs>
          <w:tab w:val="clear" w:pos="4513"/>
          <w:tab w:val="clear" w:pos="9026"/>
        </w:tabs>
        <w:ind w:left="720" w:hanging="720"/>
        <w:rPr>
          <w:sz w:val="20"/>
        </w:rPr>
      </w:pPr>
      <w:r w:rsidRPr="001F1378">
        <w:rPr>
          <w:sz w:val="20"/>
        </w:rPr>
        <w:t>Participate in public and internal examination arrangements.</w:t>
      </w:r>
    </w:p>
    <w:p w:rsidR="00BE5416" w:rsidRDefault="00BE5416">
      <w:pPr>
        <w:rPr>
          <w:rFonts w:eastAsia="Times New Roman" w:cs="Times New Roman"/>
          <w:b/>
          <w:sz w:val="24"/>
          <w:szCs w:val="24"/>
          <w:lang w:eastAsia="en-US"/>
        </w:rPr>
      </w:pPr>
      <w:r>
        <w:rPr>
          <w:rFonts w:eastAsia="Times New Roman" w:cs="Times New Roman"/>
          <w:b/>
          <w:sz w:val="24"/>
          <w:szCs w:val="24"/>
          <w:lang w:eastAsia="en-US"/>
        </w:rPr>
        <w:br w:type="page"/>
      </w:r>
    </w:p>
    <w:p w:rsidR="00BE5416" w:rsidRDefault="00BE5416" w:rsidP="001F1378">
      <w:pPr>
        <w:pStyle w:val="Header"/>
        <w:tabs>
          <w:tab w:val="clear" w:pos="4513"/>
          <w:tab w:val="clear" w:pos="9026"/>
        </w:tabs>
        <w:spacing w:before="240" w:after="120"/>
        <w:rPr>
          <w:rFonts w:eastAsia="Times New Roman" w:cs="Times New Roman"/>
          <w:b/>
          <w:sz w:val="24"/>
          <w:szCs w:val="24"/>
          <w:lang w:eastAsia="en-US"/>
        </w:rPr>
      </w:pPr>
    </w:p>
    <w:p w:rsidR="003E363E" w:rsidRPr="001F1378" w:rsidRDefault="003E363E" w:rsidP="00BE5416">
      <w:pPr>
        <w:pStyle w:val="Header"/>
        <w:numPr>
          <w:ilvl w:val="0"/>
          <w:numId w:val="1"/>
        </w:numPr>
        <w:tabs>
          <w:tab w:val="clear" w:pos="4513"/>
          <w:tab w:val="clear" w:pos="9026"/>
        </w:tabs>
        <w:spacing w:before="240" w:after="120"/>
        <w:rPr>
          <w:rFonts w:eastAsia="Times New Roman" w:cs="Times New Roman"/>
          <w:b/>
          <w:sz w:val="24"/>
          <w:szCs w:val="24"/>
          <w:lang w:eastAsia="en-US"/>
        </w:rPr>
      </w:pPr>
      <w:r w:rsidRPr="001F1378">
        <w:rPr>
          <w:rFonts w:eastAsia="Times New Roman" w:cs="Times New Roman"/>
          <w:b/>
          <w:sz w:val="24"/>
          <w:szCs w:val="24"/>
          <w:lang w:eastAsia="en-US"/>
        </w:rPr>
        <w:t>As a member of a pastoral team</w:t>
      </w:r>
    </w:p>
    <w:p w:rsidR="003E363E" w:rsidRPr="001F1378" w:rsidRDefault="003E363E" w:rsidP="00BE5416">
      <w:pPr>
        <w:pStyle w:val="Header"/>
        <w:numPr>
          <w:ilvl w:val="1"/>
          <w:numId w:val="1"/>
        </w:numPr>
        <w:ind w:left="720" w:hanging="720"/>
        <w:rPr>
          <w:sz w:val="20"/>
        </w:rPr>
      </w:pPr>
      <w:r w:rsidRPr="001F1378">
        <w:rPr>
          <w:sz w:val="20"/>
        </w:rPr>
        <w:t>Under the guidance and direction of the Head of Learning:</w:t>
      </w:r>
    </w:p>
    <w:p w:rsidR="003E363E" w:rsidRPr="001F1378" w:rsidRDefault="003E363E" w:rsidP="00BE5416">
      <w:pPr>
        <w:pStyle w:val="Header"/>
        <w:numPr>
          <w:ilvl w:val="1"/>
          <w:numId w:val="1"/>
        </w:numPr>
        <w:ind w:left="720" w:hanging="720"/>
        <w:rPr>
          <w:sz w:val="20"/>
        </w:rPr>
      </w:pPr>
      <w:r w:rsidRPr="001F1378">
        <w:rPr>
          <w:sz w:val="20"/>
        </w:rPr>
        <w:t>Keep an accurate and up-to-date form register and to inform the Head of Learning of any absence not covered.</w:t>
      </w:r>
    </w:p>
    <w:p w:rsidR="003E363E" w:rsidRPr="001F1378" w:rsidRDefault="003E363E" w:rsidP="00BE5416">
      <w:pPr>
        <w:pStyle w:val="Header"/>
        <w:numPr>
          <w:ilvl w:val="1"/>
          <w:numId w:val="1"/>
        </w:numPr>
        <w:tabs>
          <w:tab w:val="clear" w:pos="4513"/>
          <w:tab w:val="clear" w:pos="9026"/>
        </w:tabs>
        <w:ind w:left="720" w:hanging="720"/>
        <w:rPr>
          <w:sz w:val="20"/>
        </w:rPr>
      </w:pPr>
      <w:r w:rsidRPr="001F1378">
        <w:rPr>
          <w:sz w:val="20"/>
        </w:rPr>
        <w:t>Set targets for students based on subject targets. This will be carried out on Academic Review Day.</w:t>
      </w:r>
    </w:p>
    <w:p w:rsidR="003E363E" w:rsidRPr="001F1378" w:rsidRDefault="003E363E" w:rsidP="00BE5416">
      <w:pPr>
        <w:pStyle w:val="Header"/>
        <w:numPr>
          <w:ilvl w:val="1"/>
          <w:numId w:val="1"/>
        </w:numPr>
        <w:tabs>
          <w:tab w:val="clear" w:pos="4513"/>
          <w:tab w:val="clear" w:pos="9026"/>
        </w:tabs>
        <w:ind w:left="720" w:hanging="720"/>
        <w:rPr>
          <w:sz w:val="20"/>
        </w:rPr>
      </w:pPr>
      <w:r w:rsidRPr="001F1378">
        <w:rPr>
          <w:sz w:val="20"/>
        </w:rPr>
        <w:t>Comment on reports and summarise achievement not covered in academic reports.</w:t>
      </w:r>
    </w:p>
    <w:p w:rsidR="003E363E" w:rsidRPr="001F1378" w:rsidRDefault="003E363E" w:rsidP="00BE5416">
      <w:pPr>
        <w:pStyle w:val="Header"/>
        <w:numPr>
          <w:ilvl w:val="1"/>
          <w:numId w:val="1"/>
        </w:numPr>
        <w:tabs>
          <w:tab w:val="clear" w:pos="4513"/>
          <w:tab w:val="clear" w:pos="9026"/>
        </w:tabs>
        <w:ind w:left="720" w:hanging="720"/>
        <w:rPr>
          <w:sz w:val="20"/>
        </w:rPr>
      </w:pPr>
      <w:r w:rsidRPr="001F1378">
        <w:rPr>
          <w:sz w:val="20"/>
        </w:rPr>
        <w:t>Prepare initial drafts for references, testimonials and reports to outside agencies as required.</w:t>
      </w:r>
    </w:p>
    <w:p w:rsidR="003E363E" w:rsidRPr="001F1378" w:rsidRDefault="003E363E" w:rsidP="00BE5416">
      <w:pPr>
        <w:pStyle w:val="Header"/>
        <w:numPr>
          <w:ilvl w:val="1"/>
          <w:numId w:val="1"/>
        </w:numPr>
        <w:tabs>
          <w:tab w:val="clear" w:pos="4513"/>
          <w:tab w:val="clear" w:pos="9026"/>
        </w:tabs>
        <w:ind w:left="720" w:hanging="720"/>
        <w:rPr>
          <w:sz w:val="20"/>
        </w:rPr>
      </w:pPr>
      <w:r w:rsidRPr="001F1378">
        <w:rPr>
          <w:sz w:val="20"/>
        </w:rPr>
        <w:t>Insist on high standards of work, behaviour, attendance and punctuality from members of form groups.</w:t>
      </w:r>
    </w:p>
    <w:p w:rsidR="003E363E" w:rsidRPr="001F1378" w:rsidRDefault="003E363E" w:rsidP="00BE5416">
      <w:pPr>
        <w:pStyle w:val="Header"/>
        <w:numPr>
          <w:ilvl w:val="1"/>
          <w:numId w:val="1"/>
        </w:numPr>
        <w:tabs>
          <w:tab w:val="clear" w:pos="4513"/>
          <w:tab w:val="clear" w:pos="9026"/>
        </w:tabs>
        <w:ind w:left="720" w:hanging="720"/>
        <w:rPr>
          <w:sz w:val="20"/>
        </w:rPr>
      </w:pPr>
      <w:r w:rsidRPr="001F1378">
        <w:rPr>
          <w:sz w:val="20"/>
        </w:rPr>
        <w:t>Use registration and form period profitably, and ensure that pupils remain in their form rooms at these times.</w:t>
      </w:r>
    </w:p>
    <w:p w:rsidR="003E363E" w:rsidRPr="001F1378" w:rsidRDefault="003E363E" w:rsidP="00BE5416">
      <w:pPr>
        <w:pStyle w:val="Header"/>
        <w:numPr>
          <w:ilvl w:val="1"/>
          <w:numId w:val="1"/>
        </w:numPr>
        <w:tabs>
          <w:tab w:val="clear" w:pos="4513"/>
          <w:tab w:val="clear" w:pos="9026"/>
        </w:tabs>
        <w:ind w:left="720" w:hanging="720"/>
        <w:rPr>
          <w:sz w:val="20"/>
        </w:rPr>
      </w:pPr>
      <w:r w:rsidRPr="001F1378">
        <w:rPr>
          <w:sz w:val="20"/>
        </w:rPr>
        <w:t>Attend assemblies with the form group and supervise their arrival, behaviour and departure.</w:t>
      </w:r>
    </w:p>
    <w:p w:rsidR="003E363E" w:rsidRPr="001F1378" w:rsidRDefault="003E363E" w:rsidP="00BE5416">
      <w:pPr>
        <w:pStyle w:val="Header"/>
        <w:numPr>
          <w:ilvl w:val="1"/>
          <w:numId w:val="1"/>
        </w:numPr>
        <w:tabs>
          <w:tab w:val="clear" w:pos="4513"/>
          <w:tab w:val="clear" w:pos="9026"/>
        </w:tabs>
        <w:ind w:left="720" w:hanging="720"/>
        <w:rPr>
          <w:sz w:val="20"/>
        </w:rPr>
      </w:pPr>
      <w:r w:rsidRPr="001F1378">
        <w:rPr>
          <w:sz w:val="20"/>
        </w:rPr>
        <w:t>Participate in parents’ evenings involving the form group and foster good home/school relationships.</w:t>
      </w:r>
    </w:p>
    <w:p w:rsidR="003E363E" w:rsidRPr="001F1378" w:rsidRDefault="003E363E" w:rsidP="00BE5416">
      <w:pPr>
        <w:pStyle w:val="Header"/>
        <w:numPr>
          <w:ilvl w:val="0"/>
          <w:numId w:val="1"/>
        </w:numPr>
        <w:tabs>
          <w:tab w:val="clear" w:pos="4513"/>
          <w:tab w:val="clear" w:pos="9026"/>
        </w:tabs>
        <w:spacing w:before="240" w:after="120"/>
        <w:ind w:left="720" w:hanging="720"/>
        <w:rPr>
          <w:rFonts w:eastAsia="Times New Roman" w:cs="Times New Roman"/>
          <w:b/>
          <w:sz w:val="24"/>
          <w:szCs w:val="24"/>
          <w:lang w:eastAsia="en-US"/>
        </w:rPr>
      </w:pPr>
      <w:r w:rsidRPr="001F1378">
        <w:rPr>
          <w:rFonts w:eastAsia="Times New Roman" w:cs="Times New Roman"/>
          <w:b/>
          <w:sz w:val="24"/>
          <w:szCs w:val="24"/>
          <w:lang w:eastAsia="en-US"/>
        </w:rPr>
        <w:t>Form tutors</w:t>
      </w:r>
    </w:p>
    <w:p w:rsidR="003E363E" w:rsidRPr="001F1378" w:rsidRDefault="003E363E" w:rsidP="00071D4A">
      <w:pPr>
        <w:pStyle w:val="Header"/>
        <w:rPr>
          <w:sz w:val="20"/>
        </w:rPr>
      </w:pPr>
      <w:r w:rsidRPr="001F1378">
        <w:rPr>
          <w:sz w:val="20"/>
        </w:rPr>
        <w:t>There are duties that a Form Tutor is expected to carry out. The list is intended as a guideline and should not be seen as definitive.</w:t>
      </w:r>
    </w:p>
    <w:p w:rsidR="003E363E" w:rsidRPr="001F1378" w:rsidRDefault="003E363E" w:rsidP="00BE5416">
      <w:pPr>
        <w:pStyle w:val="Header"/>
        <w:numPr>
          <w:ilvl w:val="1"/>
          <w:numId w:val="1"/>
        </w:numPr>
        <w:tabs>
          <w:tab w:val="clear" w:pos="4513"/>
          <w:tab w:val="clear" w:pos="9026"/>
        </w:tabs>
        <w:ind w:left="720" w:hanging="720"/>
        <w:rPr>
          <w:sz w:val="20"/>
        </w:rPr>
      </w:pPr>
      <w:r w:rsidRPr="001F1378">
        <w:rPr>
          <w:sz w:val="20"/>
        </w:rPr>
        <w:t>To register the form group twice a day and to follow up lateness and absence.</w:t>
      </w:r>
    </w:p>
    <w:p w:rsidR="003E363E" w:rsidRPr="001F1378" w:rsidRDefault="003E363E" w:rsidP="00BE5416">
      <w:pPr>
        <w:pStyle w:val="Header"/>
        <w:numPr>
          <w:ilvl w:val="1"/>
          <w:numId w:val="1"/>
        </w:numPr>
        <w:tabs>
          <w:tab w:val="clear" w:pos="4513"/>
          <w:tab w:val="clear" w:pos="9026"/>
        </w:tabs>
        <w:ind w:left="720" w:hanging="720"/>
        <w:rPr>
          <w:sz w:val="20"/>
        </w:rPr>
      </w:pPr>
      <w:r w:rsidRPr="001F1378">
        <w:rPr>
          <w:sz w:val="20"/>
        </w:rPr>
        <w:t>To stay with form groups throughout the registration period.</w:t>
      </w:r>
    </w:p>
    <w:p w:rsidR="003E363E" w:rsidRPr="001F1378" w:rsidRDefault="003E363E" w:rsidP="00BE5416">
      <w:pPr>
        <w:pStyle w:val="Header"/>
        <w:numPr>
          <w:ilvl w:val="1"/>
          <w:numId w:val="1"/>
        </w:numPr>
        <w:tabs>
          <w:tab w:val="clear" w:pos="4513"/>
          <w:tab w:val="clear" w:pos="9026"/>
        </w:tabs>
        <w:ind w:left="720" w:hanging="720"/>
        <w:rPr>
          <w:sz w:val="20"/>
        </w:rPr>
      </w:pPr>
      <w:r w:rsidRPr="001F1378">
        <w:rPr>
          <w:sz w:val="20"/>
        </w:rPr>
        <w:t>To be involved in the daily pastoral care of the form group.</w:t>
      </w:r>
    </w:p>
    <w:p w:rsidR="003E363E" w:rsidRPr="001F1378" w:rsidRDefault="003E363E" w:rsidP="00BE5416">
      <w:pPr>
        <w:pStyle w:val="Header"/>
        <w:numPr>
          <w:ilvl w:val="1"/>
          <w:numId w:val="1"/>
        </w:numPr>
        <w:tabs>
          <w:tab w:val="clear" w:pos="4513"/>
          <w:tab w:val="clear" w:pos="9026"/>
        </w:tabs>
        <w:ind w:left="720" w:hanging="720"/>
        <w:rPr>
          <w:sz w:val="20"/>
        </w:rPr>
      </w:pPr>
      <w:r w:rsidRPr="001F1378">
        <w:rPr>
          <w:sz w:val="20"/>
        </w:rPr>
        <w:t>To be responsible for monitoring correct uniform of students in the form group and following up offenders.</w:t>
      </w:r>
    </w:p>
    <w:p w:rsidR="003E363E" w:rsidRPr="001F1378" w:rsidRDefault="003E363E" w:rsidP="00BE5416">
      <w:pPr>
        <w:pStyle w:val="Header"/>
        <w:numPr>
          <w:ilvl w:val="1"/>
          <w:numId w:val="1"/>
        </w:numPr>
        <w:tabs>
          <w:tab w:val="clear" w:pos="4513"/>
          <w:tab w:val="clear" w:pos="9026"/>
        </w:tabs>
        <w:ind w:left="720" w:hanging="720"/>
        <w:rPr>
          <w:sz w:val="20"/>
        </w:rPr>
      </w:pPr>
      <w:r w:rsidRPr="001F1378">
        <w:rPr>
          <w:sz w:val="20"/>
        </w:rPr>
        <w:t>To attend assemblies with the form group and supervise their movement from form room to the Hall and leaving the Hall after assembly.</w:t>
      </w:r>
    </w:p>
    <w:p w:rsidR="003E363E" w:rsidRPr="001F1378" w:rsidRDefault="003E363E" w:rsidP="00BE5416">
      <w:pPr>
        <w:pStyle w:val="Header"/>
        <w:numPr>
          <w:ilvl w:val="1"/>
          <w:numId w:val="1"/>
        </w:numPr>
        <w:tabs>
          <w:tab w:val="clear" w:pos="4513"/>
          <w:tab w:val="clear" w:pos="9026"/>
        </w:tabs>
        <w:ind w:left="720" w:hanging="720"/>
        <w:rPr>
          <w:sz w:val="20"/>
        </w:rPr>
      </w:pPr>
      <w:r w:rsidRPr="001F1378">
        <w:rPr>
          <w:sz w:val="20"/>
        </w:rPr>
        <w:t>To help monitor and raise achievement in the form group through regular tracking and action planning with individual pupils.</w:t>
      </w:r>
    </w:p>
    <w:p w:rsidR="003E363E" w:rsidRPr="001F1378" w:rsidRDefault="003E363E" w:rsidP="00BE5416">
      <w:pPr>
        <w:pStyle w:val="Header"/>
        <w:numPr>
          <w:ilvl w:val="1"/>
          <w:numId w:val="1"/>
        </w:numPr>
        <w:tabs>
          <w:tab w:val="clear" w:pos="4513"/>
          <w:tab w:val="clear" w:pos="9026"/>
        </w:tabs>
        <w:ind w:left="720" w:hanging="720"/>
        <w:rPr>
          <w:sz w:val="20"/>
        </w:rPr>
      </w:pPr>
      <w:r w:rsidRPr="001F1378">
        <w:rPr>
          <w:sz w:val="20"/>
        </w:rPr>
        <w:t>To be involved in year group activities.</w:t>
      </w:r>
    </w:p>
    <w:p w:rsidR="003E363E" w:rsidRPr="001F1378" w:rsidRDefault="003E363E" w:rsidP="00BE5416">
      <w:pPr>
        <w:pStyle w:val="Header"/>
        <w:numPr>
          <w:ilvl w:val="1"/>
          <w:numId w:val="1"/>
        </w:numPr>
        <w:tabs>
          <w:tab w:val="clear" w:pos="4513"/>
          <w:tab w:val="clear" w:pos="9026"/>
        </w:tabs>
        <w:ind w:left="720" w:hanging="720"/>
        <w:rPr>
          <w:sz w:val="20"/>
        </w:rPr>
      </w:pPr>
      <w:r w:rsidRPr="001F1378">
        <w:rPr>
          <w:sz w:val="20"/>
        </w:rPr>
        <w:t>To liaise closely with the Head of Learning.</w:t>
      </w:r>
    </w:p>
    <w:p w:rsidR="003E363E" w:rsidRPr="001F1378" w:rsidRDefault="003E363E" w:rsidP="00BE5416">
      <w:pPr>
        <w:pStyle w:val="Header"/>
        <w:numPr>
          <w:ilvl w:val="1"/>
          <w:numId w:val="1"/>
        </w:numPr>
        <w:tabs>
          <w:tab w:val="clear" w:pos="4513"/>
          <w:tab w:val="clear" w:pos="9026"/>
        </w:tabs>
        <w:ind w:left="720" w:hanging="720"/>
        <w:rPr>
          <w:sz w:val="20"/>
        </w:rPr>
      </w:pPr>
      <w:r w:rsidRPr="001F1378">
        <w:rPr>
          <w:sz w:val="20"/>
        </w:rPr>
        <w:t>To complete the tutor comments on the reports of members of the form group.</w:t>
      </w:r>
    </w:p>
    <w:p w:rsidR="003E363E" w:rsidRPr="001F1378" w:rsidRDefault="003E363E" w:rsidP="00BE5416">
      <w:pPr>
        <w:pStyle w:val="Header"/>
        <w:numPr>
          <w:ilvl w:val="1"/>
          <w:numId w:val="1"/>
        </w:numPr>
        <w:tabs>
          <w:tab w:val="clear" w:pos="4513"/>
          <w:tab w:val="clear" w:pos="9026"/>
        </w:tabs>
        <w:ind w:left="720" w:hanging="720"/>
        <w:rPr>
          <w:sz w:val="20"/>
        </w:rPr>
      </w:pPr>
      <w:r w:rsidRPr="001F1378">
        <w:rPr>
          <w:sz w:val="20"/>
        </w:rPr>
        <w:t>To check and sign homework diaries on a weekly basis.</w:t>
      </w:r>
    </w:p>
    <w:p w:rsidR="003E363E" w:rsidRPr="001F1378" w:rsidRDefault="003E363E" w:rsidP="00BE5416">
      <w:pPr>
        <w:pStyle w:val="ListParagraph"/>
        <w:numPr>
          <w:ilvl w:val="0"/>
          <w:numId w:val="1"/>
        </w:numPr>
        <w:spacing w:before="240" w:after="120"/>
        <w:ind w:left="720" w:hanging="720"/>
        <w:rPr>
          <w:rFonts w:asciiTheme="minorHAnsi" w:hAnsiTheme="minorHAnsi"/>
          <w:b/>
          <w:lang w:eastAsia="en-US"/>
        </w:rPr>
      </w:pPr>
      <w:r w:rsidRPr="001F1378">
        <w:rPr>
          <w:rFonts w:asciiTheme="minorHAnsi" w:hAnsiTheme="minorHAnsi"/>
          <w:b/>
          <w:lang w:eastAsia="en-US"/>
        </w:rPr>
        <w:t>Child protection</w:t>
      </w:r>
    </w:p>
    <w:p w:rsidR="003E363E" w:rsidRDefault="003E363E" w:rsidP="00BE5416">
      <w:pPr>
        <w:pStyle w:val="Header"/>
        <w:numPr>
          <w:ilvl w:val="1"/>
          <w:numId w:val="1"/>
        </w:numPr>
        <w:tabs>
          <w:tab w:val="left" w:pos="720"/>
        </w:tabs>
        <w:ind w:left="720" w:hanging="720"/>
        <w:rPr>
          <w:sz w:val="20"/>
        </w:rPr>
      </w:pPr>
      <w:r w:rsidRPr="001F1378">
        <w:rPr>
          <w:sz w:val="20"/>
        </w:rPr>
        <w:t>All staff are expected to be aware of the school’s Child Protection Policy and be vigilant for the emotional, social and physical wellbeing of all pupils.</w:t>
      </w:r>
    </w:p>
    <w:p w:rsidR="001E173C" w:rsidRDefault="001E173C" w:rsidP="001E173C">
      <w:pPr>
        <w:pStyle w:val="Header"/>
        <w:numPr>
          <w:ilvl w:val="1"/>
          <w:numId w:val="1"/>
        </w:numPr>
        <w:tabs>
          <w:tab w:val="left" w:pos="720"/>
        </w:tabs>
        <w:ind w:left="720" w:hanging="720"/>
        <w:rPr>
          <w:sz w:val="20"/>
        </w:rPr>
      </w:pPr>
      <w:r w:rsidRPr="001F1378">
        <w:rPr>
          <w:sz w:val="20"/>
        </w:rPr>
        <w:t>All staff are expected to be aware of the</w:t>
      </w:r>
      <w:r>
        <w:rPr>
          <w:sz w:val="20"/>
        </w:rPr>
        <w:t xml:space="preserve"> PREVENT strategy</w:t>
      </w:r>
    </w:p>
    <w:p w:rsidR="001E173C" w:rsidRPr="001F1378" w:rsidRDefault="001E173C" w:rsidP="001E173C">
      <w:pPr>
        <w:pStyle w:val="Header"/>
        <w:tabs>
          <w:tab w:val="left" w:pos="720"/>
        </w:tabs>
        <w:ind w:left="720"/>
        <w:rPr>
          <w:sz w:val="20"/>
        </w:rPr>
      </w:pPr>
      <w:bookmarkStart w:id="0" w:name="_GoBack"/>
      <w:bookmarkEnd w:id="0"/>
    </w:p>
    <w:p w:rsidR="003E363E" w:rsidRPr="001F1378" w:rsidRDefault="003E363E" w:rsidP="001F1378">
      <w:pPr>
        <w:pStyle w:val="Header"/>
        <w:spacing w:before="240" w:after="120"/>
        <w:rPr>
          <w:rFonts w:eastAsia="Times New Roman" w:cs="Times New Roman"/>
          <w:b/>
          <w:sz w:val="24"/>
          <w:szCs w:val="24"/>
          <w:lang w:eastAsia="en-US"/>
        </w:rPr>
      </w:pPr>
      <w:r w:rsidRPr="001F1378">
        <w:rPr>
          <w:rFonts w:eastAsia="Times New Roman" w:cs="Times New Roman"/>
          <w:b/>
          <w:sz w:val="24"/>
          <w:szCs w:val="24"/>
          <w:lang w:eastAsia="en-US"/>
        </w:rPr>
        <w:t>Notes</w:t>
      </w:r>
    </w:p>
    <w:p w:rsidR="003E363E" w:rsidRPr="001F1378" w:rsidRDefault="003E363E" w:rsidP="00BE5416">
      <w:pPr>
        <w:pStyle w:val="Header"/>
        <w:numPr>
          <w:ilvl w:val="0"/>
          <w:numId w:val="2"/>
        </w:numPr>
        <w:tabs>
          <w:tab w:val="clear" w:pos="4513"/>
          <w:tab w:val="clear" w:pos="9026"/>
        </w:tabs>
        <w:ind w:left="720" w:hanging="720"/>
        <w:rPr>
          <w:sz w:val="20"/>
        </w:rPr>
      </w:pPr>
      <w:r w:rsidRPr="001F1378">
        <w:rPr>
          <w:sz w:val="20"/>
        </w:rPr>
        <w:t>The above responsibilities are subject to the general duties and responsibilities contained in the statement of conditions of Employment.</w:t>
      </w:r>
    </w:p>
    <w:p w:rsidR="003E363E" w:rsidRPr="001F1378" w:rsidRDefault="003E363E" w:rsidP="00BE5416">
      <w:pPr>
        <w:pStyle w:val="Header"/>
        <w:numPr>
          <w:ilvl w:val="0"/>
          <w:numId w:val="2"/>
        </w:numPr>
        <w:tabs>
          <w:tab w:val="clear" w:pos="4513"/>
          <w:tab w:val="clear" w:pos="9026"/>
        </w:tabs>
        <w:ind w:left="720" w:hanging="720"/>
        <w:rPr>
          <w:sz w:val="20"/>
        </w:rPr>
      </w:pPr>
      <w:r w:rsidRPr="001F1378">
        <w:rPr>
          <w:sz w:val="20"/>
        </w:rPr>
        <w:t xml:space="preserve">This job description allocates duties and responsibilities, but does not direct the particular amount of time to be spent on carrying them out and no part of it may be so construed. In allocating time to </w:t>
      </w:r>
      <w:r w:rsidR="001F1378" w:rsidRPr="001F1378">
        <w:rPr>
          <w:sz w:val="20"/>
        </w:rPr>
        <w:t xml:space="preserve">the performance of duties and </w:t>
      </w:r>
      <w:r w:rsidRPr="001F1378">
        <w:rPr>
          <w:sz w:val="20"/>
        </w:rPr>
        <w:t>responsibilities, the post-holder must use Directed Time in accordance with the school’s published Time Budget Policy and have regard to the Teachers’ Pay and Conditions of Service document.</w:t>
      </w:r>
    </w:p>
    <w:p w:rsidR="003E363E" w:rsidRPr="001F1378" w:rsidRDefault="003E363E" w:rsidP="00BE5416">
      <w:pPr>
        <w:pStyle w:val="Header"/>
        <w:numPr>
          <w:ilvl w:val="0"/>
          <w:numId w:val="2"/>
        </w:numPr>
        <w:tabs>
          <w:tab w:val="clear" w:pos="4513"/>
          <w:tab w:val="clear" w:pos="9026"/>
        </w:tabs>
        <w:ind w:left="720" w:hanging="720"/>
        <w:rPr>
          <w:sz w:val="20"/>
        </w:rPr>
      </w:pPr>
      <w:r w:rsidRPr="001F1378">
        <w:rPr>
          <w:sz w:val="20"/>
        </w:rPr>
        <w:t>This job description is not necessarily a comprehensive definition of the post. It will be reviewed at least once a year, and it may be subject to modification or amendment at any time after consultation with the holder of the post.</w:t>
      </w:r>
    </w:p>
    <w:p w:rsidR="003E363E" w:rsidRPr="001F1378" w:rsidRDefault="003E363E" w:rsidP="001F1378">
      <w:pPr>
        <w:pStyle w:val="BodyText"/>
        <w:jc w:val="left"/>
        <w:rPr>
          <w:rFonts w:asciiTheme="minorHAnsi" w:eastAsiaTheme="minorEastAsia" w:hAnsiTheme="minorHAnsi" w:cstheme="minorBidi"/>
          <w:sz w:val="20"/>
          <w:szCs w:val="22"/>
          <w:lang w:eastAsia="en-GB"/>
        </w:rPr>
      </w:pPr>
    </w:p>
    <w:p w:rsidR="000C339B" w:rsidRDefault="000C339B">
      <w:pPr>
        <w:rPr>
          <w:rFonts w:eastAsia="Times New Roman" w:cs="Times New Roman"/>
          <w:b/>
          <w:sz w:val="24"/>
          <w:szCs w:val="24"/>
          <w:lang w:eastAsia="en-US"/>
        </w:rPr>
      </w:pPr>
      <w:r>
        <w:rPr>
          <w:rFonts w:eastAsia="Times New Roman" w:cs="Times New Roman"/>
          <w:b/>
          <w:sz w:val="24"/>
          <w:szCs w:val="24"/>
          <w:lang w:eastAsia="en-US"/>
        </w:rPr>
        <w:br w:type="page"/>
      </w:r>
    </w:p>
    <w:p w:rsidR="000C339B" w:rsidRDefault="000C339B" w:rsidP="001F1378">
      <w:pPr>
        <w:pStyle w:val="Header"/>
        <w:spacing w:before="240" w:after="120"/>
        <w:rPr>
          <w:rFonts w:eastAsia="Times New Roman" w:cs="Times New Roman"/>
          <w:b/>
          <w:sz w:val="24"/>
          <w:szCs w:val="24"/>
          <w:lang w:eastAsia="en-US"/>
        </w:rPr>
      </w:pPr>
    </w:p>
    <w:p w:rsidR="000C339B" w:rsidRPr="000C339B" w:rsidRDefault="000C339B" w:rsidP="000C339B">
      <w:pPr>
        <w:rPr>
          <w:rFonts w:ascii="Bookman Old Style" w:hAnsi="Bookman Old Style"/>
          <w:b/>
          <w:sz w:val="28"/>
          <w:szCs w:val="28"/>
        </w:rPr>
      </w:pPr>
      <w:r w:rsidRPr="000C339B">
        <w:rPr>
          <w:rFonts w:ascii="Bookman Old Style" w:hAnsi="Bookman Old Style"/>
          <w:b/>
          <w:sz w:val="28"/>
          <w:szCs w:val="28"/>
        </w:rPr>
        <w:t>Person Specification</w:t>
      </w:r>
    </w:p>
    <w:p w:rsidR="000C339B" w:rsidRPr="000C339B" w:rsidRDefault="000C339B" w:rsidP="000C339B">
      <w:pPr>
        <w:numPr>
          <w:ilvl w:val="0"/>
          <w:numId w:val="3"/>
        </w:numPr>
        <w:tabs>
          <w:tab w:val="clear" w:pos="720"/>
          <w:tab w:val="num" w:pos="372"/>
        </w:tabs>
        <w:spacing w:after="0" w:line="240" w:lineRule="auto"/>
        <w:ind w:left="372"/>
        <w:rPr>
          <w:sz w:val="20"/>
        </w:rPr>
      </w:pPr>
      <w:r w:rsidRPr="000C339B">
        <w:rPr>
          <w:sz w:val="20"/>
        </w:rPr>
        <w:t>Qualified teacher status.</w:t>
      </w:r>
    </w:p>
    <w:p w:rsidR="000C339B" w:rsidRPr="000C339B" w:rsidRDefault="000C339B" w:rsidP="000C339B">
      <w:pPr>
        <w:numPr>
          <w:ilvl w:val="0"/>
          <w:numId w:val="3"/>
        </w:numPr>
        <w:tabs>
          <w:tab w:val="clear" w:pos="720"/>
          <w:tab w:val="num" w:pos="372"/>
        </w:tabs>
        <w:spacing w:after="0" w:line="240" w:lineRule="auto"/>
        <w:ind w:left="372"/>
        <w:rPr>
          <w:sz w:val="20"/>
        </w:rPr>
      </w:pPr>
      <w:r w:rsidRPr="000C339B">
        <w:rPr>
          <w:sz w:val="20"/>
        </w:rPr>
        <w:t>Experienced, authoritative, specialised subject knowledge reflected in a good degree and an appropriate teaching qualification.</w:t>
      </w:r>
    </w:p>
    <w:p w:rsidR="000C339B" w:rsidRPr="000C339B" w:rsidRDefault="000C339B" w:rsidP="000C339B">
      <w:pPr>
        <w:numPr>
          <w:ilvl w:val="0"/>
          <w:numId w:val="3"/>
        </w:numPr>
        <w:tabs>
          <w:tab w:val="clear" w:pos="720"/>
          <w:tab w:val="num" w:pos="372"/>
        </w:tabs>
        <w:spacing w:after="0" w:line="240" w:lineRule="auto"/>
        <w:ind w:left="372"/>
        <w:rPr>
          <w:sz w:val="20"/>
        </w:rPr>
      </w:pPr>
      <w:r w:rsidRPr="000C339B">
        <w:rPr>
          <w:sz w:val="20"/>
        </w:rPr>
        <w:t>Ability to inspire, motivate and mediate.</w:t>
      </w:r>
    </w:p>
    <w:p w:rsidR="000C339B" w:rsidRPr="000C339B" w:rsidRDefault="000C339B" w:rsidP="000C339B">
      <w:pPr>
        <w:numPr>
          <w:ilvl w:val="0"/>
          <w:numId w:val="3"/>
        </w:numPr>
        <w:tabs>
          <w:tab w:val="clear" w:pos="720"/>
          <w:tab w:val="num" w:pos="372"/>
        </w:tabs>
        <w:spacing w:after="0" w:line="240" w:lineRule="auto"/>
        <w:ind w:left="372"/>
        <w:rPr>
          <w:sz w:val="20"/>
        </w:rPr>
      </w:pPr>
      <w:r w:rsidRPr="000C339B">
        <w:rPr>
          <w:sz w:val="20"/>
        </w:rPr>
        <w:t>Ability to plan and set expectations appropriately for a range of learning needs and styles.</w:t>
      </w:r>
    </w:p>
    <w:p w:rsidR="000C339B" w:rsidRPr="000C339B" w:rsidRDefault="000C339B" w:rsidP="000C339B">
      <w:pPr>
        <w:numPr>
          <w:ilvl w:val="0"/>
          <w:numId w:val="3"/>
        </w:numPr>
        <w:tabs>
          <w:tab w:val="clear" w:pos="720"/>
          <w:tab w:val="num" w:pos="372"/>
        </w:tabs>
        <w:spacing w:after="0" w:line="240" w:lineRule="auto"/>
        <w:ind w:left="372"/>
        <w:rPr>
          <w:sz w:val="20"/>
        </w:rPr>
      </w:pPr>
      <w:r w:rsidRPr="000C339B">
        <w:rPr>
          <w:sz w:val="20"/>
        </w:rPr>
        <w:t>Ability to maintain and promote high expectations for students’ behaviour and to maintain a good standard of discipline.</w:t>
      </w:r>
    </w:p>
    <w:p w:rsidR="000C339B" w:rsidRDefault="000C339B" w:rsidP="000C339B">
      <w:pPr>
        <w:numPr>
          <w:ilvl w:val="0"/>
          <w:numId w:val="3"/>
        </w:numPr>
        <w:tabs>
          <w:tab w:val="clear" w:pos="720"/>
          <w:tab w:val="num" w:pos="372"/>
        </w:tabs>
        <w:spacing w:after="0" w:line="240" w:lineRule="auto"/>
        <w:ind w:left="372"/>
        <w:rPr>
          <w:sz w:val="20"/>
        </w:rPr>
      </w:pPr>
      <w:r w:rsidRPr="000C339B">
        <w:rPr>
          <w:sz w:val="20"/>
        </w:rPr>
        <w:t xml:space="preserve">Understanding of and ability </w:t>
      </w:r>
      <w:r w:rsidR="00071D4A">
        <w:rPr>
          <w:sz w:val="20"/>
        </w:rPr>
        <w:t>to implement</w:t>
      </w:r>
      <w:r w:rsidRPr="000C339B">
        <w:rPr>
          <w:sz w:val="20"/>
        </w:rPr>
        <w:t xml:space="preserve"> effective assessment for learning, including appropriate target setting, recording and reporting.</w:t>
      </w:r>
    </w:p>
    <w:p w:rsidR="00071D4A" w:rsidRPr="000C339B" w:rsidRDefault="00071D4A" w:rsidP="000C339B">
      <w:pPr>
        <w:numPr>
          <w:ilvl w:val="0"/>
          <w:numId w:val="3"/>
        </w:numPr>
        <w:tabs>
          <w:tab w:val="clear" w:pos="720"/>
          <w:tab w:val="num" w:pos="372"/>
        </w:tabs>
        <w:spacing w:after="0" w:line="240" w:lineRule="auto"/>
        <w:ind w:left="372"/>
        <w:rPr>
          <w:sz w:val="20"/>
        </w:rPr>
      </w:pPr>
      <w:r w:rsidRPr="000C339B">
        <w:rPr>
          <w:sz w:val="20"/>
        </w:rPr>
        <w:t xml:space="preserve">Understanding of and ability </w:t>
      </w:r>
      <w:r>
        <w:rPr>
          <w:sz w:val="20"/>
        </w:rPr>
        <w:t>to implement</w:t>
      </w:r>
      <w:r w:rsidRPr="000C339B">
        <w:rPr>
          <w:sz w:val="20"/>
        </w:rPr>
        <w:t xml:space="preserve"> effective assessment </w:t>
      </w:r>
      <w:r>
        <w:rPr>
          <w:sz w:val="20"/>
        </w:rPr>
        <w:t>of</w:t>
      </w:r>
      <w:r w:rsidRPr="000C339B">
        <w:rPr>
          <w:sz w:val="20"/>
        </w:rPr>
        <w:t xml:space="preserve"> learning</w:t>
      </w:r>
    </w:p>
    <w:p w:rsidR="000C339B" w:rsidRDefault="000C339B" w:rsidP="000C339B">
      <w:pPr>
        <w:numPr>
          <w:ilvl w:val="0"/>
          <w:numId w:val="3"/>
        </w:numPr>
        <w:tabs>
          <w:tab w:val="clear" w:pos="720"/>
          <w:tab w:val="num" w:pos="372"/>
        </w:tabs>
        <w:spacing w:after="0" w:line="240" w:lineRule="auto"/>
        <w:ind w:left="372"/>
        <w:rPr>
          <w:sz w:val="20"/>
        </w:rPr>
      </w:pPr>
      <w:r w:rsidRPr="000C339B">
        <w:rPr>
          <w:sz w:val="20"/>
        </w:rPr>
        <w:t xml:space="preserve">Ability to manage her/his own performance and professional development </w:t>
      </w:r>
    </w:p>
    <w:p w:rsidR="000C339B" w:rsidRDefault="000C339B" w:rsidP="000C339B">
      <w:pPr>
        <w:numPr>
          <w:ilvl w:val="0"/>
          <w:numId w:val="3"/>
        </w:numPr>
        <w:tabs>
          <w:tab w:val="clear" w:pos="720"/>
          <w:tab w:val="num" w:pos="372"/>
        </w:tabs>
        <w:spacing w:after="0" w:line="240" w:lineRule="auto"/>
        <w:ind w:left="372"/>
        <w:rPr>
          <w:sz w:val="20"/>
        </w:rPr>
      </w:pPr>
      <w:r w:rsidRPr="000C339B">
        <w:rPr>
          <w:sz w:val="20"/>
        </w:rPr>
        <w:t>Successful and relevant teaching experience.</w:t>
      </w:r>
    </w:p>
    <w:p w:rsidR="00891134" w:rsidRDefault="00891134" w:rsidP="000C339B">
      <w:pPr>
        <w:numPr>
          <w:ilvl w:val="0"/>
          <w:numId w:val="3"/>
        </w:numPr>
        <w:tabs>
          <w:tab w:val="clear" w:pos="720"/>
          <w:tab w:val="num" w:pos="372"/>
        </w:tabs>
        <w:spacing w:after="0" w:line="240" w:lineRule="auto"/>
        <w:ind w:left="372"/>
        <w:rPr>
          <w:sz w:val="20"/>
        </w:rPr>
      </w:pPr>
      <w:r>
        <w:rPr>
          <w:sz w:val="20"/>
        </w:rPr>
        <w:t>A commitment to promote Fundamental British Values</w:t>
      </w:r>
    </w:p>
    <w:p w:rsidR="00891134" w:rsidRDefault="00891134" w:rsidP="000C339B">
      <w:pPr>
        <w:numPr>
          <w:ilvl w:val="0"/>
          <w:numId w:val="3"/>
        </w:numPr>
        <w:tabs>
          <w:tab w:val="clear" w:pos="720"/>
          <w:tab w:val="num" w:pos="372"/>
        </w:tabs>
        <w:spacing w:after="0" w:line="240" w:lineRule="auto"/>
        <w:ind w:left="372"/>
        <w:rPr>
          <w:sz w:val="20"/>
        </w:rPr>
      </w:pPr>
      <w:r>
        <w:rPr>
          <w:sz w:val="20"/>
        </w:rPr>
        <w:t>A commitment to the promotion of equal opportunities</w:t>
      </w:r>
    </w:p>
    <w:p w:rsidR="00891134" w:rsidRDefault="00891134" w:rsidP="000C339B">
      <w:pPr>
        <w:numPr>
          <w:ilvl w:val="0"/>
          <w:numId w:val="3"/>
        </w:numPr>
        <w:tabs>
          <w:tab w:val="clear" w:pos="720"/>
          <w:tab w:val="num" w:pos="372"/>
        </w:tabs>
        <w:spacing w:after="0" w:line="240" w:lineRule="auto"/>
        <w:ind w:left="372"/>
        <w:rPr>
          <w:sz w:val="20"/>
        </w:rPr>
      </w:pPr>
      <w:r>
        <w:rPr>
          <w:sz w:val="20"/>
        </w:rPr>
        <w:t>A Willingness to support the Christian ethos of the school</w:t>
      </w:r>
    </w:p>
    <w:p w:rsidR="000C339B" w:rsidRDefault="000C339B" w:rsidP="001F1378">
      <w:pPr>
        <w:pStyle w:val="Header"/>
        <w:spacing w:before="240" w:after="120"/>
        <w:rPr>
          <w:rFonts w:eastAsia="Times New Roman" w:cs="Times New Roman"/>
          <w:b/>
          <w:sz w:val="24"/>
          <w:szCs w:val="24"/>
          <w:lang w:eastAsia="en-US"/>
        </w:rPr>
      </w:pPr>
    </w:p>
    <w:sectPr w:rsidR="000C339B" w:rsidSect="00F5167B">
      <w:headerReference w:type="default" r:id="rId7"/>
      <w:footerReference w:type="default" r:id="rId8"/>
      <w:pgSz w:w="11906" w:h="16838"/>
      <w:pgMar w:top="1440" w:right="851" w:bottom="1440" w:left="1134"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AC2" w:rsidRDefault="00AC0AC2" w:rsidP="009904E9">
      <w:pPr>
        <w:spacing w:after="0" w:line="240" w:lineRule="auto"/>
      </w:pPr>
      <w:r>
        <w:separator/>
      </w:r>
    </w:p>
  </w:endnote>
  <w:endnote w:type="continuationSeparator" w:id="0">
    <w:p w:rsidR="00AC0AC2" w:rsidRDefault="00AC0AC2" w:rsidP="00990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C2" w:rsidRPr="00F5167B" w:rsidRDefault="00AC0AC2" w:rsidP="00F5167B">
    <w:pPr>
      <w:pStyle w:val="Footer"/>
    </w:pPr>
    <w:r>
      <w:rPr>
        <w:noProof/>
      </w:rPr>
      <w:drawing>
        <wp:anchor distT="0" distB="0" distL="114300" distR="114300" simplePos="0" relativeHeight="251659264" behindDoc="1" locked="0" layoutInCell="0" allowOverlap="0">
          <wp:simplePos x="0" y="0"/>
          <wp:positionH relativeFrom="page">
            <wp:posOffset>6562</wp:posOffset>
          </wp:positionH>
          <wp:positionV relativeFrom="page">
            <wp:posOffset>10077450</wp:posOffset>
          </wp:positionV>
          <wp:extent cx="7528135" cy="619125"/>
          <wp:effectExtent l="19050" t="0" r="0" b="0"/>
          <wp:wrapNone/>
          <wp:docPr id="3" name="Picture 2" descr="W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S-footer.jpg"/>
                  <pic:cNvPicPr/>
                </pic:nvPicPr>
                <pic:blipFill>
                  <a:blip r:embed="rId1"/>
                  <a:stretch>
                    <a:fillRect/>
                  </a:stretch>
                </pic:blipFill>
                <pic:spPr>
                  <a:xfrm>
                    <a:off x="0" y="0"/>
                    <a:ext cx="7528135" cy="6191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AC2" w:rsidRDefault="00AC0AC2" w:rsidP="009904E9">
      <w:pPr>
        <w:spacing w:after="0" w:line="240" w:lineRule="auto"/>
      </w:pPr>
      <w:r>
        <w:separator/>
      </w:r>
    </w:p>
  </w:footnote>
  <w:footnote w:type="continuationSeparator" w:id="0">
    <w:p w:rsidR="00AC0AC2" w:rsidRDefault="00AC0AC2" w:rsidP="00990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C2" w:rsidRDefault="00AC0AC2">
    <w:pPr>
      <w:pStyle w:val="Header"/>
    </w:pPr>
    <w:r>
      <w:rPr>
        <w:noProof/>
      </w:rPr>
      <w:drawing>
        <wp:anchor distT="0" distB="0" distL="114300" distR="114300" simplePos="0" relativeHeight="251658240" behindDoc="1" locked="0" layoutInCell="0" allowOverlap="0">
          <wp:simplePos x="0" y="0"/>
          <wp:positionH relativeFrom="page">
            <wp:posOffset>0</wp:posOffset>
          </wp:positionH>
          <wp:positionV relativeFrom="page">
            <wp:posOffset>0</wp:posOffset>
          </wp:positionV>
          <wp:extent cx="7560000" cy="1081458"/>
          <wp:effectExtent l="19050" t="0" r="2850" b="0"/>
          <wp:wrapNone/>
          <wp:docPr id="2" name="Picture 1" descr="WC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S-header.jpg"/>
                  <pic:cNvPicPr/>
                </pic:nvPicPr>
                <pic:blipFill>
                  <a:blip r:embed="rId1"/>
                  <a:stretch>
                    <a:fillRect/>
                  </a:stretch>
                </pic:blipFill>
                <pic:spPr>
                  <a:xfrm>
                    <a:off x="0" y="0"/>
                    <a:ext cx="7560000" cy="1081458"/>
                  </a:xfrm>
                  <a:prstGeom prst="rect">
                    <a:avLst/>
                  </a:prstGeom>
                </pic:spPr>
              </pic:pic>
            </a:graphicData>
          </a:graphic>
        </wp:anchor>
      </w:drawing>
    </w:r>
  </w:p>
  <w:p w:rsidR="00AC0AC2" w:rsidRDefault="00AC0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410"/>
    <w:multiLevelType w:val="hybridMultilevel"/>
    <w:tmpl w:val="461E5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44E3E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DC912CD"/>
    <w:multiLevelType w:val="hybridMultilevel"/>
    <w:tmpl w:val="821E38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rawingGridVerticalSpacing w:val="181"/>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2"/>
  </w:compat>
  <w:rsids>
    <w:rsidRoot w:val="00D05E38"/>
    <w:rsid w:val="00071D4A"/>
    <w:rsid w:val="00092A23"/>
    <w:rsid w:val="000C339B"/>
    <w:rsid w:val="000F2561"/>
    <w:rsid w:val="00192669"/>
    <w:rsid w:val="001E173C"/>
    <w:rsid w:val="001E4256"/>
    <w:rsid w:val="001F0EAB"/>
    <w:rsid w:val="001F1378"/>
    <w:rsid w:val="002B774D"/>
    <w:rsid w:val="00312720"/>
    <w:rsid w:val="003B5CD5"/>
    <w:rsid w:val="003E363E"/>
    <w:rsid w:val="003E4667"/>
    <w:rsid w:val="003E511E"/>
    <w:rsid w:val="0057769E"/>
    <w:rsid w:val="005F03D7"/>
    <w:rsid w:val="006C1908"/>
    <w:rsid w:val="00701EF4"/>
    <w:rsid w:val="00725658"/>
    <w:rsid w:val="007A47AD"/>
    <w:rsid w:val="0081460D"/>
    <w:rsid w:val="008701D3"/>
    <w:rsid w:val="00891134"/>
    <w:rsid w:val="00906903"/>
    <w:rsid w:val="009904E9"/>
    <w:rsid w:val="009E168B"/>
    <w:rsid w:val="00A21AFF"/>
    <w:rsid w:val="00A423E4"/>
    <w:rsid w:val="00A540E6"/>
    <w:rsid w:val="00AC0AC2"/>
    <w:rsid w:val="00B277E2"/>
    <w:rsid w:val="00B325CC"/>
    <w:rsid w:val="00B37DD0"/>
    <w:rsid w:val="00BE5416"/>
    <w:rsid w:val="00C04C3E"/>
    <w:rsid w:val="00C96D9F"/>
    <w:rsid w:val="00D05E38"/>
    <w:rsid w:val="00D16336"/>
    <w:rsid w:val="00D93C49"/>
    <w:rsid w:val="00F5167B"/>
    <w:rsid w:val="00F57168"/>
    <w:rsid w:val="00F70788"/>
    <w:rsid w:val="00FA4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DEB7662"/>
  <w15:docId w15:val="{B4EFAA66-4182-4B7F-805C-1B6212BEB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D9F"/>
  </w:style>
  <w:style w:type="paragraph" w:styleId="Heading2">
    <w:name w:val="heading 2"/>
    <w:basedOn w:val="Normal"/>
    <w:next w:val="Normal"/>
    <w:link w:val="Heading2Char"/>
    <w:qFormat/>
    <w:rsid w:val="008701D3"/>
    <w:pPr>
      <w:keepNext/>
      <w:spacing w:after="0" w:line="240" w:lineRule="auto"/>
      <w:outlineLvl w:val="1"/>
    </w:pPr>
    <w:rPr>
      <w:rFonts w:ascii="Tahoma" w:eastAsia="Times New Roman" w:hAnsi="Tahoma" w:cs="Times New Roman"/>
      <w:sz w:val="24"/>
      <w:szCs w:val="20"/>
      <w:u w:val="single"/>
      <w:lang w:eastAsia="en-US"/>
    </w:rPr>
  </w:style>
  <w:style w:type="paragraph" w:styleId="Heading3">
    <w:name w:val="heading 3"/>
    <w:basedOn w:val="Normal"/>
    <w:next w:val="Normal"/>
    <w:link w:val="Heading3Char"/>
    <w:qFormat/>
    <w:rsid w:val="008701D3"/>
    <w:pPr>
      <w:keepNext/>
      <w:spacing w:after="0" w:line="240" w:lineRule="auto"/>
      <w:jc w:val="both"/>
      <w:outlineLvl w:val="2"/>
    </w:pPr>
    <w:rPr>
      <w:rFonts w:ascii="Tahoma" w:eastAsia="Times New Roman" w:hAnsi="Tahoma" w:cs="Times New Roman"/>
      <w:sz w:val="24"/>
      <w:szCs w:val="20"/>
      <w:u w:val="single"/>
      <w:lang w:eastAsia="en-US"/>
    </w:rPr>
  </w:style>
  <w:style w:type="paragraph" w:styleId="Heading4">
    <w:name w:val="heading 4"/>
    <w:basedOn w:val="Normal"/>
    <w:next w:val="Normal"/>
    <w:link w:val="Heading4Char"/>
    <w:qFormat/>
    <w:rsid w:val="008701D3"/>
    <w:pPr>
      <w:keepNext/>
      <w:spacing w:after="0" w:line="240" w:lineRule="auto"/>
      <w:jc w:val="both"/>
      <w:outlineLvl w:val="3"/>
    </w:pPr>
    <w:rPr>
      <w:rFonts w:ascii="Tahoma" w:eastAsia="Times New Roman" w:hAnsi="Tahoma"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256"/>
    <w:rPr>
      <w:color w:val="0000FF" w:themeColor="hyperlink"/>
      <w:u w:val="single"/>
    </w:rPr>
  </w:style>
  <w:style w:type="paragraph" w:styleId="ListParagraph">
    <w:name w:val="List Paragraph"/>
    <w:basedOn w:val="Normal"/>
    <w:uiPriority w:val="34"/>
    <w:qFormat/>
    <w:rsid w:val="001E4256"/>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7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DD0"/>
    <w:rPr>
      <w:rFonts w:ascii="Tahoma" w:hAnsi="Tahoma" w:cs="Tahoma"/>
      <w:sz w:val="16"/>
      <w:szCs w:val="16"/>
    </w:rPr>
  </w:style>
  <w:style w:type="paragraph" w:styleId="Header">
    <w:name w:val="header"/>
    <w:basedOn w:val="Normal"/>
    <w:link w:val="HeaderChar"/>
    <w:unhideWhenUsed/>
    <w:rsid w:val="009904E9"/>
    <w:pPr>
      <w:tabs>
        <w:tab w:val="center" w:pos="4513"/>
        <w:tab w:val="right" w:pos="9026"/>
      </w:tabs>
      <w:spacing w:after="0" w:line="240" w:lineRule="auto"/>
    </w:pPr>
  </w:style>
  <w:style w:type="character" w:customStyle="1" w:styleId="HeaderChar">
    <w:name w:val="Header Char"/>
    <w:basedOn w:val="DefaultParagraphFont"/>
    <w:link w:val="Header"/>
    <w:rsid w:val="009904E9"/>
  </w:style>
  <w:style w:type="paragraph" w:styleId="Footer">
    <w:name w:val="footer"/>
    <w:basedOn w:val="Normal"/>
    <w:link w:val="FooterChar"/>
    <w:uiPriority w:val="99"/>
    <w:semiHidden/>
    <w:unhideWhenUsed/>
    <w:rsid w:val="009904E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904E9"/>
  </w:style>
  <w:style w:type="character" w:customStyle="1" w:styleId="Heading2Char">
    <w:name w:val="Heading 2 Char"/>
    <w:basedOn w:val="DefaultParagraphFont"/>
    <w:link w:val="Heading2"/>
    <w:rsid w:val="008701D3"/>
    <w:rPr>
      <w:rFonts w:ascii="Tahoma" w:eastAsia="Times New Roman" w:hAnsi="Tahoma" w:cs="Times New Roman"/>
      <w:sz w:val="24"/>
      <w:szCs w:val="20"/>
      <w:u w:val="single"/>
      <w:lang w:eastAsia="en-US"/>
    </w:rPr>
  </w:style>
  <w:style w:type="character" w:customStyle="1" w:styleId="Heading3Char">
    <w:name w:val="Heading 3 Char"/>
    <w:basedOn w:val="DefaultParagraphFont"/>
    <w:link w:val="Heading3"/>
    <w:rsid w:val="008701D3"/>
    <w:rPr>
      <w:rFonts w:ascii="Tahoma" w:eastAsia="Times New Roman" w:hAnsi="Tahoma" w:cs="Times New Roman"/>
      <w:sz w:val="24"/>
      <w:szCs w:val="20"/>
      <w:u w:val="single"/>
      <w:lang w:eastAsia="en-US"/>
    </w:rPr>
  </w:style>
  <w:style w:type="character" w:customStyle="1" w:styleId="Heading4Char">
    <w:name w:val="Heading 4 Char"/>
    <w:basedOn w:val="DefaultParagraphFont"/>
    <w:link w:val="Heading4"/>
    <w:rsid w:val="008701D3"/>
    <w:rPr>
      <w:rFonts w:ascii="Tahoma" w:eastAsia="Times New Roman" w:hAnsi="Tahoma" w:cs="Times New Roman"/>
      <w:b/>
      <w:sz w:val="24"/>
      <w:szCs w:val="20"/>
      <w:lang w:eastAsia="en-US"/>
    </w:rPr>
  </w:style>
  <w:style w:type="paragraph" w:styleId="BodyText">
    <w:name w:val="Body Text"/>
    <w:basedOn w:val="Normal"/>
    <w:link w:val="BodyTextChar"/>
    <w:rsid w:val="008701D3"/>
    <w:pPr>
      <w:spacing w:after="0" w:line="240" w:lineRule="auto"/>
      <w:jc w:val="both"/>
    </w:pPr>
    <w:rPr>
      <w:rFonts w:ascii="Tahoma" w:eastAsia="Times New Roman" w:hAnsi="Tahoma" w:cs="Times New Roman"/>
      <w:sz w:val="24"/>
      <w:szCs w:val="20"/>
      <w:lang w:eastAsia="en-US"/>
    </w:rPr>
  </w:style>
  <w:style w:type="character" w:customStyle="1" w:styleId="BodyTextChar">
    <w:name w:val="Body Text Char"/>
    <w:basedOn w:val="DefaultParagraphFont"/>
    <w:link w:val="BodyText"/>
    <w:rsid w:val="008701D3"/>
    <w:rPr>
      <w:rFonts w:ascii="Tahoma" w:eastAsia="Times New Roman" w:hAnsi="Tahoma" w:cs="Times New Roman"/>
      <w:sz w:val="24"/>
      <w:szCs w:val="20"/>
      <w:lang w:eastAsia="en-US"/>
    </w:rPr>
  </w:style>
  <w:style w:type="paragraph" w:styleId="Title">
    <w:name w:val="Title"/>
    <w:basedOn w:val="Normal"/>
    <w:next w:val="Normal"/>
    <w:link w:val="TitleChar"/>
    <w:uiPriority w:val="10"/>
    <w:qFormat/>
    <w:rsid w:val="008701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01D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CA6DBA41</Template>
  <TotalTime>45</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Westminster City School</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stjo02</dc:creator>
  <cp:lastModifiedBy>S.Manning</cp:lastModifiedBy>
  <cp:revision>6</cp:revision>
  <cp:lastPrinted>2011-03-01T16:03:00Z</cp:lastPrinted>
  <dcterms:created xsi:type="dcterms:W3CDTF">2014-05-16T11:01:00Z</dcterms:created>
  <dcterms:modified xsi:type="dcterms:W3CDTF">2017-01-20T14:35:00Z</dcterms:modified>
</cp:coreProperties>
</file>