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83" w:rsidRDefault="00207483" w:rsidP="00207483">
      <w:pPr>
        <w:widowControl w:val="0"/>
        <w:autoSpaceDE w:val="0"/>
        <w:autoSpaceDN w:val="0"/>
        <w:adjustRightInd w:val="0"/>
        <w:spacing w:after="0" w:line="546" w:lineRule="exact"/>
        <w:ind w:right="-20"/>
        <w:rPr>
          <w:rFonts w:ascii="Frutiger65" w:hAnsi="Frutiger65" w:cs="Frutiger65"/>
          <w:b/>
          <w:bCs/>
          <w:color w:val="00AEEF"/>
          <w:w w:val="90"/>
          <w:sz w:val="42"/>
          <w:szCs w:val="42"/>
        </w:rPr>
      </w:pPr>
    </w:p>
    <w:p w:rsidR="00207483" w:rsidRPr="004E2DEA" w:rsidRDefault="00701A73" w:rsidP="00207483">
      <w:pPr>
        <w:widowControl w:val="0"/>
        <w:autoSpaceDE w:val="0"/>
        <w:autoSpaceDN w:val="0"/>
        <w:adjustRightInd w:val="0"/>
        <w:spacing w:after="0" w:line="546" w:lineRule="exact"/>
        <w:ind w:right="-20"/>
        <w:rPr>
          <w:rFonts w:ascii="Frutiger57-Condensed" w:hAnsi="Frutiger57-Condensed" w:cs="Frutiger57-Condensed"/>
          <w:color w:val="000000"/>
          <w:sz w:val="64"/>
          <w:szCs w:val="64"/>
        </w:rPr>
      </w:pPr>
      <w:r>
        <w:rPr>
          <w:rFonts w:ascii="Frutiger65" w:hAnsi="Frutiger65" w:cs="Frutiger65"/>
          <w:b/>
          <w:bCs/>
          <w:color w:val="00AEEF"/>
          <w:w w:val="90"/>
          <w:sz w:val="42"/>
          <w:szCs w:val="42"/>
        </w:rPr>
        <w:t xml:space="preserve"> </w:t>
      </w:r>
      <w:bookmarkStart w:id="0" w:name="_GoBack"/>
      <w:bookmarkEnd w:id="0"/>
      <w:r w:rsidR="00207483">
        <w:rPr>
          <w:rFonts w:ascii="Frutiger65" w:hAnsi="Frutiger65" w:cs="Frutiger65"/>
          <w:b/>
          <w:bCs/>
          <w:color w:val="00AEEF"/>
          <w:w w:val="90"/>
          <w:sz w:val="42"/>
          <w:szCs w:val="42"/>
        </w:rPr>
        <w:t>Message</w:t>
      </w:r>
      <w:r w:rsidR="00207483">
        <w:rPr>
          <w:rFonts w:ascii="Frutiger65" w:hAnsi="Frutiger65" w:cs="Frutiger65"/>
          <w:b/>
          <w:bCs/>
          <w:color w:val="00AEEF"/>
          <w:spacing w:val="-14"/>
          <w:w w:val="90"/>
          <w:sz w:val="42"/>
          <w:szCs w:val="42"/>
        </w:rPr>
        <w:t xml:space="preserve"> </w:t>
      </w:r>
      <w:r w:rsidR="00207483">
        <w:rPr>
          <w:rFonts w:ascii="Frutiger65" w:hAnsi="Frutiger65" w:cs="Frutiger65"/>
          <w:b/>
          <w:bCs/>
          <w:color w:val="00AEEF"/>
          <w:w w:val="90"/>
          <w:sz w:val="42"/>
          <w:szCs w:val="42"/>
        </w:rPr>
        <w:t>f</w:t>
      </w:r>
      <w:r w:rsidR="00207483">
        <w:rPr>
          <w:rFonts w:ascii="Frutiger65" w:hAnsi="Frutiger65" w:cs="Frutiger65"/>
          <w:b/>
          <w:bCs/>
          <w:color w:val="00AEEF"/>
          <w:spacing w:val="-4"/>
          <w:w w:val="90"/>
          <w:sz w:val="42"/>
          <w:szCs w:val="42"/>
        </w:rPr>
        <w:t>r</w:t>
      </w:r>
      <w:r w:rsidR="00207483">
        <w:rPr>
          <w:rFonts w:ascii="Frutiger65" w:hAnsi="Frutiger65" w:cs="Frutiger65"/>
          <w:b/>
          <w:bCs/>
          <w:color w:val="00AEEF"/>
          <w:w w:val="90"/>
          <w:sz w:val="42"/>
          <w:szCs w:val="42"/>
        </w:rPr>
        <w:t>om</w:t>
      </w:r>
      <w:r w:rsidR="00207483">
        <w:rPr>
          <w:rFonts w:ascii="Frutiger65" w:hAnsi="Frutiger65" w:cs="Frutiger65"/>
          <w:b/>
          <w:bCs/>
          <w:color w:val="00AEEF"/>
          <w:spacing w:val="-22"/>
          <w:w w:val="90"/>
          <w:sz w:val="42"/>
          <w:szCs w:val="42"/>
        </w:rPr>
        <w:t xml:space="preserve"> </w:t>
      </w:r>
      <w:r w:rsidR="00207483">
        <w:rPr>
          <w:rFonts w:ascii="Frutiger65" w:hAnsi="Frutiger65" w:cs="Frutiger65"/>
          <w:b/>
          <w:bCs/>
          <w:color w:val="00AEEF"/>
          <w:w w:val="90"/>
          <w:sz w:val="42"/>
          <w:szCs w:val="42"/>
        </w:rPr>
        <w:t>the</w:t>
      </w:r>
      <w:r w:rsidR="00207483">
        <w:rPr>
          <w:rFonts w:ascii="Frutiger65" w:hAnsi="Frutiger65" w:cs="Frutiger65"/>
          <w:b/>
          <w:bCs/>
          <w:color w:val="00AEEF"/>
          <w:spacing w:val="-9"/>
          <w:w w:val="90"/>
          <w:sz w:val="42"/>
          <w:szCs w:val="42"/>
        </w:rPr>
        <w:t xml:space="preserve"> </w:t>
      </w:r>
      <w:r w:rsidR="00207483">
        <w:rPr>
          <w:rFonts w:ascii="Frutiger65" w:hAnsi="Frutiger65" w:cs="Frutiger65"/>
          <w:b/>
          <w:bCs/>
          <w:color w:val="00AEEF"/>
          <w:w w:val="90"/>
          <w:sz w:val="42"/>
          <w:szCs w:val="42"/>
        </w:rPr>
        <w:t>Executive</w:t>
      </w:r>
      <w:r w:rsidR="00207483">
        <w:rPr>
          <w:rFonts w:ascii="Frutiger65" w:hAnsi="Frutiger65" w:cs="Frutiger65"/>
          <w:b/>
          <w:bCs/>
          <w:color w:val="00AEEF"/>
          <w:spacing w:val="-34"/>
          <w:w w:val="90"/>
          <w:sz w:val="42"/>
          <w:szCs w:val="42"/>
        </w:rPr>
        <w:t xml:space="preserve"> </w:t>
      </w:r>
      <w:r w:rsidR="00207483">
        <w:rPr>
          <w:rFonts w:ascii="Frutiger65" w:hAnsi="Frutiger65" w:cs="Frutiger65"/>
          <w:b/>
          <w:bCs/>
          <w:color w:val="00AEEF"/>
          <w:w w:val="90"/>
          <w:sz w:val="42"/>
          <w:szCs w:val="42"/>
        </w:rPr>
        <w:t>Headteacher</w:t>
      </w:r>
    </w:p>
    <w:p w:rsidR="00207483" w:rsidRDefault="00207483" w:rsidP="00207483">
      <w:pPr>
        <w:widowControl w:val="0"/>
        <w:autoSpaceDE w:val="0"/>
        <w:autoSpaceDN w:val="0"/>
        <w:adjustRightInd w:val="0"/>
        <w:spacing w:before="4" w:after="0" w:line="170" w:lineRule="exact"/>
        <w:rPr>
          <w:rFonts w:ascii="Frutiger65" w:hAnsi="Frutiger65" w:cs="Frutiger65"/>
          <w:color w:val="000000"/>
          <w:sz w:val="17"/>
          <w:szCs w:val="17"/>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r>
        <w:rPr>
          <w:rFonts w:ascii="Frutiger 47LightCn" w:hAnsi="Frutiger 47LightCn" w:cs="Frutiger 47LightCn"/>
          <w:color w:val="231F20"/>
        </w:rPr>
        <w:t>It is with great pleasure and much pride that we welcome you to Sedgehill School.</w:t>
      </w: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r>
        <w:rPr>
          <w:rFonts w:ascii="Frutiger 47LightCn" w:hAnsi="Frutiger 47LightCn" w:cs="Frutiger 47LightCn"/>
          <w:color w:val="231F20"/>
        </w:rPr>
        <w:t>We are a school for 11-18 year olds with high standards and high expectations for all members of our community – students and teachers. At Sedgehill, we are committed to ensuring that teaching and learning is of the highest quality so that all students can achieve their potential. We provide an engaging and challenging curriculum designed to stretch and challenge all of our students to achieve their goals – to gain the grades required by top universities, or to win places on high quality apprentice schemes, or whatever other individual goals they may have. Students with additional needs receive specialist support from our experienced inclusion team.</w:t>
      </w: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r>
        <w:rPr>
          <w:rFonts w:ascii="Frutiger 47LightCn" w:hAnsi="Frutiger 47LightCn" w:cs="Frutiger 47LightCn"/>
          <w:color w:val="231F20"/>
        </w:rPr>
        <w:t>We are fortunate to benefit from state of the art facilities in performing arts and physical education and are committed to broadening the extracurricular experience of our students. Sports, music, dance, drama, art and Duke of Edinburgh clubs run regularly at lunch and after school. We are particularly proud to be part of the Andrew Lloyd Webber programme, under which all Year 7 students receive a violin and are taught how to play it.</w:t>
      </w: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r>
        <w:rPr>
          <w:rFonts w:ascii="Frutiger 47LightCn" w:hAnsi="Frutiger 47LightCn" w:cs="Frutiger 47LightCn"/>
          <w:color w:val="231F20"/>
        </w:rPr>
        <w:t xml:space="preserve">We work in partnership with the United Learning group – a group of schools that aims to provide excellent education to children and young people across the country. As the executive </w:t>
      </w:r>
      <w:proofErr w:type="spellStart"/>
      <w:r>
        <w:rPr>
          <w:rFonts w:ascii="Frutiger 47LightCn" w:hAnsi="Frutiger 47LightCn" w:cs="Frutiger 47LightCn"/>
          <w:color w:val="231F20"/>
        </w:rPr>
        <w:t>headteacher</w:t>
      </w:r>
      <w:proofErr w:type="spellEnd"/>
      <w:r>
        <w:rPr>
          <w:rFonts w:ascii="Frutiger 47LightCn" w:hAnsi="Frutiger 47LightCn" w:cs="Frutiger 47LightCn"/>
          <w:color w:val="231F20"/>
        </w:rPr>
        <w:t xml:space="preserve"> and </w:t>
      </w:r>
      <w:proofErr w:type="spellStart"/>
      <w:r>
        <w:rPr>
          <w:rFonts w:ascii="Frutiger 47LightCn" w:hAnsi="Frutiger 47LightCn" w:cs="Frutiger 47LightCn"/>
          <w:color w:val="231F20"/>
        </w:rPr>
        <w:t>headteacher</w:t>
      </w:r>
      <w:proofErr w:type="spellEnd"/>
      <w:r>
        <w:rPr>
          <w:rFonts w:ascii="Frutiger 47LightCn" w:hAnsi="Frutiger 47LightCn" w:cs="Frutiger 47LightCn"/>
          <w:color w:val="231F20"/>
        </w:rPr>
        <w:t>, we bring many years of experience in how to make rapid improvements in London schools, both in United Learning schools and elsewhere. We will bring all that experience to bear at Sedgehill.</w:t>
      </w: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r>
        <w:rPr>
          <w:rFonts w:ascii="Frutiger 47LightCn" w:hAnsi="Frutiger 47LightCn" w:cs="Frutiger 47LightCn"/>
          <w:color w:val="231F20"/>
        </w:rPr>
        <w:t>Sedgehill School is a vibrant and inclusive community and the staff and we welcome you.</w:t>
      </w: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231F20"/>
        </w:rPr>
      </w:pPr>
      <w:r>
        <w:rPr>
          <w:rFonts w:ascii="Frutiger 47LightCn" w:hAnsi="Frutiger 47LightCn" w:cs="Frutiger 47LightCn"/>
          <w:color w:val="231F20"/>
        </w:rPr>
        <w:t>Jan Shadick</w:t>
      </w:r>
      <w:r>
        <w:rPr>
          <w:rFonts w:ascii="Frutiger 47LightCn" w:hAnsi="Frutiger 47LightCn" w:cs="Frutiger 47LightCn"/>
          <w:color w:val="231F20"/>
        </w:rPr>
        <w:tab/>
      </w:r>
      <w:r>
        <w:rPr>
          <w:rFonts w:ascii="Frutiger 47LightCn" w:hAnsi="Frutiger 47LightCn" w:cs="Frutiger 47LightCn"/>
          <w:color w:val="231F20"/>
        </w:rPr>
        <w:tab/>
      </w:r>
      <w:r>
        <w:rPr>
          <w:rFonts w:ascii="Frutiger 47LightCn" w:hAnsi="Frutiger 47LightCn" w:cs="Frutiger 47LightCn"/>
          <w:color w:val="231F20"/>
        </w:rPr>
        <w:tab/>
      </w:r>
      <w:r>
        <w:rPr>
          <w:rFonts w:ascii="Frutiger 47LightCn" w:hAnsi="Frutiger 47LightCn" w:cs="Frutiger 47LightCn"/>
          <w:color w:val="231F20"/>
        </w:rPr>
        <w:tab/>
        <w:t>Clare Cassidy</w:t>
      </w:r>
    </w:p>
    <w:p w:rsidR="00207483" w:rsidRDefault="00207483" w:rsidP="00207483">
      <w:pPr>
        <w:widowControl w:val="0"/>
        <w:autoSpaceDE w:val="0"/>
        <w:autoSpaceDN w:val="0"/>
        <w:adjustRightInd w:val="0"/>
        <w:spacing w:after="0" w:line="247" w:lineRule="auto"/>
        <w:ind w:left="107" w:right="49"/>
        <w:jc w:val="both"/>
        <w:rPr>
          <w:rFonts w:ascii="Frutiger 47LightCn" w:hAnsi="Frutiger 47LightCn" w:cs="Frutiger 47LightCn"/>
          <w:color w:val="000000"/>
        </w:rPr>
      </w:pPr>
      <w:r>
        <w:rPr>
          <w:rFonts w:ascii="Frutiger 47LightCn" w:hAnsi="Frutiger 47LightCn" w:cs="Frutiger 47LightCn"/>
          <w:color w:val="231F20"/>
        </w:rPr>
        <w:t>Executive Headteacher</w:t>
      </w:r>
      <w:r>
        <w:rPr>
          <w:rFonts w:ascii="Frutiger 47LightCn" w:hAnsi="Frutiger 47LightCn" w:cs="Frutiger 47LightCn"/>
          <w:color w:val="231F20"/>
        </w:rPr>
        <w:tab/>
      </w:r>
      <w:r>
        <w:rPr>
          <w:rFonts w:ascii="Frutiger 47LightCn" w:hAnsi="Frutiger 47LightCn" w:cs="Frutiger 47LightCn"/>
          <w:color w:val="231F20"/>
        </w:rPr>
        <w:tab/>
      </w:r>
      <w:proofErr w:type="spellStart"/>
      <w:r>
        <w:rPr>
          <w:rFonts w:ascii="Frutiger 47LightCn" w:hAnsi="Frutiger 47LightCn" w:cs="Frutiger 47LightCn"/>
          <w:color w:val="231F20"/>
        </w:rPr>
        <w:t>Headteacher</w:t>
      </w:r>
      <w:proofErr w:type="spellEnd"/>
    </w:p>
    <w:p w:rsidR="00207483" w:rsidRDefault="00207483" w:rsidP="00207483">
      <w:pPr>
        <w:widowControl w:val="0"/>
        <w:autoSpaceDE w:val="0"/>
        <w:autoSpaceDN w:val="0"/>
        <w:adjustRightInd w:val="0"/>
        <w:spacing w:before="10" w:after="0" w:line="170" w:lineRule="exact"/>
        <w:rPr>
          <w:rFonts w:ascii="Frutiger 47LightCn" w:hAnsi="Frutiger 47LightCn" w:cs="Frutiger 47LightCn"/>
          <w:color w:val="000000"/>
          <w:sz w:val="17"/>
          <w:szCs w:val="17"/>
        </w:rPr>
      </w:pPr>
    </w:p>
    <w:p w:rsidR="00866F31" w:rsidRDefault="00866F31"/>
    <w:sectPr w:rsidR="00866F31" w:rsidSect="00207483">
      <w:pgSz w:w="8391" w:h="11907" w:code="11"/>
      <w:pgMar w:top="340" w:right="459" w:bottom="278" w:left="4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65">
    <w:altName w:val="Impact"/>
    <w:panose1 w:val="00000000000000000000"/>
    <w:charset w:val="00"/>
    <w:family w:val="swiss"/>
    <w:notTrueType/>
    <w:pitch w:val="variable"/>
    <w:sig w:usb0="00000003" w:usb1="00000000" w:usb2="00000000" w:usb3="00000000" w:csb0="00000001" w:csb1="00000000"/>
  </w:font>
  <w:font w:name="Frutiger57-Condensed">
    <w:altName w:val="Corbel"/>
    <w:panose1 w:val="00000000000000000000"/>
    <w:charset w:val="00"/>
    <w:family w:val="swiss"/>
    <w:notTrueType/>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83"/>
    <w:rsid w:val="00207483"/>
    <w:rsid w:val="00701A73"/>
    <w:rsid w:val="0086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83"/>
    <w:pPr>
      <w:spacing w:after="160" w:line="259"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83"/>
    <w:pPr>
      <w:spacing w:after="160" w:line="259"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Sedgehill School</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2017-09-19T08:53:00Z</dcterms:created>
  <dcterms:modified xsi:type="dcterms:W3CDTF">2017-09-19T08:55:00Z</dcterms:modified>
</cp:coreProperties>
</file>