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F0" w:rsidRDefault="008279F0" w:rsidP="00B55DA1">
      <w:pPr>
        <w:pStyle w:val="Heading1"/>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6948170</wp:posOffset>
                </wp:positionV>
                <wp:extent cx="4603898" cy="603877"/>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603898" cy="603877"/>
                        </a:xfrm>
                        <a:prstGeom prst="rect">
                          <a:avLst/>
                        </a:prstGeom>
                        <a:solidFill>
                          <a:schemeClr val="lt1"/>
                        </a:solidFill>
                        <a:ln w="6350">
                          <a:noFill/>
                        </a:ln>
                      </wps:spPr>
                      <wps:txbx>
                        <w:txbxContent>
                          <w:p w:rsidR="008279F0" w:rsidRPr="00676D15" w:rsidRDefault="00FA5B0D"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Deputy </w:t>
                            </w:r>
                            <w:r w:rsidR="00C7602E">
                              <w:rPr>
                                <w:rFonts w:asciiTheme="minorHAnsi" w:hAnsiTheme="minorHAnsi" w:cstheme="minorHAnsi"/>
                                <w:b/>
                                <w:color w:val="003300"/>
                                <w:sz w:val="52"/>
                              </w:rPr>
                              <w:t>SENCO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4pt;margin-top:547.1pt;width:362.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" fillcolor="white [3201]" stroked="f" strokeweight=".5pt">
                <v:textbox>
                  <w:txbxContent>
                    <w:p w:rsidR="008279F0" w:rsidRPr="00676D15" w:rsidRDefault="00FA5B0D"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Deputy </w:t>
                      </w:r>
                      <w:r w:rsidR="00C7602E">
                        <w:rPr>
                          <w:rFonts w:asciiTheme="minorHAnsi" w:hAnsiTheme="minorHAnsi" w:cstheme="minorHAnsi"/>
                          <w:b/>
                          <w:color w:val="003300"/>
                          <w:sz w:val="52"/>
                        </w:rPr>
                        <w:t>SENCO</w:t>
                      </w:r>
                    </w:p>
                  </w:txbxContent>
                </v:textbox>
              </v:shape>
            </w:pict>
          </mc:Fallback>
        </mc:AlternateContent>
      </w:r>
      <w:r w:rsidR="009B4752">
        <w:rPr>
          <w:noProof/>
          <w:lang w:eastAsia="en-GB"/>
        </w:rPr>
        <w:drawing>
          <wp:inline distT="0" distB="0" distL="0" distR="0">
            <wp:extent cx="5962015" cy="8433042"/>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7">
                      <a:extLst>
                        <a:ext uri="{28A0092B-C50C-407E-A947-70E740481C1C}">
                          <a14:useLocalDpi xmlns:a14="http://schemas.microsoft.com/office/drawing/2010/main" val="0"/>
                        </a:ext>
                      </a:extLst>
                    </a:blip>
                    <a:stretch>
                      <a:fillRect/>
                    </a:stretch>
                  </pic:blipFill>
                  <pic:spPr>
                    <a:xfrm>
                      <a:off x="0" y="0"/>
                      <a:ext cx="5970442" cy="8444961"/>
                    </a:xfrm>
                    <a:prstGeom prst="rect">
                      <a:avLst/>
                    </a:prstGeom>
                  </pic:spPr>
                </pic:pic>
              </a:graphicData>
            </a:graphic>
          </wp:inline>
        </w:drawing>
      </w:r>
    </w:p>
    <w:p w:rsidR="008279F0" w:rsidRDefault="00405A95" w:rsidP="00B55DA1">
      <w:pPr>
        <w:pStyle w:val="Heading1"/>
        <w:jc w:val="right"/>
      </w:pPr>
      <w:r w:rsidRPr="00F63939">
        <w:rPr>
          <w:rFonts w:ascii="Calibri" w:hAnsi="Calibri" w:cs="Tahoma"/>
          <w:b w:val="0"/>
          <w:noProof/>
          <w:sz w:val="22"/>
          <w:szCs w:val="22"/>
          <w:lang w:eastAsia="en-GB"/>
        </w:rPr>
        <w:lastRenderedPageBreak/>
        <w:drawing>
          <wp:anchor distT="0" distB="0" distL="114300" distR="114300" simplePos="0" relativeHeight="251663360" behindDoc="0" locked="0" layoutInCell="1" allowOverlap="1" wp14:anchorId="065FD9F3" wp14:editId="2638EA96">
            <wp:simplePos x="0" y="0"/>
            <wp:positionH relativeFrom="column">
              <wp:posOffset>5401945</wp:posOffset>
            </wp:positionH>
            <wp:positionV relativeFrom="paragraph">
              <wp:posOffset>-617855</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val="0"/>
          <w:noProof/>
          <w:sz w:val="22"/>
          <w:szCs w:val="22"/>
          <w:lang w:eastAsia="en-GB"/>
        </w:rPr>
        <mc:AlternateContent>
          <mc:Choice Requires="wps">
            <w:drawing>
              <wp:anchor distT="0" distB="0" distL="114300" distR="114300" simplePos="0" relativeHeight="251661312" behindDoc="0" locked="0" layoutInCell="1" allowOverlap="1" wp14:anchorId="70416692" wp14:editId="1808D8C4">
                <wp:simplePos x="0" y="0"/>
                <wp:positionH relativeFrom="column">
                  <wp:posOffset>-533400</wp:posOffset>
                </wp:positionH>
                <wp:positionV relativeFrom="paragraph">
                  <wp:posOffset>-180340</wp:posOffset>
                </wp:positionV>
                <wp:extent cx="6810200" cy="56705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642226"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Deputy SENCO</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left:0;text-align:left;margin-left:-42pt;margin-top:-14.2pt;width:536.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XaTQ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" fillcolor="#1c4826" strokecolor="#030" insetpen="t">
                <v:textbox inset="2.88pt,2.88pt,2.88pt,2.88pt">
                  <w:txbxContent>
                    <w:p w:rsidR="00EC46EE" w:rsidRPr="00BD46BF" w:rsidRDefault="00642226"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Deputy SENCO</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B22C25" w:rsidRPr="00FA5B0D" w:rsidRDefault="00B22C25" w:rsidP="00B22C25">
      <w:pPr>
        <w:pStyle w:val="Default"/>
        <w:ind w:right="686"/>
        <w:rPr>
          <w:rFonts w:asciiTheme="minorHAnsi" w:hAnsiTheme="minorHAnsi"/>
          <w:color w:val="221E1F"/>
          <w:sz w:val="22"/>
          <w:szCs w:val="22"/>
        </w:rPr>
      </w:pPr>
      <w:r w:rsidRPr="00FA5B0D">
        <w:rPr>
          <w:rFonts w:asciiTheme="minorHAnsi" w:hAnsiTheme="minorHAnsi"/>
          <w:b/>
          <w:bCs/>
          <w:color w:val="221E1F"/>
          <w:sz w:val="22"/>
          <w:szCs w:val="22"/>
        </w:rPr>
        <w:t>St Crispin</w:t>
      </w:r>
      <w:r w:rsidRPr="00FA5B0D">
        <w:rPr>
          <w:rFonts w:asciiTheme="minorHAnsi" w:hAnsiTheme="minorHAnsi" w:cs="Cambria Math"/>
          <w:b/>
          <w:bCs/>
          <w:color w:val="221E1F"/>
          <w:sz w:val="22"/>
          <w:szCs w:val="22"/>
        </w:rPr>
        <w:t>’</w:t>
      </w:r>
      <w:r w:rsidRPr="00FA5B0D">
        <w:rPr>
          <w:rFonts w:asciiTheme="minorHAnsi" w:hAnsiTheme="minorHAnsi"/>
          <w:b/>
          <w:bCs/>
          <w:color w:val="221E1F"/>
          <w:sz w:val="22"/>
          <w:szCs w:val="22"/>
        </w:rPr>
        <w:t xml:space="preserve">s School </w:t>
      </w:r>
    </w:p>
    <w:p w:rsidR="00B22C25" w:rsidRPr="00FA5B0D" w:rsidRDefault="00B22C25" w:rsidP="00B22C25">
      <w:pPr>
        <w:pStyle w:val="Default"/>
        <w:spacing w:after="140" w:line="216" w:lineRule="atLeast"/>
        <w:ind w:right="686"/>
        <w:rPr>
          <w:rFonts w:asciiTheme="minorHAnsi" w:hAnsiTheme="minorHAnsi" w:cs="BIBBE O+ Helvetica"/>
          <w:color w:val="221E1F"/>
          <w:sz w:val="22"/>
          <w:szCs w:val="22"/>
        </w:rPr>
      </w:pPr>
      <w:r w:rsidRPr="00FA5B0D">
        <w:rPr>
          <w:rFonts w:asciiTheme="minorHAnsi" w:hAnsiTheme="minorHAnsi" w:cs="BIBBE O+ Helvetica"/>
          <w:color w:val="221E1F"/>
          <w:sz w:val="22"/>
          <w:szCs w:val="22"/>
        </w:rPr>
        <w:t xml:space="preserve">Headteacher: </w:t>
      </w:r>
    </w:p>
    <w:p w:rsidR="00B22C25" w:rsidRPr="00FA5B0D" w:rsidRDefault="00B22C25" w:rsidP="00B22C25">
      <w:pPr>
        <w:pStyle w:val="Default"/>
        <w:spacing w:after="140" w:line="216" w:lineRule="atLeast"/>
        <w:ind w:right="686"/>
        <w:rPr>
          <w:rFonts w:asciiTheme="minorHAnsi" w:hAnsiTheme="minorHAnsi" w:cs="BIBBE O+ Helvetica"/>
          <w:color w:val="221E1F"/>
          <w:sz w:val="22"/>
          <w:szCs w:val="22"/>
        </w:rPr>
      </w:pPr>
      <w:r w:rsidRPr="00FA5B0D">
        <w:rPr>
          <w:rFonts w:asciiTheme="minorHAnsi" w:hAnsiTheme="minorHAnsi" w:cs="BIBBE O+ Helvetica"/>
          <w:color w:val="221E1F"/>
          <w:sz w:val="22"/>
          <w:szCs w:val="22"/>
        </w:rPr>
        <w:t>Ginny Rhodes</w:t>
      </w:r>
    </w:p>
    <w:p w:rsidR="00B22C25" w:rsidRPr="00FA5B0D" w:rsidRDefault="00B22C25" w:rsidP="00B22C25">
      <w:pPr>
        <w:pStyle w:val="Default"/>
        <w:spacing w:after="140" w:line="216" w:lineRule="atLeast"/>
        <w:ind w:right="686"/>
        <w:rPr>
          <w:rFonts w:asciiTheme="minorHAnsi" w:hAnsiTheme="minorHAnsi" w:cs="BIBBE O+ Helvetica"/>
          <w:color w:val="221E1F"/>
          <w:sz w:val="22"/>
          <w:szCs w:val="22"/>
        </w:rPr>
      </w:pPr>
      <w:r w:rsidRPr="00FA5B0D">
        <w:rPr>
          <w:rFonts w:asciiTheme="minorHAnsi" w:hAnsiTheme="minorHAnsi" w:cs="BIBBE O+ Helvetica"/>
          <w:color w:val="221E1F"/>
          <w:sz w:val="22"/>
          <w:szCs w:val="22"/>
        </w:rPr>
        <w:t>NOR 1130, 11-18</w:t>
      </w:r>
    </w:p>
    <w:p w:rsidR="00B22C25" w:rsidRPr="00FA5B0D" w:rsidRDefault="00B22C25" w:rsidP="00B22C25">
      <w:pPr>
        <w:pStyle w:val="Default"/>
        <w:spacing w:after="140" w:line="216" w:lineRule="atLeast"/>
        <w:ind w:right="686"/>
        <w:rPr>
          <w:rFonts w:asciiTheme="minorHAnsi" w:hAnsiTheme="minorHAnsi" w:cs="BIBBE O+ Helvetica"/>
          <w:color w:val="221E1F"/>
          <w:sz w:val="22"/>
          <w:szCs w:val="22"/>
        </w:rPr>
      </w:pPr>
      <w:r w:rsidRPr="00FA5B0D">
        <w:rPr>
          <w:rFonts w:asciiTheme="minorHAnsi" w:hAnsiTheme="minorHAnsi" w:cs="BIBBE O+ Helvetica"/>
          <w:color w:val="221E1F"/>
          <w:sz w:val="22"/>
          <w:szCs w:val="22"/>
        </w:rPr>
        <w:t xml:space="preserve">Mixed Comprehensive, London Road, Wokingham, Berkshire RG40 1SS </w:t>
      </w:r>
    </w:p>
    <w:p w:rsidR="00B22C25" w:rsidRPr="00FA5B0D" w:rsidRDefault="00B22C25" w:rsidP="00B22C25">
      <w:pPr>
        <w:pStyle w:val="NoSpacing"/>
        <w:ind w:right="686"/>
      </w:pPr>
      <w:r w:rsidRPr="00FA5B0D">
        <w:t xml:space="preserve">Tel: 0118 978 1144 </w:t>
      </w:r>
    </w:p>
    <w:p w:rsidR="00B22C25" w:rsidRPr="00FA5B0D" w:rsidRDefault="00B22C25" w:rsidP="00B22C25">
      <w:pPr>
        <w:pStyle w:val="Default"/>
        <w:spacing w:after="140" w:line="216" w:lineRule="atLeast"/>
        <w:ind w:right="686"/>
        <w:rPr>
          <w:rFonts w:asciiTheme="minorHAnsi" w:hAnsiTheme="minorHAnsi" w:cs="BIBBE O+ Helvetica"/>
          <w:color w:val="auto"/>
          <w:sz w:val="22"/>
          <w:szCs w:val="22"/>
        </w:rPr>
      </w:pPr>
      <w:r w:rsidRPr="00FA5B0D">
        <w:rPr>
          <w:rFonts w:asciiTheme="minorHAnsi" w:hAnsiTheme="minorHAnsi" w:cs="BIBBE O+ Helvetica"/>
          <w:color w:val="auto"/>
          <w:sz w:val="22"/>
          <w:szCs w:val="22"/>
        </w:rPr>
        <w:t>www.crispins.co.uk</w:t>
      </w:r>
    </w:p>
    <w:p w:rsidR="00FA5B0D" w:rsidRPr="00FA5B0D" w:rsidRDefault="00FA5B0D" w:rsidP="00FA5B0D">
      <w:pPr>
        <w:rPr>
          <w:rFonts w:asciiTheme="minorHAnsi" w:hAnsiTheme="minorHAnsi"/>
          <w:b/>
          <w:color w:val="006600"/>
          <w:sz w:val="22"/>
          <w:szCs w:val="22"/>
        </w:rPr>
      </w:pPr>
      <w:r w:rsidRPr="00FA5B0D">
        <w:rPr>
          <w:rFonts w:asciiTheme="minorHAnsi" w:hAnsiTheme="minorHAnsi"/>
          <w:b/>
          <w:color w:val="006600"/>
          <w:sz w:val="22"/>
          <w:szCs w:val="22"/>
        </w:rPr>
        <w:t>Deputy S</w:t>
      </w:r>
      <w:r w:rsidR="00642226">
        <w:rPr>
          <w:rFonts w:asciiTheme="minorHAnsi" w:hAnsiTheme="minorHAnsi"/>
          <w:b/>
          <w:color w:val="006600"/>
          <w:sz w:val="22"/>
          <w:szCs w:val="22"/>
        </w:rPr>
        <w:t>ENCO</w:t>
      </w:r>
      <w:r w:rsidRPr="00FA5B0D">
        <w:rPr>
          <w:rFonts w:asciiTheme="minorHAnsi" w:hAnsiTheme="minorHAnsi"/>
          <w:b/>
          <w:color w:val="006600"/>
          <w:sz w:val="22"/>
          <w:szCs w:val="22"/>
        </w:rPr>
        <w:t xml:space="preserve"> - Full time TLR 2.2 for September 2018</w:t>
      </w:r>
    </w:p>
    <w:p w:rsidR="00FA5B0D" w:rsidRPr="00FA5B0D" w:rsidRDefault="00FA5B0D" w:rsidP="00FA5B0D">
      <w:pPr>
        <w:rPr>
          <w:rFonts w:asciiTheme="minorHAnsi" w:hAnsiTheme="minorHAnsi"/>
          <w:b/>
          <w:color w:val="006600"/>
          <w:sz w:val="22"/>
          <w:szCs w:val="22"/>
        </w:rPr>
      </w:pPr>
      <w:r w:rsidRPr="00FA5B0D">
        <w:rPr>
          <w:rFonts w:asciiTheme="minorHAnsi" w:hAnsiTheme="minorHAnsi"/>
          <w:b/>
          <w:color w:val="006600"/>
          <w:sz w:val="22"/>
          <w:szCs w:val="22"/>
        </w:rPr>
        <w:t xml:space="preserve">Great opportunity for professional development and </w:t>
      </w:r>
      <w:r>
        <w:rPr>
          <w:rFonts w:asciiTheme="minorHAnsi" w:hAnsiTheme="minorHAnsi"/>
          <w:b/>
          <w:color w:val="006600"/>
          <w:sz w:val="22"/>
          <w:szCs w:val="22"/>
        </w:rPr>
        <w:t xml:space="preserve">seekers of </w:t>
      </w:r>
      <w:r w:rsidRPr="00FA5B0D">
        <w:rPr>
          <w:rFonts w:asciiTheme="minorHAnsi" w:hAnsiTheme="minorHAnsi"/>
          <w:b/>
          <w:color w:val="006600"/>
          <w:sz w:val="22"/>
          <w:szCs w:val="22"/>
        </w:rPr>
        <w:t xml:space="preserve">a </w:t>
      </w:r>
      <w:r>
        <w:rPr>
          <w:rFonts w:asciiTheme="minorHAnsi" w:hAnsiTheme="minorHAnsi"/>
          <w:b/>
          <w:color w:val="006600"/>
          <w:sz w:val="22"/>
          <w:szCs w:val="22"/>
        </w:rPr>
        <w:t xml:space="preserve">long-term </w:t>
      </w:r>
      <w:r w:rsidRPr="00FA5B0D">
        <w:rPr>
          <w:rFonts w:asciiTheme="minorHAnsi" w:hAnsiTheme="minorHAnsi"/>
          <w:b/>
          <w:color w:val="006600"/>
          <w:sz w:val="22"/>
          <w:szCs w:val="22"/>
        </w:rPr>
        <w:t>SENCO post</w:t>
      </w:r>
    </w:p>
    <w:p w:rsidR="00FA5B0D" w:rsidRPr="00FA5B0D" w:rsidRDefault="00FA5B0D" w:rsidP="00FA5B0D">
      <w:pPr>
        <w:rPr>
          <w:rFonts w:asciiTheme="minorHAnsi" w:hAnsiTheme="minorHAnsi"/>
          <w:b/>
          <w:color w:val="006600"/>
          <w:sz w:val="22"/>
          <w:szCs w:val="22"/>
        </w:rPr>
      </w:pPr>
    </w:p>
    <w:p w:rsidR="00FA5B0D" w:rsidRPr="00FA5B0D" w:rsidRDefault="00FA5B0D" w:rsidP="00FA5B0D">
      <w:pPr>
        <w:pStyle w:val="Style1"/>
        <w:spacing w:before="0" w:after="0"/>
        <w:rPr>
          <w:rFonts w:asciiTheme="minorHAnsi" w:hAnsiTheme="minorHAnsi"/>
          <w:sz w:val="22"/>
          <w:szCs w:val="22"/>
        </w:rPr>
      </w:pPr>
      <w:r w:rsidRPr="00FA5B0D">
        <w:rPr>
          <w:rFonts w:asciiTheme="minorHAnsi" w:hAnsiTheme="minorHAnsi"/>
          <w:sz w:val="22"/>
          <w:szCs w:val="22"/>
        </w:rPr>
        <w:t xml:space="preserve">We are seeking to recruit a new Deputy SENCO to support the leadership of the Learning Support Department.  </w:t>
      </w:r>
    </w:p>
    <w:p w:rsidR="00FA5B0D" w:rsidRPr="00FA5B0D" w:rsidRDefault="00FA5B0D" w:rsidP="00FA5B0D">
      <w:pPr>
        <w:pStyle w:val="Style1"/>
        <w:spacing w:before="0" w:after="0"/>
        <w:rPr>
          <w:rFonts w:asciiTheme="minorHAnsi" w:hAnsiTheme="minorHAnsi"/>
          <w:color w:val="1F4E79"/>
          <w:sz w:val="22"/>
          <w:szCs w:val="22"/>
        </w:rPr>
      </w:pPr>
    </w:p>
    <w:p w:rsidR="00FA5B0D" w:rsidRPr="00FA5B0D" w:rsidRDefault="00FA5B0D" w:rsidP="00FA5B0D">
      <w:pPr>
        <w:pStyle w:val="Style1"/>
        <w:spacing w:before="0" w:after="0"/>
        <w:rPr>
          <w:rFonts w:asciiTheme="minorHAnsi" w:hAnsiTheme="minorHAnsi"/>
          <w:sz w:val="22"/>
          <w:szCs w:val="22"/>
        </w:rPr>
      </w:pPr>
      <w:r w:rsidRPr="00FA5B0D">
        <w:rPr>
          <w:rFonts w:asciiTheme="minorHAnsi" w:hAnsiTheme="minorHAnsi"/>
          <w:sz w:val="22"/>
          <w:szCs w:val="22"/>
        </w:rPr>
        <w:t xml:space="preserve">St. Crispin’s School is a very happy and oversubscribed 11-18 mixed comprehensive school.  Our school motto is “Excellence for All” and this encapsulates our commitment to do the very best for both our students and staff.  Standards within the school are high and St. Crispin’s is a lovely and positive place to work.  </w:t>
      </w:r>
      <w:r w:rsidRPr="00FA5B0D">
        <w:rPr>
          <w:rStyle w:val="s9"/>
          <w:rFonts w:asciiTheme="minorHAnsi" w:hAnsiTheme="minorHAnsi"/>
          <w:sz w:val="22"/>
          <w:szCs w:val="22"/>
        </w:rPr>
        <w:t xml:space="preserve">Our school has a great many strengths, is far from complacent and has the potential to do even better.  </w:t>
      </w:r>
    </w:p>
    <w:p w:rsidR="00B22C25" w:rsidRPr="00FA5B0D" w:rsidRDefault="00B22C25" w:rsidP="00B22C25">
      <w:pPr>
        <w:jc w:val="both"/>
        <w:rPr>
          <w:rFonts w:asciiTheme="minorHAnsi" w:hAnsiTheme="minorHAnsi"/>
          <w:b/>
          <w:color w:val="006600"/>
          <w:sz w:val="22"/>
          <w:szCs w:val="22"/>
        </w:rPr>
      </w:pPr>
    </w:p>
    <w:p w:rsidR="009A331F" w:rsidRPr="00FA5B0D" w:rsidRDefault="009A331F" w:rsidP="00B22C25">
      <w:pPr>
        <w:pStyle w:val="Style1"/>
        <w:spacing w:before="0" w:after="0"/>
        <w:rPr>
          <w:rFonts w:asciiTheme="minorHAnsi" w:hAnsiTheme="minorHAnsi"/>
          <w:b/>
          <w:sz w:val="22"/>
          <w:szCs w:val="22"/>
        </w:rPr>
      </w:pPr>
      <w:r w:rsidRPr="00FA5B0D">
        <w:rPr>
          <w:rFonts w:asciiTheme="minorHAnsi" w:hAnsiTheme="minorHAnsi"/>
          <w:b/>
          <w:sz w:val="22"/>
          <w:szCs w:val="22"/>
        </w:rPr>
        <w:t>To apply, click on the APPLY button or visit: </w:t>
      </w:r>
      <w:hyperlink r:id="rId9" w:history="1">
        <w:r w:rsidRPr="00FA5B0D">
          <w:rPr>
            <w:rFonts w:asciiTheme="minorHAnsi" w:hAnsiTheme="minorHAnsi"/>
            <w:b/>
            <w:sz w:val="22"/>
            <w:szCs w:val="22"/>
          </w:rPr>
          <w:t>www.crispins.co.uk/vacancies</w:t>
        </w:r>
      </w:hyperlink>
    </w:p>
    <w:p w:rsidR="00E0141E" w:rsidRPr="00FA5B0D" w:rsidRDefault="00E0141E" w:rsidP="009A331F">
      <w:pPr>
        <w:pStyle w:val="Style1"/>
        <w:spacing w:before="0" w:after="0"/>
        <w:rPr>
          <w:rFonts w:asciiTheme="minorHAnsi" w:hAnsiTheme="minorHAnsi"/>
          <w:b/>
          <w:sz w:val="22"/>
          <w:szCs w:val="22"/>
        </w:rPr>
      </w:pPr>
    </w:p>
    <w:p w:rsidR="009A331F" w:rsidRPr="00FA5B0D" w:rsidRDefault="009A331F" w:rsidP="009A331F">
      <w:pPr>
        <w:pStyle w:val="Style1"/>
        <w:spacing w:before="0" w:after="0"/>
        <w:rPr>
          <w:rFonts w:asciiTheme="minorHAnsi" w:hAnsiTheme="minorHAnsi"/>
          <w:sz w:val="22"/>
          <w:szCs w:val="22"/>
        </w:rPr>
      </w:pPr>
      <w:r w:rsidRPr="00FA5B0D">
        <w:rPr>
          <w:rFonts w:asciiTheme="minorHAnsi" w:hAnsiTheme="minorHAnsi"/>
          <w:b/>
          <w:sz w:val="22"/>
          <w:szCs w:val="22"/>
        </w:rPr>
        <w:t xml:space="preserve">For more information, contact: Mel Knight on 0118 978 </w:t>
      </w:r>
      <w:proofErr w:type="gramStart"/>
      <w:r w:rsidRPr="00FA5B0D">
        <w:rPr>
          <w:rFonts w:asciiTheme="minorHAnsi" w:hAnsiTheme="minorHAnsi"/>
          <w:b/>
          <w:sz w:val="22"/>
          <w:szCs w:val="22"/>
        </w:rPr>
        <w:t>1144  or</w:t>
      </w:r>
      <w:proofErr w:type="gramEnd"/>
      <w:r w:rsidRPr="00FA5B0D">
        <w:rPr>
          <w:rFonts w:asciiTheme="minorHAnsi" w:hAnsiTheme="minorHAnsi"/>
          <w:b/>
          <w:sz w:val="22"/>
          <w:szCs w:val="22"/>
        </w:rPr>
        <w:t xml:space="preserve"> email: </w:t>
      </w:r>
      <w:hyperlink r:id="rId10" w:history="1">
        <w:r w:rsidRPr="00FA5B0D">
          <w:rPr>
            <w:rFonts w:asciiTheme="minorHAnsi" w:hAnsiTheme="minorHAnsi"/>
            <w:b/>
            <w:sz w:val="22"/>
            <w:szCs w:val="22"/>
          </w:rPr>
          <w:t>knightm@crispins.co.uk</w:t>
        </w:r>
      </w:hyperlink>
    </w:p>
    <w:p w:rsidR="00E0141E" w:rsidRPr="00FA5B0D" w:rsidRDefault="00E0141E" w:rsidP="009A331F">
      <w:pPr>
        <w:pStyle w:val="Style1"/>
        <w:spacing w:before="0" w:after="0"/>
        <w:rPr>
          <w:rFonts w:asciiTheme="minorHAnsi" w:hAnsiTheme="minorHAnsi"/>
          <w:sz w:val="22"/>
          <w:szCs w:val="22"/>
        </w:rPr>
      </w:pPr>
    </w:p>
    <w:p w:rsidR="009A331F" w:rsidRPr="00FA5B0D" w:rsidRDefault="009A331F" w:rsidP="009A331F">
      <w:pPr>
        <w:pStyle w:val="Style1"/>
        <w:spacing w:before="0" w:after="0"/>
        <w:rPr>
          <w:rFonts w:asciiTheme="minorHAnsi" w:hAnsiTheme="minorHAnsi"/>
          <w:sz w:val="22"/>
          <w:szCs w:val="22"/>
        </w:rPr>
      </w:pPr>
      <w:r w:rsidRPr="00FA5B0D">
        <w:rPr>
          <w:rFonts w:asciiTheme="minorHAnsi" w:hAnsiTheme="minorHAnsi"/>
          <w:sz w:val="22"/>
          <w:szCs w:val="22"/>
        </w:rPr>
        <w:t xml:space="preserve">Visits to the school </w:t>
      </w:r>
      <w:proofErr w:type="gramStart"/>
      <w:r w:rsidRPr="00FA5B0D">
        <w:rPr>
          <w:rFonts w:asciiTheme="minorHAnsi" w:hAnsiTheme="minorHAnsi"/>
          <w:sz w:val="22"/>
          <w:szCs w:val="22"/>
        </w:rPr>
        <w:t>are warmly welcomed</w:t>
      </w:r>
      <w:proofErr w:type="gramEnd"/>
      <w:r w:rsidRPr="00FA5B0D">
        <w:rPr>
          <w:rFonts w:asciiTheme="minorHAnsi" w:hAnsiTheme="minorHAnsi"/>
          <w:sz w:val="22"/>
          <w:szCs w:val="22"/>
        </w:rPr>
        <w:t>!</w:t>
      </w:r>
    </w:p>
    <w:p w:rsidR="009A331F" w:rsidRPr="00FA5B0D" w:rsidRDefault="009A331F" w:rsidP="00B22C25">
      <w:pPr>
        <w:pStyle w:val="CM3"/>
        <w:spacing w:after="209" w:line="203" w:lineRule="atLeast"/>
        <w:contextualSpacing/>
        <w:jc w:val="both"/>
        <w:rPr>
          <w:rFonts w:asciiTheme="minorHAnsi" w:hAnsiTheme="minorHAnsi" w:cstheme="minorBidi"/>
          <w:b/>
          <w:color w:val="006600"/>
          <w:sz w:val="22"/>
          <w:szCs w:val="22"/>
        </w:rPr>
      </w:pPr>
    </w:p>
    <w:p w:rsidR="00B22C25" w:rsidRPr="00FA5B0D" w:rsidRDefault="00B22C25" w:rsidP="00B22C25">
      <w:pPr>
        <w:pStyle w:val="CM3"/>
        <w:spacing w:after="209" w:line="203" w:lineRule="atLeast"/>
        <w:contextualSpacing/>
        <w:jc w:val="both"/>
        <w:rPr>
          <w:rFonts w:asciiTheme="minorHAnsi" w:eastAsia="Times New Roman" w:hAnsiTheme="minorHAnsi"/>
          <w:sz w:val="22"/>
          <w:szCs w:val="22"/>
        </w:rPr>
      </w:pPr>
      <w:r w:rsidRPr="00FA5B0D">
        <w:rPr>
          <w:rFonts w:asciiTheme="minorHAnsi" w:hAnsiTheme="minorHAnsi" w:cstheme="minorBidi"/>
          <w:b/>
          <w:color w:val="006600"/>
          <w:sz w:val="22"/>
          <w:szCs w:val="22"/>
        </w:rPr>
        <w:t>Closing date:</w:t>
      </w:r>
      <w:r w:rsidRPr="00FA5B0D">
        <w:rPr>
          <w:rFonts w:asciiTheme="minorHAnsi" w:eastAsia="Times New Roman" w:hAnsiTheme="minorHAnsi"/>
          <w:sz w:val="22"/>
          <w:szCs w:val="22"/>
        </w:rPr>
        <w:t xml:space="preserve">   </w:t>
      </w:r>
      <w:r w:rsidR="00FA5B0D" w:rsidRPr="00FA5B0D">
        <w:rPr>
          <w:rFonts w:asciiTheme="minorHAnsi" w:eastAsia="Times New Roman" w:hAnsiTheme="minorHAnsi"/>
          <w:sz w:val="22"/>
          <w:szCs w:val="22"/>
        </w:rPr>
        <w:t>9am, 22</w:t>
      </w:r>
      <w:r w:rsidR="00FA5B0D" w:rsidRPr="00FA5B0D">
        <w:rPr>
          <w:rFonts w:asciiTheme="minorHAnsi" w:eastAsia="Times New Roman" w:hAnsiTheme="minorHAnsi"/>
          <w:sz w:val="22"/>
          <w:szCs w:val="22"/>
          <w:vertAlign w:val="superscript"/>
        </w:rPr>
        <w:t>nd</w:t>
      </w:r>
      <w:r w:rsidR="00FA5B0D" w:rsidRPr="00FA5B0D">
        <w:rPr>
          <w:rFonts w:asciiTheme="minorHAnsi" w:eastAsia="Times New Roman" w:hAnsiTheme="minorHAnsi"/>
          <w:sz w:val="22"/>
          <w:szCs w:val="22"/>
        </w:rPr>
        <w:t xml:space="preserve"> May – Application form and letter of application to the Headteacher</w:t>
      </w:r>
    </w:p>
    <w:p w:rsidR="00FA5B0D" w:rsidRPr="00FA5B0D" w:rsidRDefault="00B22C25" w:rsidP="00FA5B0D">
      <w:pPr>
        <w:pStyle w:val="Default"/>
        <w:rPr>
          <w:rFonts w:asciiTheme="minorHAnsi" w:hAnsiTheme="minorHAnsi" w:cs="BIBBE O+ Helvetica"/>
          <w:color w:val="221E1F"/>
          <w:sz w:val="22"/>
          <w:szCs w:val="22"/>
        </w:rPr>
      </w:pPr>
      <w:r w:rsidRPr="00FA5B0D">
        <w:rPr>
          <w:rFonts w:asciiTheme="minorHAnsi" w:hAnsiTheme="minorHAnsi" w:cstheme="minorBidi"/>
          <w:b/>
          <w:color w:val="006600"/>
          <w:sz w:val="22"/>
          <w:szCs w:val="22"/>
        </w:rPr>
        <w:t>Interview date:</w:t>
      </w:r>
      <w:r w:rsidRPr="00FA5B0D">
        <w:rPr>
          <w:rFonts w:asciiTheme="minorHAnsi" w:hAnsiTheme="minorHAnsi"/>
          <w:sz w:val="22"/>
          <w:szCs w:val="22"/>
        </w:rPr>
        <w:t xml:space="preserve">  </w:t>
      </w:r>
      <w:r w:rsidR="00FA5B0D" w:rsidRPr="00FA5B0D">
        <w:rPr>
          <w:rFonts w:asciiTheme="minorHAnsi" w:hAnsiTheme="minorHAnsi" w:cs="BIBBE O+ Helvetica"/>
          <w:color w:val="221E1F"/>
          <w:sz w:val="22"/>
          <w:szCs w:val="22"/>
        </w:rPr>
        <w:t>24</w:t>
      </w:r>
      <w:r w:rsidR="00FA5B0D" w:rsidRPr="00FA5B0D">
        <w:rPr>
          <w:rFonts w:asciiTheme="minorHAnsi" w:hAnsiTheme="minorHAnsi" w:cs="BIBBE O+ Helvetica"/>
          <w:color w:val="221E1F"/>
          <w:sz w:val="22"/>
          <w:szCs w:val="22"/>
          <w:vertAlign w:val="superscript"/>
        </w:rPr>
        <w:t>th</w:t>
      </w:r>
      <w:r w:rsidR="00FA5B0D" w:rsidRPr="00FA5B0D">
        <w:rPr>
          <w:rFonts w:asciiTheme="minorHAnsi" w:hAnsiTheme="minorHAnsi" w:cs="BIBBE O+ Helvetica"/>
          <w:color w:val="221E1F"/>
          <w:sz w:val="22"/>
          <w:szCs w:val="22"/>
        </w:rPr>
        <w:t xml:space="preserve"> May </w:t>
      </w:r>
    </w:p>
    <w:p w:rsidR="00B22C25" w:rsidRPr="00FA5B0D" w:rsidRDefault="00B22C25" w:rsidP="00B22C25">
      <w:pPr>
        <w:pStyle w:val="Default"/>
        <w:rPr>
          <w:rFonts w:asciiTheme="minorHAnsi" w:hAnsiTheme="minorHAnsi"/>
          <w:sz w:val="22"/>
          <w:szCs w:val="22"/>
        </w:rPr>
      </w:pPr>
    </w:p>
    <w:p w:rsidR="00B22C25" w:rsidRPr="00750106" w:rsidRDefault="00B22C25" w:rsidP="00B22C25">
      <w:pPr>
        <w:pStyle w:val="CM1"/>
        <w:jc w:val="both"/>
        <w:rPr>
          <w:rFonts w:asciiTheme="minorHAnsi" w:hAnsiTheme="minorHAnsi"/>
        </w:rPr>
      </w:pPr>
      <w:r w:rsidRPr="00750106">
        <w:rPr>
          <w:rFonts w:asciiTheme="minorHAnsi" w:hAnsiTheme="minorHAnsi" w:cs="BIBBE O+ Helvetica"/>
          <w:color w:val="221E1F"/>
        </w:rPr>
        <w:t xml:space="preserve">This school is committed to safeguarding and promoting the welfare of children and young people and expects all staff and volunteers to share this commitment. Appointments are subject to enhanced CRB clearance and satisfactory employment references. </w:t>
      </w:r>
    </w:p>
    <w:p w:rsidR="00B22C25" w:rsidRDefault="00B22C25"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Default="00405A95" w:rsidP="00B22C25">
      <w:pPr>
        <w:pStyle w:val="Style1"/>
        <w:spacing w:before="0" w:after="0"/>
        <w:rPr>
          <w:rFonts w:asciiTheme="minorHAnsi" w:hAnsiTheme="minorHAnsi"/>
        </w:rPr>
      </w:pPr>
      <w:r w:rsidRPr="00F63939">
        <w:rPr>
          <w:rFonts w:ascii="Calibri" w:hAnsi="Calibri" w:cs="Tahoma"/>
          <w:b/>
          <w:noProof/>
          <w:sz w:val="22"/>
          <w:szCs w:val="22"/>
          <w:lang w:eastAsia="en-GB"/>
        </w:rPr>
        <w:lastRenderedPageBreak/>
        <w:drawing>
          <wp:anchor distT="0" distB="0" distL="114300" distR="114300" simplePos="0" relativeHeight="251667456" behindDoc="0" locked="0" layoutInCell="1" allowOverlap="1" wp14:anchorId="65C85F4A" wp14:editId="52FC81CF">
            <wp:simplePos x="0" y="0"/>
            <wp:positionH relativeFrom="column">
              <wp:posOffset>5428615</wp:posOffset>
            </wp:positionH>
            <wp:positionV relativeFrom="paragraph">
              <wp:posOffset>-622300</wp:posOffset>
            </wp:positionV>
            <wp:extent cx="869950" cy="11487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noProof/>
          <w:sz w:val="22"/>
          <w:szCs w:val="22"/>
          <w:lang w:eastAsia="en-GB"/>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-510540</wp:posOffset>
                </wp:positionH>
                <wp:positionV relativeFrom="paragraph">
                  <wp:posOffset>-224790</wp:posOffset>
                </wp:positionV>
                <wp:extent cx="6810200" cy="567055"/>
                <wp:effectExtent l="0" t="0" r="10160"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left:0;text-align:left;margin-left:-40.2pt;margin-top:-17.7pt;width:536.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suTw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405A95" w:rsidRDefault="00405A95" w:rsidP="00B22C25">
      <w:pPr>
        <w:pStyle w:val="Style1"/>
        <w:spacing w:before="0" w:after="0"/>
        <w:rPr>
          <w:rFonts w:asciiTheme="minorHAnsi" w:hAnsiTheme="minorHAnsi"/>
        </w:rPr>
      </w:pPr>
    </w:p>
    <w:p w:rsidR="00405A95" w:rsidRDefault="00405A95" w:rsidP="00B22C25">
      <w:pPr>
        <w:pStyle w:val="Style1"/>
        <w:spacing w:before="0" w:after="0"/>
        <w:rPr>
          <w:rFonts w:asciiTheme="minorHAnsi" w:hAnsiTheme="minorHAnsi"/>
        </w:rPr>
      </w:pPr>
    </w:p>
    <w:p w:rsidR="00405A95" w:rsidRPr="00750106" w:rsidRDefault="00405A95" w:rsidP="00B22C25">
      <w:pPr>
        <w:pStyle w:val="Style1"/>
        <w:spacing w:before="0" w:after="0"/>
        <w:rPr>
          <w:rFonts w:asciiTheme="minorHAnsi" w:hAnsiTheme="minorHAnsi"/>
        </w:rPr>
      </w:pPr>
    </w:p>
    <w:p w:rsidR="008500CD" w:rsidRDefault="00405A95" w:rsidP="008500CD">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-331470</wp:posOffset>
                </wp:positionH>
                <wp:positionV relativeFrom="paragraph">
                  <wp:posOffset>97155</wp:posOffset>
                </wp:positionV>
                <wp:extent cx="6465570" cy="672465"/>
                <wp:effectExtent l="11430"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672465"/>
                        </a:xfrm>
                        <a:prstGeom prst="rect">
                          <a:avLst/>
                        </a:prstGeom>
                        <a:solidFill>
                          <a:srgbClr val="FFFFFF"/>
                        </a:solidFill>
                        <a:ln w="9525">
                          <a:solidFill>
                            <a:srgbClr val="000000"/>
                          </a:solidFill>
                          <a:miter lim="800000"/>
                          <a:headEnd/>
                          <a:tailEnd/>
                        </a:ln>
                      </wps:spPr>
                      <wps:txbx>
                        <w:txbxContent>
                          <w:p w:rsidR="00405A95" w:rsidRPr="00405A95" w:rsidRDefault="00405A95" w:rsidP="00405A95">
                            <w:pPr>
                              <w:pStyle w:val="Heading1"/>
                              <w:rPr>
                                <w:rFonts w:ascii="Calibri" w:hAnsi="Calibri" w:cs="Tahoma"/>
                                <w:sz w:val="24"/>
                                <w:szCs w:val="24"/>
                              </w:rPr>
                            </w:pPr>
                            <w:r w:rsidRPr="00405A95">
                              <w:rPr>
                                <w:rFonts w:ascii="Calibri" w:hAnsi="Calibri" w:cs="Tahoma"/>
                                <w:sz w:val="24"/>
                                <w:szCs w:val="24"/>
                              </w:rPr>
                              <w:t>Aim and main purpose of the job</w:t>
                            </w:r>
                          </w:p>
                          <w:p w:rsidR="00405A95" w:rsidRPr="00405A95" w:rsidRDefault="00405A95" w:rsidP="00405A95">
                            <w:pPr>
                              <w:rPr>
                                <w:rFonts w:ascii="Calibri" w:hAnsi="Calibri" w:cs="Helvetica"/>
                                <w:sz w:val="22"/>
                                <w:szCs w:val="24"/>
                                <w:lang w:eastAsia="en-GB"/>
                              </w:rPr>
                            </w:pPr>
                          </w:p>
                          <w:p w:rsidR="00405A95" w:rsidRPr="00405A95" w:rsidRDefault="00405A95" w:rsidP="00405A95">
                            <w:pPr>
                              <w:tabs>
                                <w:tab w:val="left" w:pos="567"/>
                              </w:tabs>
                              <w:rPr>
                                <w:rFonts w:ascii="Calibri" w:hAnsi="Calibri" w:cs="Tahoma"/>
                                <w:sz w:val="22"/>
                                <w:szCs w:val="24"/>
                              </w:rPr>
                            </w:pPr>
                            <w:r w:rsidRPr="00405A95">
                              <w:rPr>
                                <w:rFonts w:ascii="Calibri" w:hAnsi="Calibri" w:cs="Tahoma"/>
                                <w:sz w:val="22"/>
                                <w:szCs w:val="24"/>
                              </w:rPr>
                              <w:t xml:space="preserve">To support the SENCO in leading and managing the Learning Support Department.  </w:t>
                            </w:r>
                          </w:p>
                          <w:p w:rsidR="00405A95" w:rsidRPr="00624E90" w:rsidRDefault="00405A95" w:rsidP="00405A95">
                            <w:pPr>
                              <w:pStyle w:val="Heading1"/>
                              <w:ind w:left="72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6.1pt;margin-top:7.65pt;width:509.1pt;height:5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">
                <v:textbox>
                  <w:txbxContent>
                    <w:p w:rsidR="00405A95" w:rsidRPr="00405A95" w:rsidRDefault="00405A95" w:rsidP="00405A95">
                      <w:pPr>
                        <w:pStyle w:val="Heading1"/>
                        <w:rPr>
                          <w:rFonts w:ascii="Calibri" w:hAnsi="Calibri" w:cs="Tahoma"/>
                          <w:sz w:val="24"/>
                          <w:szCs w:val="24"/>
                        </w:rPr>
                      </w:pPr>
                      <w:r w:rsidRPr="00405A95">
                        <w:rPr>
                          <w:rFonts w:ascii="Calibri" w:hAnsi="Calibri" w:cs="Tahoma"/>
                          <w:sz w:val="24"/>
                          <w:szCs w:val="24"/>
                        </w:rPr>
                        <w:t>Aim and main purpose of the job</w:t>
                      </w:r>
                    </w:p>
                    <w:p w:rsidR="00405A95" w:rsidRPr="00405A95" w:rsidRDefault="00405A95" w:rsidP="00405A95">
                      <w:pPr>
                        <w:rPr>
                          <w:rFonts w:ascii="Calibri" w:hAnsi="Calibri" w:cs="Helvetica"/>
                          <w:sz w:val="22"/>
                          <w:szCs w:val="24"/>
                          <w:lang w:eastAsia="en-GB"/>
                        </w:rPr>
                      </w:pPr>
                    </w:p>
                    <w:p w:rsidR="00405A95" w:rsidRPr="00405A95" w:rsidRDefault="00405A95" w:rsidP="00405A95">
                      <w:pPr>
                        <w:tabs>
                          <w:tab w:val="left" w:pos="567"/>
                        </w:tabs>
                        <w:rPr>
                          <w:rFonts w:ascii="Calibri" w:hAnsi="Calibri" w:cs="Tahoma"/>
                          <w:sz w:val="22"/>
                          <w:szCs w:val="24"/>
                        </w:rPr>
                      </w:pPr>
                      <w:r w:rsidRPr="00405A95">
                        <w:rPr>
                          <w:rFonts w:ascii="Calibri" w:hAnsi="Calibri" w:cs="Tahoma"/>
                          <w:sz w:val="22"/>
                          <w:szCs w:val="24"/>
                        </w:rPr>
                        <w:t xml:space="preserve">To support the SENCO in leading and managing the Learning Support Department.  </w:t>
                      </w:r>
                    </w:p>
                    <w:p w:rsidR="00405A95" w:rsidRPr="00624E90" w:rsidRDefault="00405A95" w:rsidP="00405A95">
                      <w:pPr>
                        <w:pStyle w:val="Heading1"/>
                        <w:ind w:left="720"/>
                        <w:rPr>
                          <w:rFonts w:ascii="Tahoma" w:hAnsi="Tahoma" w:cs="Tahoma"/>
                        </w:rPr>
                      </w:pPr>
                    </w:p>
                  </w:txbxContent>
                </v:textbox>
              </v:shape>
            </w:pict>
          </mc:Fallback>
        </mc:AlternateContent>
      </w:r>
    </w:p>
    <w:p w:rsidR="008500CD" w:rsidRDefault="008500CD" w:rsidP="008500CD"/>
    <w:p w:rsidR="008500CD" w:rsidRDefault="008500CD" w:rsidP="008500CD"/>
    <w:p w:rsidR="00CD462E" w:rsidRDefault="00CD462E" w:rsidP="00CD462E"/>
    <w:p w:rsidR="008500CD" w:rsidRDefault="008500CD" w:rsidP="008500CD"/>
    <w:p w:rsidR="008500CD" w:rsidRDefault="008500CD" w:rsidP="008500CD"/>
    <w:p w:rsidR="008500CD" w:rsidRDefault="00405A95" w:rsidP="008500CD">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-333375</wp:posOffset>
                </wp:positionH>
                <wp:positionV relativeFrom="paragraph">
                  <wp:posOffset>100965</wp:posOffset>
                </wp:positionV>
                <wp:extent cx="6465570" cy="6029325"/>
                <wp:effectExtent l="0" t="0" r="114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6029325"/>
                        </a:xfrm>
                        <a:prstGeom prst="rect">
                          <a:avLst/>
                        </a:prstGeom>
                        <a:solidFill>
                          <a:srgbClr val="FFFFFF"/>
                        </a:solidFill>
                        <a:ln w="9525">
                          <a:solidFill>
                            <a:srgbClr val="000000"/>
                          </a:solidFill>
                          <a:miter lim="800000"/>
                          <a:headEnd/>
                          <a:tailEnd/>
                        </a:ln>
                      </wps:spPr>
                      <wps:txbx>
                        <w:txbxContent>
                          <w:p w:rsidR="00405A95" w:rsidRPr="007D300C" w:rsidRDefault="00405A95" w:rsidP="00405A95">
                            <w:pPr>
                              <w:pStyle w:val="Heading1"/>
                              <w:rPr>
                                <w:rFonts w:ascii="Calibri" w:hAnsi="Calibri" w:cs="Tahoma"/>
                                <w:sz w:val="22"/>
                                <w:szCs w:val="24"/>
                              </w:rPr>
                            </w:pPr>
                            <w:r w:rsidRPr="00405A95">
                              <w:rPr>
                                <w:rFonts w:ascii="Calibri" w:hAnsi="Calibri" w:cs="Tahoma"/>
                                <w:sz w:val="24"/>
                                <w:szCs w:val="24"/>
                              </w:rPr>
                              <w:t>G</w:t>
                            </w:r>
                            <w:r>
                              <w:rPr>
                                <w:rFonts w:ascii="Calibri" w:hAnsi="Calibri" w:cs="Tahoma"/>
                                <w:sz w:val="24"/>
                                <w:szCs w:val="24"/>
                              </w:rPr>
                              <w:t>eneral Accoun</w:t>
                            </w:r>
                            <w:r w:rsidRPr="007D300C">
                              <w:rPr>
                                <w:rFonts w:ascii="Calibri" w:hAnsi="Calibri" w:cs="Tahoma"/>
                                <w:sz w:val="22"/>
                                <w:szCs w:val="24"/>
                              </w:rPr>
                              <w:t>tabilities</w:t>
                            </w:r>
                          </w:p>
                          <w:p w:rsidR="00405A95" w:rsidRPr="007D300C" w:rsidRDefault="00405A95" w:rsidP="00405A95">
                            <w:pPr>
                              <w:rPr>
                                <w:rFonts w:ascii="Calibri" w:hAnsi="Calibri" w:cs="Tahoma"/>
                                <w:b/>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Deputise for the SENCO in their absence.</w:t>
                            </w:r>
                          </w:p>
                          <w:p w:rsidR="00405A95" w:rsidRPr="007D300C" w:rsidRDefault="00405A95" w:rsidP="00405A95">
                            <w:pPr>
                              <w:ind w:left="72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to identify, assess, monitor, review and evaluate pupils with SEN.</w:t>
                            </w:r>
                          </w:p>
                          <w:p w:rsidR="00405A95" w:rsidRPr="007D300C" w:rsidRDefault="00405A95" w:rsidP="00405A95">
                            <w:pPr>
                              <w:ind w:left="36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to provide up to date and relevant information to all teachers regarding pupils with SEN providing them with information and strategies to support learning.</w:t>
                            </w:r>
                          </w:p>
                          <w:p w:rsidR="00405A95" w:rsidRPr="007D300C" w:rsidRDefault="00405A95" w:rsidP="00405A95">
                            <w:pPr>
                              <w:ind w:left="36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Support the development of the curriculum to ensure the delivery of an appropriate, comprehensive, high quality and cost effective Bridge curriculum programme. </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Provide regular feedback for Teachers and LSAs in a way </w:t>
                            </w:r>
                            <w:r w:rsidR="00C7602E">
                              <w:rPr>
                                <w:rFonts w:ascii="Calibri" w:hAnsi="Calibri" w:cs="Tahoma"/>
                                <w:sz w:val="22"/>
                                <w:szCs w:val="24"/>
                              </w:rPr>
                              <w:t xml:space="preserve">that </w:t>
                            </w:r>
                            <w:r w:rsidRPr="007D300C">
                              <w:rPr>
                                <w:rFonts w:ascii="Calibri" w:hAnsi="Calibri" w:cs="Tahoma"/>
                                <w:sz w:val="22"/>
                                <w:szCs w:val="24"/>
                              </w:rPr>
                              <w:t xml:space="preserve">recognises good, practice and supports their progress against performance management objectives resulting in a tangible impact on student learning. </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a continuous and systematic review of the standards of leadership, teaching and learning in Learning Support, consistent with the procedures in the school self-review policy.</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Ensure all Learning Support Department staff understand and are actively implementing, the key aspects of the school’s behaviour and inclusion policies.</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Act as a role model in leading staff in own high quality teaching, continuous professional development and professional presence in the department.  </w:t>
                            </w:r>
                            <w:r w:rsidRPr="007D300C">
                              <w:rPr>
                                <w:rFonts w:ascii="Calibri" w:hAnsi="Calibri" w:cs="Tahoma"/>
                                <w:sz w:val="22"/>
                                <w:szCs w:val="24"/>
                              </w:rPr>
                              <w:br/>
                            </w: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 xml:space="preserve">Follow statutory guidance and school policies including child protection and safeguarding. </w:t>
                            </w:r>
                          </w:p>
                          <w:p w:rsidR="00405A95" w:rsidRPr="007D300C" w:rsidRDefault="00405A95" w:rsidP="00405A95">
                            <w:pPr>
                              <w:pStyle w:val="ListParagraph"/>
                              <w:spacing w:after="200" w:line="276" w:lineRule="auto"/>
                              <w:contextualSpacing/>
                              <w:rPr>
                                <w:szCs w:val="24"/>
                              </w:rPr>
                            </w:pP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Teach mainstream specialist 0.5 load.</w:t>
                            </w:r>
                          </w:p>
                          <w:p w:rsidR="00405A95" w:rsidRPr="007D300C" w:rsidRDefault="00405A95" w:rsidP="00405A95">
                            <w:pPr>
                              <w:pStyle w:val="ListParagraph"/>
                              <w:spacing w:after="200" w:line="276" w:lineRule="auto"/>
                              <w:contextualSpacing/>
                              <w:rPr>
                                <w:szCs w:val="24"/>
                              </w:rPr>
                            </w:pP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 xml:space="preserve">Carry out tasks as reasonably required by the Headteacher. </w:t>
                            </w:r>
                          </w:p>
                          <w:p w:rsidR="00405A95" w:rsidRPr="008026F4" w:rsidRDefault="00405A95" w:rsidP="00405A95">
                            <w:pPr>
                              <w:jc w:val="both"/>
                              <w:rPr>
                                <w:rFonts w:ascii="Calibri" w:hAnsi="Calibri" w:cs="Tahoma"/>
                                <w:b/>
                                <w:szCs w:val="24"/>
                              </w:rPr>
                            </w:pPr>
                          </w:p>
                          <w:p w:rsidR="00405A95" w:rsidRPr="008026F4" w:rsidRDefault="00405A95" w:rsidP="00405A95">
                            <w:pPr>
                              <w:jc w:val="both"/>
                              <w:rPr>
                                <w:rFonts w:ascii="Calibri" w:hAnsi="Calibri" w:cs="Tahoma"/>
                                <w:b/>
                                <w:szCs w:val="24"/>
                              </w:rPr>
                            </w:pPr>
                          </w:p>
                          <w:p w:rsidR="00405A95" w:rsidRPr="008026F4" w:rsidRDefault="00405A95" w:rsidP="00405A95">
                            <w:pPr>
                              <w:pStyle w:val="Header"/>
                              <w:tabs>
                                <w:tab w:val="clear" w:pos="4153"/>
                                <w:tab w:val="clear" w:pos="8306"/>
                              </w:tabs>
                              <w:rPr>
                                <w:rFonts w:ascii="Calibri" w:hAnsi="Calibri" w:cs="Tahoma"/>
                                <w:szCs w:val="24"/>
                              </w:rPr>
                            </w:pPr>
                          </w:p>
                          <w:p w:rsidR="00405A95" w:rsidRPr="008026F4" w:rsidRDefault="00405A95" w:rsidP="00405A95">
                            <w:pPr>
                              <w:rPr>
                                <w:rFonts w:ascii="Calibri" w:hAnsi="Calibri" w:cs="Tahoma"/>
                                <w:szCs w:val="24"/>
                              </w:rPr>
                            </w:pPr>
                            <w:r w:rsidRPr="008026F4">
                              <w:rPr>
                                <w:rFonts w:ascii="Calibri" w:hAnsi="Calibri" w:cs="Tahoma"/>
                                <w:szCs w:val="24"/>
                              </w:rPr>
                              <w:t xml:space="preserve"> </w:t>
                            </w:r>
                          </w:p>
                          <w:p w:rsidR="00405A95" w:rsidRPr="008026F4" w:rsidRDefault="00405A95" w:rsidP="00405A95">
                            <w:pPr>
                              <w:rPr>
                                <w:rFonts w:ascii="Calibri" w:hAnsi="Calibri"/>
                                <w:szCs w:val="24"/>
                              </w:rPr>
                            </w:pPr>
                          </w:p>
                          <w:p w:rsidR="00405A95" w:rsidRPr="008026F4" w:rsidRDefault="00405A95" w:rsidP="00405A95">
                            <w:pPr>
                              <w:rPr>
                                <w:rFonts w:ascii="Calibri" w:hAnsi="Calibri"/>
                                <w:szCs w:val="24"/>
                              </w:rPr>
                            </w:pPr>
                          </w:p>
                          <w:p w:rsidR="00405A95" w:rsidRPr="008026F4" w:rsidRDefault="00405A95" w:rsidP="00405A95">
                            <w:pPr>
                              <w:rPr>
                                <w:rFonts w:ascii="Calibri" w:hAnsi="Calibri"/>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25pt;margin-top:7.95pt;width:509.1pt;height:4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">
                <v:textbox>
                  <w:txbxContent>
                    <w:p w:rsidR="00405A95" w:rsidRPr="007D300C" w:rsidRDefault="00405A95" w:rsidP="00405A95">
                      <w:pPr>
                        <w:pStyle w:val="Heading1"/>
                        <w:rPr>
                          <w:rFonts w:ascii="Calibri" w:hAnsi="Calibri" w:cs="Tahoma"/>
                          <w:sz w:val="22"/>
                          <w:szCs w:val="24"/>
                        </w:rPr>
                      </w:pPr>
                      <w:r w:rsidRPr="00405A95">
                        <w:rPr>
                          <w:rFonts w:ascii="Calibri" w:hAnsi="Calibri" w:cs="Tahoma"/>
                          <w:sz w:val="24"/>
                          <w:szCs w:val="24"/>
                        </w:rPr>
                        <w:t>G</w:t>
                      </w:r>
                      <w:r>
                        <w:rPr>
                          <w:rFonts w:ascii="Calibri" w:hAnsi="Calibri" w:cs="Tahoma"/>
                          <w:sz w:val="24"/>
                          <w:szCs w:val="24"/>
                        </w:rPr>
                        <w:t>eneral Accoun</w:t>
                      </w:r>
                      <w:r w:rsidRPr="007D300C">
                        <w:rPr>
                          <w:rFonts w:ascii="Calibri" w:hAnsi="Calibri" w:cs="Tahoma"/>
                          <w:sz w:val="22"/>
                          <w:szCs w:val="24"/>
                        </w:rPr>
                        <w:t>tabilities</w:t>
                      </w:r>
                    </w:p>
                    <w:p w:rsidR="00405A95" w:rsidRPr="007D300C" w:rsidRDefault="00405A95" w:rsidP="00405A95">
                      <w:pPr>
                        <w:rPr>
                          <w:rFonts w:ascii="Calibri" w:hAnsi="Calibri" w:cs="Tahoma"/>
                          <w:b/>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Deputise for the SENCO in their absence.</w:t>
                      </w:r>
                    </w:p>
                    <w:p w:rsidR="00405A95" w:rsidRPr="007D300C" w:rsidRDefault="00405A95" w:rsidP="00405A95">
                      <w:pPr>
                        <w:ind w:left="72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to identify, assess, monitor, review and evaluate pupils with SEN.</w:t>
                      </w:r>
                    </w:p>
                    <w:p w:rsidR="00405A95" w:rsidRPr="007D300C" w:rsidRDefault="00405A95" w:rsidP="00405A95">
                      <w:pPr>
                        <w:ind w:left="36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to provide up to date and relevant information to all teachers regarding pupils with SEN providing them with information and strategies to support learning.</w:t>
                      </w:r>
                    </w:p>
                    <w:p w:rsidR="00405A95" w:rsidRPr="007D300C" w:rsidRDefault="00405A95" w:rsidP="00405A95">
                      <w:pPr>
                        <w:ind w:left="360"/>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Support the development of the curriculum to ensure the delivery of an appropriate, comprehensive, high quality and cost effective Bridge curriculum programme. </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Provide regular feedback for Teachers and LSAs in a way </w:t>
                      </w:r>
                      <w:r w:rsidR="00C7602E">
                        <w:rPr>
                          <w:rFonts w:ascii="Calibri" w:hAnsi="Calibri" w:cs="Tahoma"/>
                          <w:sz w:val="22"/>
                          <w:szCs w:val="24"/>
                        </w:rPr>
                        <w:t xml:space="preserve">that </w:t>
                      </w:r>
                      <w:r w:rsidRPr="007D300C">
                        <w:rPr>
                          <w:rFonts w:ascii="Calibri" w:hAnsi="Calibri" w:cs="Tahoma"/>
                          <w:sz w:val="22"/>
                          <w:szCs w:val="24"/>
                        </w:rPr>
                        <w:t xml:space="preserve">recognises good, practice and supports their progress against performance management objectives resulting in a tangible impact on student learning. </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Support a continuous and systematic review of the standards of leadership, teaching and learning in Learning Support, consistent with the procedures in the school self-review policy.</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Ensure all Learning Support Department staff understand and are actively implementing, the key aspects of the school’s behaviour and inclusion policies.</w:t>
                      </w:r>
                    </w:p>
                    <w:p w:rsidR="00405A95" w:rsidRPr="007D300C" w:rsidRDefault="00405A95" w:rsidP="00405A95">
                      <w:pPr>
                        <w:rPr>
                          <w:rFonts w:ascii="Calibri" w:hAnsi="Calibri" w:cs="Tahoma"/>
                          <w:sz w:val="22"/>
                          <w:szCs w:val="24"/>
                        </w:rPr>
                      </w:pPr>
                    </w:p>
                    <w:p w:rsidR="00405A95" w:rsidRPr="007D300C" w:rsidRDefault="00405A95" w:rsidP="00405A95">
                      <w:pPr>
                        <w:numPr>
                          <w:ilvl w:val="0"/>
                          <w:numId w:val="17"/>
                        </w:numPr>
                        <w:rPr>
                          <w:rFonts w:ascii="Calibri" w:hAnsi="Calibri" w:cs="Tahoma"/>
                          <w:sz w:val="22"/>
                          <w:szCs w:val="24"/>
                        </w:rPr>
                      </w:pPr>
                      <w:r w:rsidRPr="007D300C">
                        <w:rPr>
                          <w:rFonts w:ascii="Calibri" w:hAnsi="Calibri" w:cs="Tahoma"/>
                          <w:sz w:val="22"/>
                          <w:szCs w:val="24"/>
                        </w:rPr>
                        <w:t xml:space="preserve">Act as a role model in leading staff in own high quality teaching, continuous professional development and professional presence in the department.  </w:t>
                      </w:r>
                      <w:r w:rsidRPr="007D300C">
                        <w:rPr>
                          <w:rFonts w:ascii="Calibri" w:hAnsi="Calibri" w:cs="Tahoma"/>
                          <w:sz w:val="22"/>
                          <w:szCs w:val="24"/>
                        </w:rPr>
                        <w:br/>
                      </w: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 xml:space="preserve">Follow statutory guidance and school policies including child protection and safeguarding. </w:t>
                      </w:r>
                    </w:p>
                    <w:p w:rsidR="00405A95" w:rsidRPr="007D300C" w:rsidRDefault="00405A95" w:rsidP="00405A95">
                      <w:pPr>
                        <w:pStyle w:val="ListParagraph"/>
                        <w:spacing w:after="200" w:line="276" w:lineRule="auto"/>
                        <w:contextualSpacing/>
                        <w:rPr>
                          <w:szCs w:val="24"/>
                        </w:rPr>
                      </w:pP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Teach mainstream specialist 0.5 load.</w:t>
                      </w:r>
                    </w:p>
                    <w:p w:rsidR="00405A95" w:rsidRPr="007D300C" w:rsidRDefault="00405A95" w:rsidP="00405A95">
                      <w:pPr>
                        <w:pStyle w:val="ListParagraph"/>
                        <w:spacing w:after="200" w:line="276" w:lineRule="auto"/>
                        <w:contextualSpacing/>
                        <w:rPr>
                          <w:szCs w:val="24"/>
                        </w:rPr>
                      </w:pPr>
                    </w:p>
                    <w:p w:rsidR="00405A95" w:rsidRPr="007D300C" w:rsidRDefault="00405A95" w:rsidP="00405A95">
                      <w:pPr>
                        <w:pStyle w:val="ListParagraph"/>
                        <w:numPr>
                          <w:ilvl w:val="0"/>
                          <w:numId w:val="17"/>
                        </w:numPr>
                        <w:spacing w:after="200" w:line="276" w:lineRule="auto"/>
                        <w:contextualSpacing/>
                        <w:rPr>
                          <w:szCs w:val="24"/>
                        </w:rPr>
                      </w:pPr>
                      <w:r w:rsidRPr="007D300C">
                        <w:rPr>
                          <w:rFonts w:cs="Tahoma"/>
                          <w:szCs w:val="24"/>
                        </w:rPr>
                        <w:t xml:space="preserve">Carry out tasks as reasonably required by the Headteacher. </w:t>
                      </w:r>
                    </w:p>
                    <w:p w:rsidR="00405A95" w:rsidRPr="008026F4" w:rsidRDefault="00405A95" w:rsidP="00405A95">
                      <w:pPr>
                        <w:jc w:val="both"/>
                        <w:rPr>
                          <w:rFonts w:ascii="Calibri" w:hAnsi="Calibri" w:cs="Tahoma"/>
                          <w:b/>
                          <w:szCs w:val="24"/>
                        </w:rPr>
                      </w:pPr>
                    </w:p>
                    <w:p w:rsidR="00405A95" w:rsidRPr="008026F4" w:rsidRDefault="00405A95" w:rsidP="00405A95">
                      <w:pPr>
                        <w:jc w:val="both"/>
                        <w:rPr>
                          <w:rFonts w:ascii="Calibri" w:hAnsi="Calibri" w:cs="Tahoma"/>
                          <w:b/>
                          <w:szCs w:val="24"/>
                        </w:rPr>
                      </w:pPr>
                    </w:p>
                    <w:p w:rsidR="00405A95" w:rsidRPr="008026F4" w:rsidRDefault="00405A95" w:rsidP="00405A95">
                      <w:pPr>
                        <w:pStyle w:val="Header"/>
                        <w:tabs>
                          <w:tab w:val="clear" w:pos="4153"/>
                          <w:tab w:val="clear" w:pos="8306"/>
                        </w:tabs>
                        <w:rPr>
                          <w:rFonts w:ascii="Calibri" w:hAnsi="Calibri" w:cs="Tahoma"/>
                          <w:szCs w:val="24"/>
                        </w:rPr>
                      </w:pPr>
                    </w:p>
                    <w:p w:rsidR="00405A95" w:rsidRPr="008026F4" w:rsidRDefault="00405A95" w:rsidP="00405A95">
                      <w:pPr>
                        <w:rPr>
                          <w:rFonts w:ascii="Calibri" w:hAnsi="Calibri" w:cs="Tahoma"/>
                          <w:szCs w:val="24"/>
                        </w:rPr>
                      </w:pPr>
                      <w:r w:rsidRPr="008026F4">
                        <w:rPr>
                          <w:rFonts w:ascii="Calibri" w:hAnsi="Calibri" w:cs="Tahoma"/>
                          <w:szCs w:val="24"/>
                        </w:rPr>
                        <w:t xml:space="preserve"> </w:t>
                      </w:r>
                    </w:p>
                    <w:p w:rsidR="00405A95" w:rsidRPr="008026F4" w:rsidRDefault="00405A95" w:rsidP="00405A95">
                      <w:pPr>
                        <w:rPr>
                          <w:rFonts w:ascii="Calibri" w:hAnsi="Calibri"/>
                          <w:szCs w:val="24"/>
                        </w:rPr>
                      </w:pPr>
                    </w:p>
                    <w:p w:rsidR="00405A95" w:rsidRPr="008026F4" w:rsidRDefault="00405A95" w:rsidP="00405A95">
                      <w:pPr>
                        <w:rPr>
                          <w:rFonts w:ascii="Calibri" w:hAnsi="Calibri"/>
                          <w:szCs w:val="24"/>
                        </w:rPr>
                      </w:pPr>
                    </w:p>
                    <w:p w:rsidR="00405A95" w:rsidRPr="008026F4" w:rsidRDefault="00405A95" w:rsidP="00405A95">
                      <w:pPr>
                        <w:rPr>
                          <w:rFonts w:ascii="Calibri" w:hAnsi="Calibri"/>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Pr="008026F4" w:rsidRDefault="00405A95" w:rsidP="00405A95">
                      <w:pPr>
                        <w:rPr>
                          <w:szCs w:val="24"/>
                        </w:rPr>
                      </w:pPr>
                    </w:p>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p w:rsidR="00405A95" w:rsidRDefault="00405A95" w:rsidP="00405A95"/>
                  </w:txbxContent>
                </v:textbox>
              </v:shape>
            </w:pict>
          </mc:Fallback>
        </mc:AlternateContent>
      </w:r>
    </w:p>
    <w:p w:rsidR="00CD462E" w:rsidRDefault="00CD462E" w:rsidP="00CD462E"/>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5A95" w:rsidP="008500CD">
      <w:r>
        <w:rPr>
          <w:noProo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-340995</wp:posOffset>
                </wp:positionH>
                <wp:positionV relativeFrom="paragraph">
                  <wp:posOffset>-163830</wp:posOffset>
                </wp:positionV>
                <wp:extent cx="6465570" cy="1657350"/>
                <wp:effectExtent l="11430"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657350"/>
                        </a:xfrm>
                        <a:prstGeom prst="rect">
                          <a:avLst/>
                        </a:prstGeom>
                        <a:solidFill>
                          <a:srgbClr val="FFFFFF"/>
                        </a:solidFill>
                        <a:ln w="9525">
                          <a:solidFill>
                            <a:srgbClr val="000000"/>
                          </a:solidFill>
                          <a:miter lim="800000"/>
                          <a:headEnd/>
                          <a:tailEnd/>
                        </a:ln>
                      </wps:spPr>
                      <wps:txbx>
                        <w:txbxContent>
                          <w:p w:rsidR="00405A95" w:rsidRPr="007D300C" w:rsidRDefault="00405A95" w:rsidP="00405A95">
                            <w:pPr>
                              <w:pStyle w:val="Heading1"/>
                              <w:rPr>
                                <w:rFonts w:ascii="Calibri" w:hAnsi="Calibri" w:cs="Tahoma"/>
                                <w:sz w:val="22"/>
                                <w:szCs w:val="24"/>
                              </w:rPr>
                            </w:pPr>
                            <w:r w:rsidRPr="007D300C">
                              <w:rPr>
                                <w:rFonts w:ascii="Calibri" w:hAnsi="Calibri" w:cs="Tahoma"/>
                                <w:sz w:val="22"/>
                                <w:szCs w:val="24"/>
                              </w:rPr>
                              <w:t>Specific Accountabilities</w:t>
                            </w:r>
                          </w:p>
                          <w:p w:rsidR="00405A95" w:rsidRPr="007D300C" w:rsidRDefault="00405A95" w:rsidP="00405A95">
                            <w:pPr>
                              <w:rPr>
                                <w:rFonts w:ascii="Calibri" w:hAnsi="Calibri"/>
                                <w:sz w:val="22"/>
                                <w:szCs w:val="24"/>
                              </w:rPr>
                            </w:pPr>
                          </w:p>
                          <w:p w:rsidR="00405A95" w:rsidRPr="007D300C" w:rsidRDefault="00405A95" w:rsidP="00405A95">
                            <w:pPr>
                              <w:numPr>
                                <w:ilvl w:val="0"/>
                                <w:numId w:val="15"/>
                              </w:numPr>
                              <w:rPr>
                                <w:rFonts w:ascii="Calibri" w:hAnsi="Calibri" w:cs="Tahoma"/>
                                <w:sz w:val="22"/>
                                <w:szCs w:val="24"/>
                              </w:rPr>
                            </w:pPr>
                            <w:r w:rsidRPr="007D300C">
                              <w:rPr>
                                <w:rFonts w:ascii="Calibri" w:hAnsi="Calibri" w:cs="Tahoma"/>
                                <w:sz w:val="22"/>
                                <w:szCs w:val="24"/>
                              </w:rPr>
                              <w:t>Ensure the efficient deployment, organisation and upkeep of departmental resources.  Including the responsibility that rooms and areas used by the department provide a safe, high quality environment for learning.</w:t>
                            </w:r>
                          </w:p>
                          <w:p w:rsidR="00405A95" w:rsidRPr="007D300C" w:rsidRDefault="00405A95" w:rsidP="00405A95">
                            <w:pPr>
                              <w:ind w:left="720"/>
                              <w:rPr>
                                <w:rFonts w:ascii="Calibri" w:hAnsi="Calibri" w:cs="Tahoma"/>
                                <w:sz w:val="22"/>
                                <w:szCs w:val="24"/>
                              </w:rPr>
                            </w:pPr>
                          </w:p>
                          <w:p w:rsidR="00405A95" w:rsidRPr="007D300C" w:rsidRDefault="00405A95" w:rsidP="00405A95">
                            <w:pPr>
                              <w:numPr>
                                <w:ilvl w:val="0"/>
                                <w:numId w:val="15"/>
                              </w:numPr>
                              <w:rPr>
                                <w:rFonts w:ascii="Calibri" w:hAnsi="Calibri" w:cs="Tahoma"/>
                                <w:sz w:val="22"/>
                                <w:szCs w:val="24"/>
                              </w:rPr>
                            </w:pPr>
                            <w:r w:rsidRPr="007D300C">
                              <w:rPr>
                                <w:rFonts w:ascii="Calibri" w:hAnsi="Calibri" w:cs="Tahoma"/>
                                <w:sz w:val="22"/>
                                <w:szCs w:val="24"/>
                              </w:rPr>
                              <w:t>Present and promote curriculum area for evening events such as Options, Open Eve.  Sixth Form Open Eve.</w:t>
                            </w:r>
                          </w:p>
                          <w:p w:rsidR="00405A95" w:rsidRPr="008026F4" w:rsidRDefault="00405A95" w:rsidP="00405A95">
                            <w:pPr>
                              <w:pStyle w:val="ListParagraph"/>
                              <w:rPr>
                                <w:rFonts w:cs="Tahoma"/>
                                <w:sz w:val="24"/>
                                <w:szCs w:val="24"/>
                              </w:rPr>
                            </w:pPr>
                          </w:p>
                          <w:p w:rsidR="00405A95" w:rsidRPr="008026F4" w:rsidRDefault="00405A95" w:rsidP="00405A95">
                            <w:pPr>
                              <w:pStyle w:val="Heading1"/>
                              <w:rPr>
                                <w:rFonts w:ascii="Tahoma" w:hAnsi="Tahoma" w:cs="Tahom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6.85pt;margin-top:-12.9pt;width:509.1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PYLgIAAFo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">
                <v:textbox>
                  <w:txbxContent>
                    <w:p w:rsidR="00405A95" w:rsidRPr="007D300C" w:rsidRDefault="00405A95" w:rsidP="00405A95">
                      <w:pPr>
                        <w:pStyle w:val="Heading1"/>
                        <w:rPr>
                          <w:rFonts w:ascii="Calibri" w:hAnsi="Calibri" w:cs="Tahoma"/>
                          <w:sz w:val="22"/>
                          <w:szCs w:val="24"/>
                        </w:rPr>
                      </w:pPr>
                      <w:r w:rsidRPr="007D300C">
                        <w:rPr>
                          <w:rFonts w:ascii="Calibri" w:hAnsi="Calibri" w:cs="Tahoma"/>
                          <w:sz w:val="22"/>
                          <w:szCs w:val="24"/>
                        </w:rPr>
                        <w:t>Specific Accountabilities</w:t>
                      </w:r>
                    </w:p>
                    <w:p w:rsidR="00405A95" w:rsidRPr="007D300C" w:rsidRDefault="00405A95" w:rsidP="00405A95">
                      <w:pPr>
                        <w:rPr>
                          <w:rFonts w:ascii="Calibri" w:hAnsi="Calibri"/>
                          <w:sz w:val="22"/>
                          <w:szCs w:val="24"/>
                        </w:rPr>
                      </w:pPr>
                    </w:p>
                    <w:p w:rsidR="00405A95" w:rsidRPr="007D300C" w:rsidRDefault="00405A95" w:rsidP="00405A95">
                      <w:pPr>
                        <w:numPr>
                          <w:ilvl w:val="0"/>
                          <w:numId w:val="15"/>
                        </w:numPr>
                        <w:rPr>
                          <w:rFonts w:ascii="Calibri" w:hAnsi="Calibri" w:cs="Tahoma"/>
                          <w:sz w:val="22"/>
                          <w:szCs w:val="24"/>
                        </w:rPr>
                      </w:pPr>
                      <w:r w:rsidRPr="007D300C">
                        <w:rPr>
                          <w:rFonts w:ascii="Calibri" w:hAnsi="Calibri" w:cs="Tahoma"/>
                          <w:sz w:val="22"/>
                          <w:szCs w:val="24"/>
                        </w:rPr>
                        <w:t>Ensure the efficient deployment, organisation and upkeep of departmental resources.  Including the responsibility that rooms and areas used by the department provide a safe, high quality environment for learning.</w:t>
                      </w:r>
                    </w:p>
                    <w:p w:rsidR="00405A95" w:rsidRPr="007D300C" w:rsidRDefault="00405A95" w:rsidP="00405A95">
                      <w:pPr>
                        <w:ind w:left="720"/>
                        <w:rPr>
                          <w:rFonts w:ascii="Calibri" w:hAnsi="Calibri" w:cs="Tahoma"/>
                          <w:sz w:val="22"/>
                          <w:szCs w:val="24"/>
                        </w:rPr>
                      </w:pPr>
                    </w:p>
                    <w:p w:rsidR="00405A95" w:rsidRPr="007D300C" w:rsidRDefault="00405A95" w:rsidP="00405A95">
                      <w:pPr>
                        <w:numPr>
                          <w:ilvl w:val="0"/>
                          <w:numId w:val="15"/>
                        </w:numPr>
                        <w:rPr>
                          <w:rFonts w:ascii="Calibri" w:hAnsi="Calibri" w:cs="Tahoma"/>
                          <w:sz w:val="22"/>
                          <w:szCs w:val="24"/>
                        </w:rPr>
                      </w:pPr>
                      <w:r w:rsidRPr="007D300C">
                        <w:rPr>
                          <w:rFonts w:ascii="Calibri" w:hAnsi="Calibri" w:cs="Tahoma"/>
                          <w:sz w:val="22"/>
                          <w:szCs w:val="24"/>
                        </w:rPr>
                        <w:t>Present and promote curriculum area for evening events such as Options, Open Eve.  Sixth Form Open Eve.</w:t>
                      </w:r>
                    </w:p>
                    <w:p w:rsidR="00405A95" w:rsidRPr="008026F4" w:rsidRDefault="00405A95" w:rsidP="00405A95">
                      <w:pPr>
                        <w:pStyle w:val="ListParagraph"/>
                        <w:rPr>
                          <w:rFonts w:cs="Tahoma"/>
                          <w:sz w:val="24"/>
                          <w:szCs w:val="24"/>
                        </w:rPr>
                      </w:pPr>
                    </w:p>
                    <w:p w:rsidR="00405A95" w:rsidRPr="008026F4" w:rsidRDefault="00405A95" w:rsidP="00405A95">
                      <w:pPr>
                        <w:pStyle w:val="Heading1"/>
                        <w:rPr>
                          <w:rFonts w:ascii="Tahoma" w:hAnsi="Tahoma" w:cs="Tahoma"/>
                          <w:szCs w:val="24"/>
                        </w:rPr>
                      </w:pPr>
                    </w:p>
                  </w:txbxContent>
                </v:textbox>
              </v:shape>
            </w:pict>
          </mc:Fallback>
        </mc:AlternateContent>
      </w:r>
    </w:p>
    <w:p w:rsidR="00406EF0" w:rsidRDefault="00406EF0" w:rsidP="008500CD"/>
    <w:p w:rsidR="00406EF0" w:rsidRDefault="00406EF0" w:rsidP="008279F0"/>
    <w:p w:rsidR="00406EF0" w:rsidRDefault="00406EF0" w:rsidP="008279F0"/>
    <w:p w:rsidR="00406EF0" w:rsidRDefault="00406EF0" w:rsidP="008279F0"/>
    <w:p w:rsidR="00406EF0" w:rsidRDefault="00406EF0" w:rsidP="008279F0"/>
    <w:p w:rsidR="00406EF0" w:rsidRDefault="00406EF0" w:rsidP="008279F0"/>
    <w:p w:rsidR="00406EF0" w:rsidRDefault="00406EF0" w:rsidP="008279F0"/>
    <w:p w:rsidR="00A56A1A" w:rsidRDefault="00A56A1A" w:rsidP="008279F0"/>
    <w:p w:rsidR="0057765C" w:rsidRDefault="0057765C" w:rsidP="00DF7B7D">
      <w:pPr>
        <w:pStyle w:val="Heading1"/>
        <w:jc w:val="right"/>
      </w:pPr>
    </w:p>
    <w:p w:rsidR="0057765C" w:rsidRDefault="00405A95" w:rsidP="0057765C">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198755</wp:posOffset>
                </wp:positionV>
                <wp:extent cx="6467475" cy="8572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57250"/>
                        </a:xfrm>
                        <a:prstGeom prst="rect">
                          <a:avLst/>
                        </a:prstGeom>
                        <a:solidFill>
                          <a:srgbClr val="FFFFFF"/>
                        </a:solidFill>
                        <a:ln w="9525">
                          <a:solidFill>
                            <a:srgbClr val="000000"/>
                          </a:solidFill>
                          <a:miter lim="800000"/>
                          <a:headEnd/>
                          <a:tailEnd/>
                        </a:ln>
                      </wps:spPr>
                      <wps:txbx>
                        <w:txbxContent>
                          <w:p w:rsidR="00405A95" w:rsidRPr="007D300C" w:rsidRDefault="00405A95" w:rsidP="00405A95">
                            <w:pPr>
                              <w:pStyle w:val="Heading1"/>
                              <w:rPr>
                                <w:rFonts w:ascii="Calibri" w:hAnsi="Calibri" w:cs="Tahoma"/>
                                <w:sz w:val="22"/>
                                <w:szCs w:val="24"/>
                              </w:rPr>
                            </w:pPr>
                            <w:r w:rsidRPr="007D300C">
                              <w:rPr>
                                <w:rFonts w:ascii="Calibri" w:hAnsi="Calibri" w:cs="Tahoma"/>
                                <w:sz w:val="22"/>
                                <w:szCs w:val="24"/>
                              </w:rPr>
                              <w:t>Details of Line Management</w:t>
                            </w:r>
                          </w:p>
                          <w:p w:rsidR="00405A95" w:rsidRPr="007D300C" w:rsidRDefault="00405A95" w:rsidP="00405A95">
                            <w:pPr>
                              <w:rPr>
                                <w:rFonts w:ascii="Calibri" w:hAnsi="Calibri" w:cs="Tahoma"/>
                                <w:sz w:val="22"/>
                                <w:szCs w:val="24"/>
                              </w:rPr>
                            </w:pPr>
                          </w:p>
                          <w:p w:rsidR="00405A95" w:rsidRPr="007D300C" w:rsidRDefault="00405A95" w:rsidP="00405A95">
                            <w:pPr>
                              <w:rPr>
                                <w:rFonts w:ascii="Calibri" w:hAnsi="Calibri" w:cs="Tahoma"/>
                                <w:sz w:val="22"/>
                                <w:szCs w:val="24"/>
                              </w:rPr>
                            </w:pPr>
                            <w:r w:rsidRPr="007D300C">
                              <w:rPr>
                                <w:rFonts w:ascii="Calibri" w:hAnsi="Calibri" w:cs="Tahoma"/>
                                <w:sz w:val="22"/>
                                <w:szCs w:val="24"/>
                              </w:rPr>
                              <w:t>This post is line managed by the SENCO; this post line manages</w:t>
                            </w:r>
                            <w:r w:rsidR="00C7602E">
                              <w:rPr>
                                <w:rFonts w:ascii="Calibri" w:hAnsi="Calibri" w:cs="Tahoma"/>
                                <w:sz w:val="22"/>
                                <w:szCs w:val="24"/>
                              </w:rPr>
                              <w:t>,</w:t>
                            </w:r>
                            <w:r w:rsidRPr="007D300C">
                              <w:rPr>
                                <w:rFonts w:ascii="Calibri" w:hAnsi="Calibri" w:cs="Tahoma"/>
                                <w:sz w:val="22"/>
                                <w:szCs w:val="24"/>
                              </w:rPr>
                              <w:t xml:space="preserve"> in the absence of the SENCO</w:t>
                            </w:r>
                            <w:r w:rsidR="00C7602E">
                              <w:rPr>
                                <w:rFonts w:ascii="Calibri" w:hAnsi="Calibri" w:cs="Tahoma"/>
                                <w:sz w:val="22"/>
                                <w:szCs w:val="24"/>
                              </w:rPr>
                              <w:t>,</w:t>
                            </w:r>
                            <w:r w:rsidRPr="007D300C">
                              <w:rPr>
                                <w:rFonts w:ascii="Calibri" w:hAnsi="Calibri" w:cs="Tahoma"/>
                                <w:sz w:val="22"/>
                                <w:szCs w:val="24"/>
                              </w:rPr>
                              <w:t xml:space="preserve"> members of department in Learning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pt;margin-top:15.65pt;width:509.2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">
                <v:textbox>
                  <w:txbxContent>
                    <w:p w:rsidR="00405A95" w:rsidRPr="007D300C" w:rsidRDefault="00405A95" w:rsidP="00405A95">
                      <w:pPr>
                        <w:pStyle w:val="Heading1"/>
                        <w:rPr>
                          <w:rFonts w:ascii="Calibri" w:hAnsi="Calibri" w:cs="Tahoma"/>
                          <w:sz w:val="22"/>
                          <w:szCs w:val="24"/>
                        </w:rPr>
                      </w:pPr>
                      <w:r w:rsidRPr="007D300C">
                        <w:rPr>
                          <w:rFonts w:ascii="Calibri" w:hAnsi="Calibri" w:cs="Tahoma"/>
                          <w:sz w:val="22"/>
                          <w:szCs w:val="24"/>
                        </w:rPr>
                        <w:t>Details of Line Management</w:t>
                      </w:r>
                    </w:p>
                    <w:p w:rsidR="00405A95" w:rsidRPr="007D300C" w:rsidRDefault="00405A95" w:rsidP="00405A95">
                      <w:pPr>
                        <w:rPr>
                          <w:rFonts w:ascii="Calibri" w:hAnsi="Calibri" w:cs="Tahoma"/>
                          <w:sz w:val="22"/>
                          <w:szCs w:val="24"/>
                        </w:rPr>
                      </w:pPr>
                    </w:p>
                    <w:p w:rsidR="00405A95" w:rsidRPr="007D300C" w:rsidRDefault="00405A95" w:rsidP="00405A95">
                      <w:pPr>
                        <w:rPr>
                          <w:rFonts w:ascii="Calibri" w:hAnsi="Calibri" w:cs="Tahoma"/>
                          <w:sz w:val="22"/>
                          <w:szCs w:val="24"/>
                        </w:rPr>
                      </w:pPr>
                      <w:r w:rsidRPr="007D300C">
                        <w:rPr>
                          <w:rFonts w:ascii="Calibri" w:hAnsi="Calibri" w:cs="Tahoma"/>
                          <w:sz w:val="22"/>
                          <w:szCs w:val="24"/>
                        </w:rPr>
                        <w:t>This post is line managed by the SENCO; this post line manages</w:t>
                      </w:r>
                      <w:r w:rsidR="00C7602E">
                        <w:rPr>
                          <w:rFonts w:ascii="Calibri" w:hAnsi="Calibri" w:cs="Tahoma"/>
                          <w:sz w:val="22"/>
                          <w:szCs w:val="24"/>
                        </w:rPr>
                        <w:t>,</w:t>
                      </w:r>
                      <w:r w:rsidRPr="007D300C">
                        <w:rPr>
                          <w:rFonts w:ascii="Calibri" w:hAnsi="Calibri" w:cs="Tahoma"/>
                          <w:sz w:val="22"/>
                          <w:szCs w:val="24"/>
                        </w:rPr>
                        <w:t xml:space="preserve"> in the absence of the SENCO</w:t>
                      </w:r>
                      <w:r w:rsidR="00C7602E">
                        <w:rPr>
                          <w:rFonts w:ascii="Calibri" w:hAnsi="Calibri" w:cs="Tahoma"/>
                          <w:sz w:val="22"/>
                          <w:szCs w:val="24"/>
                        </w:rPr>
                        <w:t>,</w:t>
                      </w:r>
                      <w:r w:rsidRPr="007D300C">
                        <w:rPr>
                          <w:rFonts w:ascii="Calibri" w:hAnsi="Calibri" w:cs="Tahoma"/>
                          <w:sz w:val="22"/>
                          <w:szCs w:val="24"/>
                        </w:rPr>
                        <w:t xml:space="preserve"> members of department in Learning Support </w:t>
                      </w:r>
                    </w:p>
                  </w:txbxContent>
                </v:textbox>
              </v:shape>
            </w:pict>
          </mc:Fallback>
        </mc:AlternateContent>
      </w:r>
    </w:p>
    <w:p w:rsidR="0057765C" w:rsidRDefault="0057765C"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405A95" w:rsidP="0057765C">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-247650</wp:posOffset>
                </wp:positionH>
                <wp:positionV relativeFrom="paragraph">
                  <wp:posOffset>229235</wp:posOffset>
                </wp:positionV>
                <wp:extent cx="6370320" cy="1543050"/>
                <wp:effectExtent l="0" t="0" r="1143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543050"/>
                        </a:xfrm>
                        <a:prstGeom prst="rect">
                          <a:avLst/>
                        </a:prstGeom>
                        <a:solidFill>
                          <a:srgbClr val="FFFFFF"/>
                        </a:solidFill>
                        <a:ln w="9525">
                          <a:solidFill>
                            <a:srgbClr val="000000"/>
                          </a:solidFill>
                          <a:miter lim="800000"/>
                          <a:headEnd/>
                          <a:tailEnd/>
                        </a:ln>
                      </wps:spPr>
                      <wps:txbx>
                        <w:txbxContent>
                          <w:p w:rsidR="00405A95" w:rsidRPr="007D300C" w:rsidRDefault="00405A95" w:rsidP="00405A95">
                            <w:pPr>
                              <w:pStyle w:val="Heading1"/>
                              <w:rPr>
                                <w:rFonts w:ascii="Calibri" w:hAnsi="Calibri" w:cs="Tahoma"/>
                                <w:sz w:val="22"/>
                                <w:szCs w:val="22"/>
                              </w:rPr>
                            </w:pPr>
                            <w:r w:rsidRPr="007D300C">
                              <w:rPr>
                                <w:rFonts w:ascii="Calibri" w:hAnsi="Calibri" w:cs="Tahoma"/>
                                <w:sz w:val="22"/>
                                <w:szCs w:val="22"/>
                              </w:rPr>
                              <w:t>Notes:</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Whilst every effort </w:t>
                            </w:r>
                            <w:proofErr w:type="gramStart"/>
                            <w:r w:rsidRPr="007D300C">
                              <w:rPr>
                                <w:rFonts w:ascii="Calibri" w:hAnsi="Calibri" w:cs="Tahoma"/>
                                <w:sz w:val="22"/>
                                <w:szCs w:val="22"/>
                              </w:rPr>
                              <w:t>has been made</w:t>
                            </w:r>
                            <w:proofErr w:type="gramEnd"/>
                            <w:r w:rsidRPr="007D300C">
                              <w:rPr>
                                <w:rFonts w:ascii="Calibri" w:hAnsi="Calibri" w:cs="Tahoma"/>
                                <w:sz w:val="22"/>
                                <w:szCs w:val="22"/>
                              </w:rPr>
                              <w:t xml:space="preserve"> to explain the accountabilities of this post, each individual task undertaken may not be identified.</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This job description is current, but </w:t>
                            </w:r>
                            <w:r w:rsidRPr="007D300C">
                              <w:rPr>
                                <w:rFonts w:ascii="Calibri" w:hAnsi="Calibri" w:cs="Tahoma"/>
                                <w:sz w:val="22"/>
                                <w:szCs w:val="22"/>
                                <w:u w:val="single"/>
                              </w:rPr>
                              <w:t>following consultation with you</w:t>
                            </w:r>
                            <w:r w:rsidRPr="007D300C">
                              <w:rPr>
                                <w:rFonts w:ascii="Calibri" w:hAnsi="Calibri" w:cs="Tahoma"/>
                                <w:sz w:val="22"/>
                                <w:szCs w:val="22"/>
                              </w:rPr>
                              <w:t xml:space="preserve">, </w:t>
                            </w:r>
                            <w:proofErr w:type="gramStart"/>
                            <w:r w:rsidRPr="007D300C">
                              <w:rPr>
                                <w:rFonts w:ascii="Calibri" w:hAnsi="Calibri" w:cs="Tahoma"/>
                                <w:sz w:val="22"/>
                                <w:szCs w:val="22"/>
                              </w:rPr>
                              <w:t>may be changed</w:t>
                            </w:r>
                            <w:proofErr w:type="gramEnd"/>
                            <w:r w:rsidRPr="007D300C">
                              <w:rPr>
                                <w:rFonts w:ascii="Calibri" w:hAnsi="Calibri" w:cs="Tahoma"/>
                                <w:sz w:val="22"/>
                                <w:szCs w:val="22"/>
                              </w:rPr>
                              <w:t xml:space="preserve"> by the Headteacher to reflect o</w:t>
                            </w:r>
                            <w:r w:rsidR="00C7602E">
                              <w:rPr>
                                <w:rFonts w:ascii="Calibri" w:hAnsi="Calibri" w:cs="Tahoma"/>
                                <w:sz w:val="22"/>
                                <w:szCs w:val="22"/>
                              </w:rPr>
                              <w:t xml:space="preserve">r anticipate changes in the job, </w:t>
                            </w:r>
                            <w:r w:rsidRPr="007D300C">
                              <w:rPr>
                                <w:rFonts w:ascii="Calibri" w:hAnsi="Calibri" w:cs="Tahoma"/>
                                <w:sz w:val="22"/>
                                <w:szCs w:val="22"/>
                              </w:rPr>
                              <w:t>which are commensurate with the salary and job title.</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9.5pt;margin-top:18.05pt;width:501.6pt;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LwIAAFo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">
                <v:textbox>
                  <w:txbxContent>
                    <w:p w:rsidR="00405A95" w:rsidRPr="007D300C" w:rsidRDefault="00405A95" w:rsidP="00405A95">
                      <w:pPr>
                        <w:pStyle w:val="Heading1"/>
                        <w:rPr>
                          <w:rFonts w:ascii="Calibri" w:hAnsi="Calibri" w:cs="Tahoma"/>
                          <w:sz w:val="22"/>
                          <w:szCs w:val="22"/>
                        </w:rPr>
                      </w:pPr>
                      <w:r w:rsidRPr="007D300C">
                        <w:rPr>
                          <w:rFonts w:ascii="Calibri" w:hAnsi="Calibri" w:cs="Tahoma"/>
                          <w:sz w:val="22"/>
                          <w:szCs w:val="22"/>
                        </w:rPr>
                        <w:t>Notes:</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Whilst every effort </w:t>
                      </w:r>
                      <w:proofErr w:type="gramStart"/>
                      <w:r w:rsidRPr="007D300C">
                        <w:rPr>
                          <w:rFonts w:ascii="Calibri" w:hAnsi="Calibri" w:cs="Tahoma"/>
                          <w:sz w:val="22"/>
                          <w:szCs w:val="22"/>
                        </w:rPr>
                        <w:t>has been made</w:t>
                      </w:r>
                      <w:proofErr w:type="gramEnd"/>
                      <w:r w:rsidRPr="007D300C">
                        <w:rPr>
                          <w:rFonts w:ascii="Calibri" w:hAnsi="Calibri" w:cs="Tahoma"/>
                          <w:sz w:val="22"/>
                          <w:szCs w:val="22"/>
                        </w:rPr>
                        <w:t xml:space="preserve"> to explain the accountabilities of this post, each individual task undertaken may not be identified.</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r w:rsidRPr="007D300C">
                        <w:rPr>
                          <w:rFonts w:ascii="Calibri" w:hAnsi="Calibri" w:cs="Tahoma"/>
                          <w:sz w:val="22"/>
                          <w:szCs w:val="22"/>
                        </w:rPr>
                        <w:t xml:space="preserve">This job description is current, but </w:t>
                      </w:r>
                      <w:r w:rsidRPr="007D300C">
                        <w:rPr>
                          <w:rFonts w:ascii="Calibri" w:hAnsi="Calibri" w:cs="Tahoma"/>
                          <w:sz w:val="22"/>
                          <w:szCs w:val="22"/>
                          <w:u w:val="single"/>
                        </w:rPr>
                        <w:t>following consultation with you</w:t>
                      </w:r>
                      <w:r w:rsidRPr="007D300C">
                        <w:rPr>
                          <w:rFonts w:ascii="Calibri" w:hAnsi="Calibri" w:cs="Tahoma"/>
                          <w:sz w:val="22"/>
                          <w:szCs w:val="22"/>
                        </w:rPr>
                        <w:t xml:space="preserve">, </w:t>
                      </w:r>
                      <w:proofErr w:type="gramStart"/>
                      <w:r w:rsidRPr="007D300C">
                        <w:rPr>
                          <w:rFonts w:ascii="Calibri" w:hAnsi="Calibri" w:cs="Tahoma"/>
                          <w:sz w:val="22"/>
                          <w:szCs w:val="22"/>
                        </w:rPr>
                        <w:t>may be changed</w:t>
                      </w:r>
                      <w:proofErr w:type="gramEnd"/>
                      <w:r w:rsidRPr="007D300C">
                        <w:rPr>
                          <w:rFonts w:ascii="Calibri" w:hAnsi="Calibri" w:cs="Tahoma"/>
                          <w:sz w:val="22"/>
                          <w:szCs w:val="22"/>
                        </w:rPr>
                        <w:t xml:space="preserve"> by the Headteacher to reflect o</w:t>
                      </w:r>
                      <w:r w:rsidR="00C7602E">
                        <w:rPr>
                          <w:rFonts w:ascii="Calibri" w:hAnsi="Calibri" w:cs="Tahoma"/>
                          <w:sz w:val="22"/>
                          <w:szCs w:val="22"/>
                        </w:rPr>
                        <w:t xml:space="preserve">r anticipate changes in the job, </w:t>
                      </w:r>
                      <w:r w:rsidRPr="007D300C">
                        <w:rPr>
                          <w:rFonts w:ascii="Calibri" w:hAnsi="Calibri" w:cs="Tahoma"/>
                          <w:sz w:val="22"/>
                          <w:szCs w:val="22"/>
                        </w:rPr>
                        <w:t>which are commensurate with the salary and job title.</w:t>
                      </w:r>
                    </w:p>
                    <w:p w:rsidR="00405A95" w:rsidRPr="007D300C" w:rsidRDefault="00405A95" w:rsidP="00405A95">
                      <w:pPr>
                        <w:rPr>
                          <w:rFonts w:ascii="Calibri" w:hAnsi="Calibri" w:cs="Tahoma"/>
                          <w:sz w:val="22"/>
                          <w:szCs w:val="22"/>
                        </w:rPr>
                      </w:pPr>
                    </w:p>
                    <w:p w:rsidR="00405A95" w:rsidRPr="007D300C" w:rsidRDefault="00405A95" w:rsidP="00405A95">
                      <w:pPr>
                        <w:rPr>
                          <w:rFonts w:ascii="Calibri" w:hAnsi="Calibri" w:cs="Tahoma"/>
                          <w:sz w:val="22"/>
                          <w:szCs w:val="22"/>
                        </w:rPr>
                      </w:pPr>
                    </w:p>
                  </w:txbxContent>
                </v:textbox>
              </v:shape>
            </w:pict>
          </mc:Fallback>
        </mc:AlternateContent>
      </w:r>
    </w:p>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405A95" w:rsidRDefault="00405A95" w:rsidP="0057765C"/>
    <w:p w:rsidR="00405A95" w:rsidRDefault="00405A95" w:rsidP="0057765C"/>
    <w:p w:rsidR="00405A95" w:rsidRDefault="00405A95" w:rsidP="0057765C"/>
    <w:p w:rsidR="00405A95" w:rsidRDefault="00405A95" w:rsidP="0057765C"/>
    <w:p w:rsidR="00405A95" w:rsidRDefault="00405A95" w:rsidP="0057765C"/>
    <w:p w:rsidR="00405A95" w:rsidRDefault="00405A95" w:rsidP="0057765C"/>
    <w:p w:rsidR="003C5B80" w:rsidRDefault="003C5B80" w:rsidP="0057765C"/>
    <w:p w:rsidR="00405A95" w:rsidRDefault="00405A95" w:rsidP="0057765C"/>
    <w:p w:rsidR="00405A95" w:rsidRDefault="00405A95" w:rsidP="0057765C"/>
    <w:p w:rsidR="00405A95" w:rsidRDefault="00405A95" w:rsidP="0057765C"/>
    <w:p w:rsidR="00405A95" w:rsidRDefault="00405A95" w:rsidP="0057765C"/>
    <w:p w:rsidR="00405A95" w:rsidRDefault="00405A95" w:rsidP="0057765C"/>
    <w:p w:rsidR="00405A95" w:rsidRDefault="00405A95" w:rsidP="0057765C"/>
    <w:p w:rsidR="0057765C" w:rsidRDefault="0057765C" w:rsidP="0057765C"/>
    <w:p w:rsidR="0057765C" w:rsidRPr="0057765C" w:rsidRDefault="0057765C" w:rsidP="0057765C"/>
    <w:p w:rsidR="0057765C" w:rsidRDefault="00405A95" w:rsidP="00DF7B7D">
      <w:pPr>
        <w:pStyle w:val="Heading1"/>
        <w:jc w:val="right"/>
      </w:pPr>
      <w:r>
        <w:rPr>
          <w:noProof/>
          <w:lang w:eastAsia="en-GB"/>
        </w:rPr>
        <w:lastRenderedPageBreak/>
        <w:drawing>
          <wp:anchor distT="0" distB="0" distL="114300" distR="114300" simplePos="0" relativeHeight="251681792" behindDoc="0" locked="0" layoutInCell="1" allowOverlap="1" wp14:anchorId="69D93439" wp14:editId="4CB56338">
            <wp:simplePos x="0" y="0"/>
            <wp:positionH relativeFrom="column">
              <wp:posOffset>5053330</wp:posOffset>
            </wp:positionH>
            <wp:positionV relativeFrom="paragraph">
              <wp:posOffset>-501015</wp:posOffset>
            </wp:positionV>
            <wp:extent cx="807720" cy="106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10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1E6BF80D" wp14:editId="2F17C398">
                <wp:simplePos x="0" y="0"/>
                <wp:positionH relativeFrom="column">
                  <wp:posOffset>-495300</wp:posOffset>
                </wp:positionH>
                <wp:positionV relativeFrom="paragraph">
                  <wp:posOffset>-95885</wp:posOffset>
                </wp:positionV>
                <wp:extent cx="6356350" cy="381000"/>
                <wp:effectExtent l="0" t="0" r="2540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81000"/>
                        </a:xfrm>
                        <a:prstGeom prst="roundRect">
                          <a:avLst>
                            <a:gd name="adj" fmla="val 16667"/>
                          </a:avLst>
                        </a:prstGeom>
                        <a:solidFill>
                          <a:srgbClr val="1C4826"/>
                        </a:solidFill>
                        <a:ln w="9525" algn="in">
                          <a:solidFill>
                            <a:srgbClr val="003300"/>
                          </a:solidFill>
                          <a:round/>
                          <a:headEnd/>
                          <a:tailEnd/>
                        </a:ln>
                        <a:effectLst/>
                      </wps:spPr>
                      <wps:txbx>
                        <w:txbxContent>
                          <w:p w:rsidR="00405A95" w:rsidRPr="00F25C93" w:rsidRDefault="00405A95" w:rsidP="00405A95">
                            <w:pPr>
                              <w:widowControl w:val="0"/>
                              <w:rPr>
                                <w:rFonts w:asciiTheme="minorHAnsi" w:hAnsiTheme="minorHAnsi"/>
                                <w:b/>
                                <w:bCs/>
                                <w:color w:val="FFFFFF"/>
                                <w:sz w:val="32"/>
                                <w:szCs w:val="28"/>
                              </w:rPr>
                            </w:pPr>
                            <w:r w:rsidRPr="00F25C93">
                              <w:rPr>
                                <w:rFonts w:asciiTheme="minorHAnsi" w:hAnsiTheme="minorHAnsi"/>
                                <w:b/>
                                <w:bCs/>
                                <w:color w:val="FFFFFF"/>
                                <w:sz w:val="32"/>
                                <w:szCs w:val="28"/>
                              </w:rPr>
                              <w:t>Learning Support Department Information</w:t>
                            </w:r>
                          </w:p>
                          <w:p w:rsidR="00DF7B7D" w:rsidRPr="00515600" w:rsidRDefault="00DF7B7D" w:rsidP="00DF7B7D">
                            <w:pPr>
                              <w:widowControl w:val="0"/>
                              <w:rPr>
                                <w:rFonts w:asciiTheme="minorHAnsi" w:hAnsiTheme="minorHAnsi"/>
                                <w:b/>
                                <w:bCs/>
                                <w:color w:val="FFFFFF"/>
                                <w:sz w:val="28"/>
                                <w:szCs w:val="2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6BF80D" id="Rounded Rectangle 7" o:spid="_x0000_s1034" style="position:absolute;left:0;text-align:left;margin-left:-39pt;margin-top:-7.55pt;width:500.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" fillcolor="#1c4826" strokecolor="#030" insetpen="t">
                <v:textbox inset="2.88pt,2.88pt,2.88pt,2.88pt">
                  <w:txbxContent>
                    <w:p w:rsidR="00405A95" w:rsidRPr="00F25C93" w:rsidRDefault="00405A95" w:rsidP="00405A95">
                      <w:pPr>
                        <w:widowControl w:val="0"/>
                        <w:rPr>
                          <w:rFonts w:asciiTheme="minorHAnsi" w:hAnsiTheme="minorHAnsi"/>
                          <w:b/>
                          <w:bCs/>
                          <w:color w:val="FFFFFF"/>
                          <w:sz w:val="32"/>
                          <w:szCs w:val="28"/>
                        </w:rPr>
                      </w:pPr>
                      <w:r w:rsidRPr="00F25C93">
                        <w:rPr>
                          <w:rFonts w:asciiTheme="minorHAnsi" w:hAnsiTheme="minorHAnsi"/>
                          <w:b/>
                          <w:bCs/>
                          <w:color w:val="FFFFFF"/>
                          <w:sz w:val="32"/>
                          <w:szCs w:val="28"/>
                        </w:rPr>
                        <w:t>Learning Support Department Information</w:t>
                      </w:r>
                    </w:p>
                    <w:p w:rsidR="00DF7B7D" w:rsidRPr="00515600" w:rsidRDefault="00DF7B7D" w:rsidP="00DF7B7D">
                      <w:pPr>
                        <w:widowControl w:val="0"/>
                        <w:rPr>
                          <w:rFonts w:asciiTheme="minorHAnsi" w:hAnsiTheme="minorHAnsi"/>
                          <w:b/>
                          <w:bCs/>
                          <w:color w:val="FFFFFF"/>
                          <w:sz w:val="28"/>
                          <w:szCs w:val="28"/>
                        </w:rPr>
                      </w:pPr>
                    </w:p>
                  </w:txbxContent>
                </v:textbox>
              </v:roundrect>
            </w:pict>
          </mc:Fallback>
        </mc:AlternateContent>
      </w:r>
    </w:p>
    <w:p w:rsidR="0057765C" w:rsidRDefault="0057765C" w:rsidP="00DF7B7D">
      <w:pPr>
        <w:pStyle w:val="Heading1"/>
        <w:jc w:val="right"/>
      </w:pPr>
    </w:p>
    <w:p w:rsidR="0057765C" w:rsidRDefault="0057765C" w:rsidP="00DF7B7D">
      <w:pPr>
        <w:pStyle w:val="Heading1"/>
        <w:jc w:val="right"/>
      </w:pPr>
    </w:p>
    <w:p w:rsidR="00405A95" w:rsidRDefault="00405A95" w:rsidP="00405A95">
      <w:pPr>
        <w:ind w:left="-426" w:right="-472"/>
        <w:jc w:val="both"/>
        <w:rPr>
          <w:rFonts w:asciiTheme="minorHAnsi" w:hAnsiTheme="minorHAnsi" w:cs="Arial"/>
          <w:sz w:val="22"/>
        </w:rPr>
      </w:pPr>
      <w:r w:rsidRPr="00405A95">
        <w:rPr>
          <w:rFonts w:asciiTheme="minorHAnsi" w:hAnsiTheme="minorHAnsi" w:cs="Arial"/>
          <w:sz w:val="22"/>
        </w:rPr>
        <w:t xml:space="preserve">Thank you for your interest in joining the Learning Support Department at </w:t>
      </w:r>
      <w:proofErr w:type="gramStart"/>
      <w:r w:rsidRPr="00405A95">
        <w:rPr>
          <w:rFonts w:asciiTheme="minorHAnsi" w:hAnsiTheme="minorHAnsi" w:cs="Arial"/>
          <w:sz w:val="22"/>
        </w:rPr>
        <w:t>St. Crispin’s</w:t>
      </w:r>
      <w:proofErr w:type="gramEnd"/>
      <w:r w:rsidRPr="00405A95">
        <w:rPr>
          <w:rFonts w:asciiTheme="minorHAnsi" w:hAnsiTheme="minorHAnsi" w:cs="Arial"/>
          <w:sz w:val="22"/>
        </w:rPr>
        <w:t xml:space="preserve">.  </w:t>
      </w:r>
    </w:p>
    <w:p w:rsidR="007D300C" w:rsidRPr="00405A95" w:rsidRDefault="007D300C" w:rsidP="00405A95">
      <w:pPr>
        <w:ind w:left="-426" w:right="-472"/>
        <w:jc w:val="both"/>
        <w:rPr>
          <w:rFonts w:asciiTheme="minorHAnsi" w:hAnsiTheme="minorHAnsi" w:cs="Arial"/>
          <w:sz w:val="22"/>
        </w:rPr>
      </w:pPr>
    </w:p>
    <w:p w:rsidR="00405A95" w:rsidRPr="00405A95" w:rsidRDefault="00405A95" w:rsidP="00405A95">
      <w:pPr>
        <w:ind w:left="-426" w:right="-472"/>
        <w:jc w:val="both"/>
        <w:rPr>
          <w:rFonts w:asciiTheme="minorHAnsi" w:hAnsiTheme="minorHAnsi" w:cs="Arial"/>
          <w:sz w:val="22"/>
        </w:rPr>
      </w:pPr>
      <w:r w:rsidRPr="00405A95">
        <w:rPr>
          <w:rFonts w:asciiTheme="minorHAnsi" w:hAnsiTheme="minorHAnsi" w:cs="Arial"/>
          <w:sz w:val="22"/>
        </w:rPr>
        <w:t xml:space="preserve">St Crispin’s School is committed to inclusion.  We work closely with our primary feeder schools so that we have a clear understanding of the individual barriers to learning that the young people joining us have.  This enables us to offer the best possible support for students transitioning to us.  We recognise the importance of early intervention and the Learning Support team works closely with every department to ensure the needs of </w:t>
      </w:r>
      <w:proofErr w:type="gramStart"/>
      <w:r w:rsidRPr="00405A95">
        <w:rPr>
          <w:rFonts w:asciiTheme="minorHAnsi" w:hAnsiTheme="minorHAnsi" w:cs="Arial"/>
          <w:sz w:val="22"/>
        </w:rPr>
        <w:t>all  students</w:t>
      </w:r>
      <w:proofErr w:type="gramEnd"/>
      <w:r w:rsidRPr="00405A95">
        <w:rPr>
          <w:rFonts w:asciiTheme="minorHAnsi" w:hAnsiTheme="minorHAnsi" w:cs="Arial"/>
          <w:sz w:val="22"/>
        </w:rPr>
        <w:t xml:space="preserve"> are met.  The work that we do, therefore, </w:t>
      </w:r>
      <w:proofErr w:type="gramStart"/>
      <w:r w:rsidRPr="00405A95">
        <w:rPr>
          <w:rFonts w:asciiTheme="minorHAnsi" w:hAnsiTheme="minorHAnsi" w:cs="Arial"/>
          <w:sz w:val="22"/>
        </w:rPr>
        <w:t>impacts on</w:t>
      </w:r>
      <w:proofErr w:type="gramEnd"/>
      <w:r w:rsidRPr="00405A95">
        <w:rPr>
          <w:rFonts w:asciiTheme="minorHAnsi" w:hAnsiTheme="minorHAnsi" w:cs="Arial"/>
          <w:sz w:val="22"/>
        </w:rPr>
        <w:t xml:space="preserve"> every department in the school and across all key stages.</w:t>
      </w:r>
    </w:p>
    <w:p w:rsidR="00405A95" w:rsidRPr="00405A95" w:rsidRDefault="00405A95" w:rsidP="00405A95">
      <w:pPr>
        <w:ind w:left="-426" w:right="-472"/>
        <w:jc w:val="both"/>
        <w:rPr>
          <w:rFonts w:asciiTheme="minorHAnsi" w:hAnsiTheme="minorHAnsi" w:cs="Arial"/>
          <w:sz w:val="22"/>
        </w:rPr>
      </w:pPr>
    </w:p>
    <w:p w:rsidR="007D300C" w:rsidRDefault="00405A95" w:rsidP="007D300C">
      <w:pPr>
        <w:ind w:left="-426" w:right="-472"/>
        <w:jc w:val="both"/>
        <w:rPr>
          <w:rFonts w:asciiTheme="minorHAnsi" w:hAnsiTheme="minorHAnsi" w:cs="Arial"/>
          <w:sz w:val="22"/>
        </w:rPr>
      </w:pPr>
      <w:r w:rsidRPr="00405A95">
        <w:rPr>
          <w:rFonts w:asciiTheme="minorHAnsi" w:hAnsiTheme="minorHAnsi" w:cs="Arial"/>
          <w:sz w:val="22"/>
        </w:rPr>
        <w:t xml:space="preserve">The Learning Support Department is an enthusiastic, forward-thinking and flexible team who are committed to raising standards and supporting a wide range of pupil needs. </w:t>
      </w:r>
      <w:r w:rsidR="00642226">
        <w:rPr>
          <w:rFonts w:asciiTheme="minorHAnsi" w:hAnsiTheme="minorHAnsi" w:cs="Arial"/>
          <w:sz w:val="22"/>
        </w:rPr>
        <w:t>The Deputy SENCO plays a key role in leading and managing the department.</w:t>
      </w:r>
      <w:r w:rsidR="00642226" w:rsidRPr="00405A95">
        <w:rPr>
          <w:rFonts w:asciiTheme="minorHAnsi" w:hAnsiTheme="minorHAnsi" w:cs="Arial"/>
          <w:sz w:val="22"/>
        </w:rPr>
        <w:t xml:space="preserve">  </w:t>
      </w:r>
      <w:r w:rsidRPr="00405A95">
        <w:rPr>
          <w:rFonts w:asciiTheme="minorHAnsi" w:hAnsiTheme="minorHAnsi" w:cs="Arial"/>
          <w:sz w:val="22"/>
        </w:rPr>
        <w:t xml:space="preserve">I encourage staff to develop their skills in areas of particular interest and allow them to grow in their roles.  </w:t>
      </w:r>
    </w:p>
    <w:p w:rsidR="007D300C" w:rsidRDefault="007D300C" w:rsidP="007D300C">
      <w:pPr>
        <w:ind w:left="-426" w:right="-472"/>
        <w:jc w:val="both"/>
        <w:rPr>
          <w:rFonts w:asciiTheme="minorHAnsi" w:hAnsiTheme="minorHAnsi" w:cs="Arial"/>
          <w:sz w:val="22"/>
        </w:rPr>
      </w:pPr>
    </w:p>
    <w:p w:rsidR="007D300C" w:rsidRDefault="00405A95" w:rsidP="007D300C">
      <w:pPr>
        <w:ind w:left="-426" w:right="-472"/>
        <w:jc w:val="both"/>
        <w:rPr>
          <w:rFonts w:asciiTheme="minorHAnsi" w:hAnsiTheme="minorHAnsi" w:cs="Arial"/>
          <w:sz w:val="22"/>
        </w:rPr>
      </w:pPr>
      <w:r w:rsidRPr="00405A95">
        <w:rPr>
          <w:rFonts w:asciiTheme="minorHAnsi" w:hAnsiTheme="minorHAnsi" w:cs="Arial"/>
          <w:sz w:val="22"/>
        </w:rPr>
        <w:t>The range of special educational needs and disabilities (SEND) that we support at St. Crispin’s is vast and comes from all four areas of need outlined in the Code of Practice for S</w:t>
      </w:r>
      <w:r w:rsidR="00C7602E">
        <w:rPr>
          <w:rFonts w:asciiTheme="minorHAnsi" w:hAnsiTheme="minorHAnsi" w:cs="Arial"/>
          <w:sz w:val="22"/>
        </w:rPr>
        <w:t>END.  There are currently over 5</w:t>
      </w:r>
      <w:r w:rsidRPr="00405A95">
        <w:rPr>
          <w:rFonts w:asciiTheme="minorHAnsi" w:hAnsiTheme="minorHAnsi" w:cs="Arial"/>
          <w:sz w:val="22"/>
        </w:rPr>
        <w:t>0 pupils with a diagnosis of ASD, our largest are</w:t>
      </w:r>
      <w:r w:rsidR="00C7602E">
        <w:rPr>
          <w:rFonts w:asciiTheme="minorHAnsi" w:hAnsiTheme="minorHAnsi" w:cs="Arial"/>
          <w:sz w:val="22"/>
        </w:rPr>
        <w:t>a of SEND within the school.  Forty</w:t>
      </w:r>
      <w:r w:rsidRPr="00405A95">
        <w:rPr>
          <w:rFonts w:asciiTheme="minorHAnsi" w:hAnsiTheme="minorHAnsi" w:cs="Arial"/>
          <w:sz w:val="22"/>
        </w:rPr>
        <w:t xml:space="preserve"> students have an Education, Health and Care Plan/Statement of Special E</w:t>
      </w:r>
      <w:r w:rsidR="00C7602E">
        <w:rPr>
          <w:rFonts w:asciiTheme="minorHAnsi" w:hAnsiTheme="minorHAnsi" w:cs="Arial"/>
          <w:sz w:val="22"/>
        </w:rPr>
        <w:t>ducational Need and a further 80 are on our SEN register</w:t>
      </w:r>
      <w:r w:rsidRPr="00405A95">
        <w:rPr>
          <w:rFonts w:asciiTheme="minorHAnsi" w:hAnsiTheme="minorHAnsi" w:cs="Arial"/>
          <w:sz w:val="22"/>
        </w:rPr>
        <w:t xml:space="preserve">.    </w:t>
      </w:r>
    </w:p>
    <w:p w:rsidR="007D300C" w:rsidRDefault="007D300C" w:rsidP="007D300C">
      <w:pPr>
        <w:ind w:left="-426" w:right="-472"/>
        <w:jc w:val="both"/>
        <w:rPr>
          <w:rFonts w:asciiTheme="minorHAnsi" w:hAnsiTheme="minorHAnsi" w:cs="Arial"/>
          <w:sz w:val="22"/>
        </w:rPr>
      </w:pPr>
    </w:p>
    <w:p w:rsidR="007D300C" w:rsidRDefault="00405A95" w:rsidP="007D300C">
      <w:pPr>
        <w:ind w:left="-426" w:right="-472"/>
        <w:jc w:val="both"/>
        <w:rPr>
          <w:rFonts w:asciiTheme="minorHAnsi" w:hAnsiTheme="minorHAnsi" w:cs="Arial"/>
          <w:sz w:val="22"/>
        </w:rPr>
      </w:pPr>
      <w:r w:rsidRPr="00405A95">
        <w:rPr>
          <w:rFonts w:asciiTheme="minorHAnsi" w:hAnsiTheme="minorHAnsi" w:cs="Arial"/>
          <w:sz w:val="22"/>
        </w:rPr>
        <w:t xml:space="preserve">It is not essential that you know about all of these SEND as we can provide training as needed, however, there are certain characteristics that will make you a successful member of our department.  These include empathy, patience, a good sense of humour, flexibility, proactivity and teamwork skills.  </w:t>
      </w:r>
    </w:p>
    <w:p w:rsidR="007D300C" w:rsidRDefault="007D300C" w:rsidP="007D300C">
      <w:pPr>
        <w:ind w:left="-426" w:right="-472"/>
        <w:jc w:val="both"/>
        <w:rPr>
          <w:rFonts w:asciiTheme="minorHAnsi" w:hAnsiTheme="minorHAnsi" w:cs="Arial"/>
          <w:sz w:val="22"/>
        </w:rPr>
      </w:pPr>
    </w:p>
    <w:p w:rsidR="007D300C" w:rsidRDefault="00405A95" w:rsidP="007D300C">
      <w:pPr>
        <w:ind w:left="-426" w:right="-472"/>
        <w:jc w:val="both"/>
        <w:rPr>
          <w:rFonts w:asciiTheme="minorHAnsi" w:hAnsiTheme="minorHAnsi" w:cs="Arial"/>
          <w:sz w:val="22"/>
        </w:rPr>
      </w:pPr>
      <w:r w:rsidRPr="00405A95">
        <w:rPr>
          <w:rFonts w:asciiTheme="minorHAnsi" w:hAnsiTheme="minorHAnsi" w:cs="Arial"/>
          <w:sz w:val="22"/>
        </w:rPr>
        <w:t xml:space="preserve">In addition to our work in the mainstream, we have a number of students that join us in Year 7 with achievement and attainment significantly below that of their peers.  We support them with a curriculum pathway called The Bridge.  These young people study English, Maths and Humanities in a literacy and numeracy rich environment, at an appropriate pace and differentiation to meet their needs and enable them to make progress.  They also receive additional support for literacy and cohort based needs such as social skills.  </w:t>
      </w:r>
    </w:p>
    <w:p w:rsidR="007D300C" w:rsidRDefault="007D300C" w:rsidP="007D300C">
      <w:pPr>
        <w:ind w:left="-426" w:right="-472"/>
        <w:jc w:val="both"/>
        <w:rPr>
          <w:rFonts w:asciiTheme="minorHAnsi" w:hAnsiTheme="minorHAnsi" w:cs="Arial"/>
          <w:sz w:val="22"/>
        </w:rPr>
      </w:pPr>
    </w:p>
    <w:p w:rsidR="007D300C" w:rsidRDefault="007D300C" w:rsidP="007D300C">
      <w:pPr>
        <w:ind w:left="-426" w:right="-472"/>
        <w:jc w:val="both"/>
        <w:rPr>
          <w:rFonts w:asciiTheme="minorHAnsi" w:hAnsiTheme="minorHAnsi" w:cs="Arial"/>
          <w:sz w:val="22"/>
        </w:rPr>
      </w:pPr>
      <w:r w:rsidRPr="007D300C">
        <w:rPr>
          <w:rFonts w:asciiTheme="minorHAnsi" w:hAnsiTheme="minorHAnsi" w:cs="Arial"/>
          <w:sz w:val="22"/>
        </w:rPr>
        <w:t xml:space="preserve">Our specialist resource for young people with autistic syndrome disorder (ASD) opened in September 2017. </w:t>
      </w:r>
      <w:r w:rsidR="00405A95" w:rsidRPr="007D300C">
        <w:rPr>
          <w:rFonts w:asciiTheme="minorHAnsi" w:hAnsiTheme="minorHAnsi" w:cs="Arial"/>
          <w:sz w:val="22"/>
        </w:rPr>
        <w:t>Th</w:t>
      </w:r>
      <w:r w:rsidRPr="007D300C">
        <w:rPr>
          <w:rFonts w:asciiTheme="minorHAnsi" w:hAnsiTheme="minorHAnsi" w:cs="Arial"/>
          <w:sz w:val="22"/>
        </w:rPr>
        <w:t xml:space="preserve">is has </w:t>
      </w:r>
      <w:r w:rsidR="00405A95" w:rsidRPr="007D300C">
        <w:rPr>
          <w:rFonts w:asciiTheme="minorHAnsi" w:hAnsiTheme="minorHAnsi" w:cs="Arial"/>
          <w:sz w:val="22"/>
        </w:rPr>
        <w:t>add</w:t>
      </w:r>
      <w:r w:rsidRPr="007D300C">
        <w:rPr>
          <w:rFonts w:asciiTheme="minorHAnsi" w:hAnsiTheme="minorHAnsi" w:cs="Arial"/>
          <w:sz w:val="22"/>
        </w:rPr>
        <w:t>ed</w:t>
      </w:r>
      <w:r w:rsidR="00405A95" w:rsidRPr="007D300C">
        <w:rPr>
          <w:rFonts w:asciiTheme="minorHAnsi" w:hAnsiTheme="minorHAnsi" w:cs="Arial"/>
          <w:sz w:val="22"/>
        </w:rPr>
        <w:t xml:space="preserve"> another</w:t>
      </w:r>
      <w:r w:rsidR="00405A95" w:rsidRPr="00405A95">
        <w:rPr>
          <w:rFonts w:asciiTheme="minorHAnsi" w:hAnsiTheme="minorHAnsi" w:cs="Arial"/>
          <w:sz w:val="22"/>
        </w:rPr>
        <w:t xml:space="preserve"> important element to our work with young people with SEND.  The Oaks</w:t>
      </w:r>
      <w:r>
        <w:rPr>
          <w:rFonts w:asciiTheme="minorHAnsi" w:hAnsiTheme="minorHAnsi" w:cs="Arial"/>
          <w:b/>
          <w:sz w:val="22"/>
        </w:rPr>
        <w:t xml:space="preserve"> </w:t>
      </w:r>
      <w:r w:rsidRPr="00C7602E">
        <w:rPr>
          <w:rFonts w:asciiTheme="minorHAnsi" w:hAnsiTheme="minorHAnsi" w:cs="Arial"/>
          <w:sz w:val="22"/>
        </w:rPr>
        <w:t>currently</w:t>
      </w:r>
      <w:r w:rsidR="00405A95" w:rsidRPr="00C7602E">
        <w:rPr>
          <w:rFonts w:asciiTheme="minorHAnsi" w:hAnsiTheme="minorHAnsi" w:cs="Arial"/>
          <w:sz w:val="22"/>
        </w:rPr>
        <w:t xml:space="preserve"> ha</w:t>
      </w:r>
      <w:r w:rsidRPr="00C7602E">
        <w:rPr>
          <w:rFonts w:asciiTheme="minorHAnsi" w:hAnsiTheme="minorHAnsi" w:cs="Arial"/>
          <w:sz w:val="22"/>
        </w:rPr>
        <w:t>s</w:t>
      </w:r>
      <w:r w:rsidR="00405A95" w:rsidRPr="00405A95">
        <w:rPr>
          <w:rFonts w:asciiTheme="minorHAnsi" w:hAnsiTheme="minorHAnsi" w:cs="Arial"/>
          <w:sz w:val="22"/>
        </w:rPr>
        <w:t xml:space="preserve"> five students in Year 7 and they have the resource area as their base.  </w:t>
      </w:r>
      <w:r w:rsidR="00C7602E">
        <w:rPr>
          <w:rFonts w:asciiTheme="minorHAnsi" w:hAnsiTheme="minorHAnsi" w:cs="Arial"/>
          <w:sz w:val="22"/>
        </w:rPr>
        <w:t xml:space="preserve">We welcome a further five students in September and hope that, with </w:t>
      </w:r>
      <w:r w:rsidR="00405A95" w:rsidRPr="00405A95">
        <w:rPr>
          <w:rFonts w:asciiTheme="minorHAnsi" w:hAnsiTheme="minorHAnsi" w:cs="Arial"/>
          <w:sz w:val="22"/>
        </w:rPr>
        <w:t xml:space="preserve">our support, they will </w:t>
      </w:r>
      <w:r w:rsidR="00C7602E">
        <w:rPr>
          <w:rFonts w:asciiTheme="minorHAnsi" w:hAnsiTheme="minorHAnsi" w:cs="Arial"/>
          <w:sz w:val="22"/>
        </w:rPr>
        <w:t xml:space="preserve">have a successful time at </w:t>
      </w:r>
      <w:proofErr w:type="gramStart"/>
      <w:r w:rsidR="00C7602E">
        <w:rPr>
          <w:rFonts w:asciiTheme="minorHAnsi" w:hAnsiTheme="minorHAnsi" w:cs="Arial"/>
          <w:sz w:val="22"/>
        </w:rPr>
        <w:t>St. Crispin’s</w:t>
      </w:r>
      <w:proofErr w:type="gramEnd"/>
      <w:r w:rsidR="00405A95" w:rsidRPr="00405A95">
        <w:rPr>
          <w:rFonts w:asciiTheme="minorHAnsi" w:hAnsiTheme="minorHAnsi" w:cs="Arial"/>
          <w:sz w:val="22"/>
        </w:rPr>
        <w:t>.</w:t>
      </w:r>
    </w:p>
    <w:p w:rsidR="007D300C" w:rsidRDefault="007D300C" w:rsidP="007D300C">
      <w:pPr>
        <w:ind w:left="-426" w:right="-472"/>
        <w:jc w:val="both"/>
        <w:rPr>
          <w:rFonts w:asciiTheme="minorHAnsi" w:hAnsiTheme="minorHAnsi" w:cs="Arial"/>
          <w:sz w:val="22"/>
        </w:rPr>
      </w:pPr>
    </w:p>
    <w:p w:rsidR="007D300C" w:rsidRDefault="00405A95" w:rsidP="007D300C">
      <w:pPr>
        <w:ind w:left="-426" w:right="-472"/>
        <w:jc w:val="both"/>
        <w:rPr>
          <w:rFonts w:asciiTheme="minorHAnsi" w:hAnsiTheme="minorHAnsi" w:cs="Arial"/>
          <w:sz w:val="22"/>
        </w:rPr>
      </w:pPr>
      <w:r w:rsidRPr="00405A95">
        <w:rPr>
          <w:rFonts w:asciiTheme="minorHAnsi" w:hAnsiTheme="minorHAnsi" w:cs="Arial"/>
          <w:sz w:val="22"/>
        </w:rPr>
        <w:t>You are very welcome to visit the school should you like to see the department first hand before you make an application, which I hope that you will go on to do.</w:t>
      </w:r>
    </w:p>
    <w:p w:rsidR="007D300C" w:rsidRDefault="007D300C" w:rsidP="007D300C">
      <w:pPr>
        <w:ind w:left="-426" w:right="-472"/>
        <w:jc w:val="both"/>
        <w:rPr>
          <w:rFonts w:asciiTheme="minorHAnsi" w:hAnsiTheme="minorHAnsi" w:cs="Arial"/>
          <w:sz w:val="22"/>
        </w:rPr>
      </w:pPr>
    </w:p>
    <w:p w:rsidR="00C7602E" w:rsidRDefault="00C7602E" w:rsidP="007D300C">
      <w:pPr>
        <w:ind w:left="-426" w:right="-472"/>
        <w:jc w:val="both"/>
        <w:rPr>
          <w:rFonts w:asciiTheme="minorHAnsi" w:hAnsiTheme="minorHAnsi" w:cs="Arial"/>
          <w:sz w:val="22"/>
        </w:rPr>
      </w:pPr>
      <w:r>
        <w:rPr>
          <w:rFonts w:asciiTheme="minorHAnsi" w:hAnsiTheme="minorHAnsi" w:cs="Arial"/>
          <w:noProof/>
          <w:sz w:val="22"/>
          <w:lang w:eastAsia="en-GB"/>
        </w:rPr>
        <w:drawing>
          <wp:inline distT="0" distB="0" distL="0" distR="0">
            <wp:extent cx="1247775" cy="37161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nd march stat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4391" cy="382515"/>
                    </a:xfrm>
                    <a:prstGeom prst="rect">
                      <a:avLst/>
                    </a:prstGeom>
                  </pic:spPr>
                </pic:pic>
              </a:graphicData>
            </a:graphic>
          </wp:inline>
        </w:drawing>
      </w:r>
    </w:p>
    <w:p w:rsidR="00C7602E" w:rsidRDefault="00C7602E" w:rsidP="007D300C">
      <w:pPr>
        <w:ind w:left="-426" w:right="-472"/>
        <w:jc w:val="both"/>
        <w:rPr>
          <w:rFonts w:asciiTheme="minorHAnsi" w:hAnsiTheme="minorHAnsi" w:cs="Arial"/>
          <w:sz w:val="22"/>
        </w:rPr>
      </w:pPr>
    </w:p>
    <w:p w:rsidR="007D300C" w:rsidRDefault="007D300C" w:rsidP="007D300C">
      <w:pPr>
        <w:ind w:left="-426" w:right="-472"/>
        <w:jc w:val="both"/>
        <w:rPr>
          <w:rFonts w:asciiTheme="minorHAnsi" w:hAnsiTheme="minorHAnsi" w:cs="Arial"/>
          <w:sz w:val="22"/>
        </w:rPr>
      </w:pPr>
      <w:r>
        <w:rPr>
          <w:rFonts w:asciiTheme="minorHAnsi" w:hAnsiTheme="minorHAnsi" w:cs="Arial"/>
          <w:sz w:val="22"/>
        </w:rPr>
        <w:t>Rebekah Brumby</w:t>
      </w:r>
    </w:p>
    <w:p w:rsidR="00DF7B7D" w:rsidRDefault="00C7602E" w:rsidP="00C7602E">
      <w:pPr>
        <w:ind w:left="-426" w:right="-472"/>
        <w:jc w:val="both"/>
        <w:rPr>
          <w:rFonts w:asciiTheme="minorHAnsi" w:hAnsiTheme="minorHAnsi" w:cs="Arial"/>
          <w:sz w:val="22"/>
        </w:rPr>
      </w:pPr>
      <w:r>
        <w:rPr>
          <w:rFonts w:asciiTheme="minorHAnsi" w:hAnsiTheme="minorHAnsi" w:cs="Arial"/>
          <w:sz w:val="22"/>
        </w:rPr>
        <w:t>SENCO</w:t>
      </w:r>
      <w:r w:rsidR="00405A95" w:rsidRPr="00405A95">
        <w:rPr>
          <w:rFonts w:asciiTheme="minorHAnsi" w:hAnsiTheme="minorHAnsi" w:cs="Arial"/>
          <w:sz w:val="22"/>
        </w:rPr>
        <w:t xml:space="preserve"> &amp; Head of Department</w:t>
      </w:r>
    </w:p>
    <w:p w:rsidR="009F711A" w:rsidRPr="00A340E4" w:rsidRDefault="009F711A" w:rsidP="009F711A">
      <w:pPr>
        <w:pStyle w:val="BodyText"/>
        <w:jc w:val="center"/>
        <w:rPr>
          <w:rFonts w:ascii="Calibri" w:hAnsi="Calibri"/>
          <w:b/>
          <w:sz w:val="20"/>
        </w:rPr>
      </w:pPr>
      <w:r w:rsidRPr="00A340E4">
        <w:rPr>
          <w:rFonts w:ascii="Calibri" w:hAnsi="Calibri"/>
          <w:b/>
          <w:sz w:val="20"/>
        </w:rPr>
        <w:lastRenderedPageBreak/>
        <w:t>Recruitment Privacy Notice</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sz w:val="20"/>
        </w:rPr>
      </w:pPr>
      <w:r w:rsidRPr="00A340E4">
        <w:rPr>
          <w:rFonts w:ascii="Calibri" w:hAnsi="Calibri"/>
          <w:b/>
          <w:sz w:val="20"/>
        </w:rPr>
        <w:t>Policy Statement</w:t>
      </w:r>
    </w:p>
    <w:p w:rsidR="009F711A" w:rsidRDefault="009F711A" w:rsidP="009F711A">
      <w:pPr>
        <w:pStyle w:val="BodyText"/>
        <w:jc w:val="left"/>
        <w:rPr>
          <w:rFonts w:ascii="Calibri" w:hAnsi="Calibri"/>
          <w:sz w:val="20"/>
        </w:rPr>
      </w:pPr>
    </w:p>
    <w:p w:rsidR="009F711A" w:rsidRDefault="009F711A" w:rsidP="009F711A">
      <w:pPr>
        <w:pStyle w:val="BodyText"/>
        <w:jc w:val="left"/>
        <w:rPr>
          <w:rFonts w:ascii="Calibri" w:hAnsi="Calibri"/>
          <w:sz w:val="20"/>
        </w:rPr>
      </w:pPr>
      <w:r w:rsidRPr="00A340E4">
        <w:rPr>
          <w:rFonts w:ascii="Calibri" w:hAnsi="Calibri"/>
          <w:sz w:val="20"/>
        </w:rPr>
        <w:t xml:space="preserve">We are St Crispin’s School.  As part of your application to join us, we will gather and use information relating to you.  Information that we hold in relation to individuals </w:t>
      </w:r>
      <w:proofErr w:type="gramStart"/>
      <w:r w:rsidRPr="00A340E4">
        <w:rPr>
          <w:rFonts w:ascii="Calibri" w:hAnsi="Calibri"/>
          <w:sz w:val="20"/>
        </w:rPr>
        <w:t>is known</w:t>
      </w:r>
      <w:proofErr w:type="gramEnd"/>
      <w:r w:rsidRPr="00A340E4">
        <w:rPr>
          <w:rFonts w:ascii="Calibri" w:hAnsi="Calibri"/>
          <w:sz w:val="20"/>
        </w:rPr>
        <w:t xml:space="preserve"> as their “personal data”.  This will include data that we obtain from you directly and data about you that we obtain from other people and organisations.  We might also need to continue to hold an individual’s personal data for a </w:t>
      </w:r>
      <w:proofErr w:type="gramStart"/>
      <w:r w:rsidRPr="00A340E4">
        <w:rPr>
          <w:rFonts w:ascii="Calibri" w:hAnsi="Calibri"/>
          <w:sz w:val="20"/>
        </w:rPr>
        <w:t>period of time</w:t>
      </w:r>
      <w:proofErr w:type="gramEnd"/>
      <w:r w:rsidRPr="00A340E4">
        <w:rPr>
          <w:rFonts w:ascii="Calibri" w:hAnsi="Calibri"/>
          <w:sz w:val="20"/>
        </w:rPr>
        <w:t xml:space="preserve"> after the recruitment process, even if you are unsuccessful.  Anything that we do with an individual’s personal data </w:t>
      </w:r>
      <w:proofErr w:type="gramStart"/>
      <w:r w:rsidRPr="00A340E4">
        <w:rPr>
          <w:rFonts w:ascii="Calibri" w:hAnsi="Calibri"/>
          <w:sz w:val="20"/>
        </w:rPr>
        <w:t>is known</w:t>
      </w:r>
      <w:proofErr w:type="gramEnd"/>
      <w:r w:rsidRPr="00A340E4">
        <w:rPr>
          <w:rFonts w:ascii="Calibri" w:hAnsi="Calibri"/>
          <w:sz w:val="20"/>
        </w:rPr>
        <w:t xml:space="preserve"> as “processing”.</w:t>
      </w:r>
    </w:p>
    <w:p w:rsidR="009F711A" w:rsidRPr="00A340E4" w:rsidRDefault="009F711A"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This document sets out what personal data we will gather and hold about individuals who apply for a position with us, why we process that data, who we share this information with, and your rights in relation to your personal data processed by us.</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What information do we process during your application process?</w:t>
      </w:r>
    </w:p>
    <w:p w:rsidR="009F711A" w:rsidRDefault="009F711A" w:rsidP="009F711A">
      <w:pPr>
        <w:pStyle w:val="BodyText"/>
        <w:jc w:val="left"/>
        <w:rPr>
          <w:rFonts w:ascii="Calibri" w:hAnsi="Calibri"/>
          <w:sz w:val="20"/>
        </w:rPr>
      </w:pPr>
    </w:p>
    <w:p w:rsidR="009F711A" w:rsidRDefault="009F711A" w:rsidP="009F711A">
      <w:pPr>
        <w:pStyle w:val="BodyText"/>
        <w:jc w:val="left"/>
        <w:rPr>
          <w:rFonts w:ascii="Calibri" w:hAnsi="Calibri"/>
          <w:sz w:val="20"/>
        </w:rPr>
      </w:pPr>
      <w:r w:rsidRPr="00A340E4">
        <w:rPr>
          <w:rFonts w:ascii="Calibri" w:hAnsi="Calibri"/>
          <w:sz w:val="20"/>
        </w:rPr>
        <w:t>We may collect, hold, share and otherwise use the following information about you during your application process.</w:t>
      </w:r>
    </w:p>
    <w:p w:rsidR="009F711A" w:rsidRPr="00A340E4" w:rsidRDefault="009F711A" w:rsidP="009F711A">
      <w:pPr>
        <w:pStyle w:val="BodyText"/>
        <w:jc w:val="left"/>
        <w:rPr>
          <w:rFonts w:ascii="Calibri" w:hAnsi="Calibri"/>
          <w:sz w:val="20"/>
        </w:rPr>
      </w:pPr>
    </w:p>
    <w:p w:rsidR="009F711A" w:rsidRDefault="009F711A" w:rsidP="009F711A">
      <w:pPr>
        <w:pStyle w:val="BodyText"/>
        <w:jc w:val="left"/>
        <w:rPr>
          <w:rFonts w:ascii="Calibri" w:hAnsi="Calibri"/>
          <w:i/>
          <w:sz w:val="20"/>
        </w:rPr>
      </w:pPr>
      <w:r w:rsidRPr="00A340E4">
        <w:rPr>
          <w:rFonts w:ascii="Calibri" w:hAnsi="Calibri"/>
          <w:i/>
          <w:sz w:val="20"/>
        </w:rPr>
        <w:t>Up to and including shortlisting stage:</w:t>
      </w:r>
    </w:p>
    <w:p w:rsidR="009F711A" w:rsidRPr="00A340E4" w:rsidRDefault="009F711A" w:rsidP="009F711A">
      <w:pPr>
        <w:pStyle w:val="BodyText"/>
        <w:jc w:val="left"/>
        <w:rPr>
          <w:rFonts w:ascii="Calibri" w:hAnsi="Calibri"/>
          <w:i/>
          <w:sz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your name and contact details (i.e. address, home and mobile phone numbers, email address);</w:t>
      </w:r>
    </w:p>
    <w:p w:rsidR="009F711A" w:rsidRPr="00A340E4" w:rsidRDefault="009F711A" w:rsidP="009F711A">
      <w:pPr>
        <w:pStyle w:val="ListParagraph"/>
        <w:widowControl w:val="0"/>
        <w:suppressAutoHyphens/>
        <w:overflowPunct w:val="0"/>
        <w:autoSpaceDE w:val="0"/>
        <w:autoSpaceDN w:val="0"/>
        <w:ind w:left="993"/>
        <w:textAlignment w:val="baseline"/>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details of your qualifications, training, experience, duties, employment history (including job titles, salary, relevant dates and working hours), details of driving licence (if relevant for role), membership of professional bodies and interests;</w:t>
      </w:r>
    </w:p>
    <w:p w:rsidR="009F711A" w:rsidRPr="00A340E4" w:rsidRDefault="009F711A" w:rsidP="009F711A">
      <w:pPr>
        <w:pStyle w:val="ListParagraph"/>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your racial or ethnic origin, sex and sexual orientation, religious or similar beliefs;</w:t>
      </w:r>
    </w:p>
    <w:p w:rsidR="009F711A" w:rsidRPr="00A340E4" w:rsidRDefault="009F711A" w:rsidP="009F711A">
      <w:pPr>
        <w:pStyle w:val="ListParagraph"/>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 xml:space="preserve">information regarding your criminal record; </w:t>
      </w:r>
    </w:p>
    <w:p w:rsidR="009F711A" w:rsidRPr="00A340E4" w:rsidRDefault="009F711A" w:rsidP="009F711A">
      <w:pPr>
        <w:pStyle w:val="ListParagraph"/>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details of your referees;</w:t>
      </w:r>
    </w:p>
    <w:p w:rsidR="009F711A" w:rsidRPr="00A340E4" w:rsidRDefault="009F711A" w:rsidP="009F711A">
      <w:pPr>
        <w:pStyle w:val="ListParagraph"/>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r w:rsidRPr="00A340E4">
        <w:rPr>
          <w:rFonts w:eastAsia="Times New Roman"/>
          <w:sz w:val="20"/>
          <w:szCs w:val="20"/>
        </w:rPr>
        <w:t>whether you are related to any member of our workforce; and</w:t>
      </w:r>
    </w:p>
    <w:p w:rsidR="009F711A" w:rsidRPr="00A340E4" w:rsidRDefault="009F711A" w:rsidP="009F711A">
      <w:pPr>
        <w:pStyle w:val="ListParagraph"/>
        <w:rPr>
          <w:rFonts w:eastAsia="Times New Roman"/>
          <w:sz w:val="20"/>
          <w:szCs w:val="20"/>
        </w:rPr>
      </w:pPr>
    </w:p>
    <w:p w:rsidR="009F711A" w:rsidRPr="00A340E4" w:rsidRDefault="009F711A" w:rsidP="009F711A">
      <w:pPr>
        <w:pStyle w:val="ListParagraph"/>
        <w:widowControl w:val="0"/>
        <w:numPr>
          <w:ilvl w:val="0"/>
          <w:numId w:val="19"/>
        </w:numPr>
        <w:suppressAutoHyphens/>
        <w:overflowPunct w:val="0"/>
        <w:autoSpaceDE w:val="0"/>
        <w:autoSpaceDN w:val="0"/>
        <w:ind w:left="993" w:hanging="567"/>
        <w:contextualSpacing/>
        <w:textAlignment w:val="baseline"/>
        <w:rPr>
          <w:rFonts w:eastAsia="Times New Roman"/>
          <w:sz w:val="20"/>
          <w:szCs w:val="20"/>
        </w:rPr>
      </w:pPr>
      <w:proofErr w:type="gramStart"/>
      <w:r w:rsidRPr="00A340E4">
        <w:rPr>
          <w:rFonts w:eastAsia="Times New Roman"/>
          <w:sz w:val="20"/>
          <w:szCs w:val="20"/>
        </w:rPr>
        <w:t>details</w:t>
      </w:r>
      <w:proofErr w:type="gramEnd"/>
      <w:r w:rsidRPr="00A340E4">
        <w:rPr>
          <w:rFonts w:eastAsia="Times New Roman"/>
          <w:sz w:val="20"/>
          <w:szCs w:val="20"/>
        </w:rPr>
        <w:t xml:space="preserve"> of any support or assistance you may need to assist you at the interview because of a disability.</w:t>
      </w:r>
    </w:p>
    <w:p w:rsidR="009F711A" w:rsidRPr="00A340E4" w:rsidRDefault="009F711A" w:rsidP="009F711A">
      <w:pPr>
        <w:rPr>
          <w:rFonts w:ascii="Calibri" w:hAnsi="Calibri"/>
          <w:sz w:val="20"/>
        </w:rPr>
      </w:pPr>
    </w:p>
    <w:p w:rsidR="009F711A" w:rsidRPr="00A340E4" w:rsidRDefault="009F711A" w:rsidP="009F711A">
      <w:pPr>
        <w:rPr>
          <w:rFonts w:ascii="Calibri" w:hAnsi="Calibri"/>
          <w:i/>
          <w:sz w:val="20"/>
        </w:rPr>
      </w:pPr>
      <w:r w:rsidRPr="00A340E4">
        <w:rPr>
          <w:rFonts w:ascii="Calibri" w:hAnsi="Calibri"/>
          <w:i/>
          <w:sz w:val="20"/>
        </w:rPr>
        <w:t>Following shortlisting stage, and prior to making a final decision</w:t>
      </w:r>
    </w:p>
    <w:p w:rsidR="009F711A" w:rsidRPr="00A340E4" w:rsidRDefault="009F711A" w:rsidP="009F711A">
      <w:pPr>
        <w:rPr>
          <w:rFonts w:ascii="Calibri" w:hAnsi="Calibri"/>
          <w:sz w:val="20"/>
        </w:rPr>
      </w:pPr>
    </w:p>
    <w:p w:rsidR="009F711A" w:rsidRPr="00A340E4" w:rsidRDefault="009F711A" w:rsidP="009F711A">
      <w:pPr>
        <w:pStyle w:val="ListParagraph"/>
        <w:numPr>
          <w:ilvl w:val="0"/>
          <w:numId w:val="20"/>
        </w:numPr>
        <w:ind w:left="993" w:hanging="567"/>
        <w:contextualSpacing/>
        <w:jc w:val="both"/>
        <w:rPr>
          <w:sz w:val="20"/>
          <w:szCs w:val="20"/>
        </w:rPr>
      </w:pPr>
      <w:r w:rsidRPr="00A340E4">
        <w:rPr>
          <w:sz w:val="20"/>
          <w:szCs w:val="20"/>
        </w:rPr>
        <w:t>information about your previous academic and/or employment history, including details of any conduct, grievance or performance issues, appraisals, time and attendance, from references obtained about you from previous employers and/or education providers;*</w:t>
      </w:r>
    </w:p>
    <w:p w:rsidR="009F711A" w:rsidRPr="00A340E4" w:rsidRDefault="009F711A" w:rsidP="009F711A">
      <w:pPr>
        <w:ind w:left="851"/>
        <w:rPr>
          <w:rFonts w:ascii="Calibri" w:hAnsi="Calibri"/>
          <w:sz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confirmation of your academic and professional qualifications (including seeing a copy of certificates);*</w:t>
      </w:r>
    </w:p>
    <w:p w:rsidR="009F711A" w:rsidRPr="00A340E4" w:rsidRDefault="009F711A" w:rsidP="009F711A">
      <w:pPr>
        <w:pStyle w:val="ListParagraph"/>
        <w:ind w:left="993"/>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information via the DBS process, regarding your criminal record, in criminal records certificates (CRCs) and enhanced criminal records certificates (ECRCs), whether you are barred from working in regulated activity;*</w:t>
      </w:r>
    </w:p>
    <w:p w:rsidR="009F711A" w:rsidRPr="00A340E4" w:rsidRDefault="009F711A" w:rsidP="009F711A">
      <w:pPr>
        <w:pStyle w:val="ListParagraph"/>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your nationality and immigration status and information from related documents, such as your passport or other identification and immigration information;*</w:t>
      </w:r>
    </w:p>
    <w:p w:rsidR="009F711A" w:rsidRPr="00A340E4" w:rsidRDefault="009F711A" w:rsidP="009F711A">
      <w:pPr>
        <w:pStyle w:val="ListParagraph"/>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medical check to indicate fitness to work</w:t>
      </w:r>
      <w:r w:rsidRPr="00A340E4">
        <w:rPr>
          <w:rFonts w:eastAsia="MS Gothic" w:cs="MS Gothic"/>
          <w:sz w:val="20"/>
          <w:szCs w:val="20"/>
        </w:rPr>
        <w:t>;*</w:t>
      </w:r>
    </w:p>
    <w:p w:rsidR="009F711A" w:rsidRPr="00A340E4" w:rsidRDefault="009F711A" w:rsidP="009F711A">
      <w:pPr>
        <w:pStyle w:val="ListParagraph"/>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a copy of your driving licence (or other appropriate documentation as listed on the Home Office list);*</w:t>
      </w:r>
    </w:p>
    <w:p w:rsidR="009F711A" w:rsidRPr="00A340E4" w:rsidRDefault="009F711A" w:rsidP="009F711A">
      <w:pPr>
        <w:pStyle w:val="ListParagraph"/>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r w:rsidRPr="00A340E4">
        <w:rPr>
          <w:sz w:val="20"/>
          <w:szCs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A340E4">
        <w:rPr>
          <w:rFonts w:cs="Arial"/>
          <w:color w:val="000000"/>
          <w:sz w:val="20"/>
          <w:szCs w:val="20"/>
          <w:lang w:bidi="en-US"/>
        </w:rPr>
        <w:t>Section 128 direction for management posts and EEA teacher sanctions);* and</w:t>
      </w:r>
    </w:p>
    <w:p w:rsidR="009F711A" w:rsidRPr="00A340E4" w:rsidRDefault="009F711A" w:rsidP="009F711A">
      <w:pPr>
        <w:pStyle w:val="ListParagraph"/>
        <w:rPr>
          <w:sz w:val="20"/>
          <w:szCs w:val="20"/>
        </w:rPr>
      </w:pPr>
    </w:p>
    <w:p w:rsidR="009F711A" w:rsidRPr="00A340E4" w:rsidRDefault="009F711A" w:rsidP="009F711A">
      <w:pPr>
        <w:pStyle w:val="ListParagraph"/>
        <w:numPr>
          <w:ilvl w:val="1"/>
          <w:numId w:val="20"/>
        </w:numPr>
        <w:ind w:left="993" w:hanging="567"/>
        <w:contextualSpacing/>
        <w:jc w:val="both"/>
        <w:rPr>
          <w:sz w:val="20"/>
          <w:szCs w:val="20"/>
        </w:rPr>
      </w:pPr>
      <w:proofErr w:type="gramStart"/>
      <w:r w:rsidRPr="00A340E4">
        <w:rPr>
          <w:sz w:val="20"/>
          <w:szCs w:val="20"/>
        </w:rPr>
        <w:t>equal</w:t>
      </w:r>
      <w:proofErr w:type="gramEnd"/>
      <w:r w:rsidRPr="00A340E4">
        <w:rPr>
          <w:sz w:val="20"/>
          <w:szCs w:val="20"/>
        </w:rPr>
        <w:t xml:space="preserve"> opportunities’ monitoring data.</w:t>
      </w:r>
    </w:p>
    <w:p w:rsidR="009F711A" w:rsidRPr="00A340E4" w:rsidRDefault="009F711A" w:rsidP="009F711A">
      <w:pPr>
        <w:widowControl w:val="0"/>
        <w:suppressAutoHyphens/>
        <w:overflowPunct w:val="0"/>
        <w:autoSpaceDE w:val="0"/>
        <w:autoSpaceDN w:val="0"/>
        <w:textAlignment w:val="baseline"/>
        <w:rPr>
          <w:rFonts w:ascii="Calibri" w:hAnsi="Calibri"/>
          <w:sz w:val="20"/>
          <w:highlight w:val="yellow"/>
        </w:rPr>
      </w:pPr>
    </w:p>
    <w:p w:rsidR="009F711A" w:rsidRDefault="009F711A" w:rsidP="009F711A">
      <w:pPr>
        <w:pStyle w:val="BodyText"/>
        <w:rPr>
          <w:rFonts w:ascii="Calibri" w:hAnsi="Calibri"/>
          <w:sz w:val="20"/>
        </w:rPr>
      </w:pPr>
      <w:r w:rsidRPr="00A340E4">
        <w:rPr>
          <w:rFonts w:ascii="Calibri" w:hAnsi="Calibri"/>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9F711A" w:rsidRPr="00A340E4" w:rsidRDefault="009F711A" w:rsidP="009F711A">
      <w:pPr>
        <w:pStyle w:val="BodyText"/>
        <w:rPr>
          <w:rFonts w:ascii="Calibri" w:hAnsi="Calibri"/>
          <w:sz w:val="20"/>
        </w:rPr>
      </w:pPr>
    </w:p>
    <w:p w:rsidR="009F711A" w:rsidRPr="00A340E4" w:rsidRDefault="009F711A" w:rsidP="009F711A">
      <w:pPr>
        <w:pStyle w:val="BodyText"/>
        <w:rPr>
          <w:rFonts w:ascii="Calibri" w:hAnsi="Calibri"/>
          <w:sz w:val="20"/>
        </w:rPr>
      </w:pPr>
      <w:r w:rsidRPr="00A340E4">
        <w:rPr>
          <w:rFonts w:ascii="Calibri" w:hAnsi="Calibri"/>
          <w:sz w:val="20"/>
        </w:rPr>
        <w:t xml:space="preserve">If </w:t>
      </w:r>
      <w:proofErr w:type="gramStart"/>
      <w:r w:rsidRPr="00A340E4">
        <w:rPr>
          <w:rFonts w:ascii="Calibri" w:hAnsi="Calibri"/>
          <w:sz w:val="20"/>
        </w:rPr>
        <w:t>you are employed by us</w:t>
      </w:r>
      <w:proofErr w:type="gramEnd"/>
      <w:r w:rsidRPr="00A340E4">
        <w:rPr>
          <w:rFonts w:ascii="Calibri" w:hAnsi="Calibri"/>
          <w:sz w:val="20"/>
        </w:rPr>
        <w:t>, the information we collect may be included on our Single Central Record. In this scenario, a further privacy notice in relation to data we collect, process, hold and share about you during your time with us, will be issued to you.</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Where do we get information from about during your application process?</w:t>
      </w:r>
    </w:p>
    <w:p w:rsidR="009F711A" w:rsidRDefault="009F711A" w:rsidP="009F711A">
      <w:pPr>
        <w:pStyle w:val="BodyText"/>
        <w:rPr>
          <w:rFonts w:ascii="Calibri" w:hAnsi="Calibri"/>
          <w:sz w:val="20"/>
          <w:lang w:val="en"/>
        </w:rPr>
      </w:pPr>
    </w:p>
    <w:p w:rsidR="009F711A" w:rsidRPr="00A340E4" w:rsidRDefault="009F711A" w:rsidP="009F711A">
      <w:pPr>
        <w:pStyle w:val="BodyText"/>
        <w:rPr>
          <w:rFonts w:ascii="Calibri" w:hAnsi="Calibri"/>
          <w:b/>
          <w:sz w:val="20"/>
        </w:rPr>
      </w:pPr>
      <w:r w:rsidRPr="00A340E4">
        <w:rPr>
          <w:rFonts w:ascii="Calibri" w:hAnsi="Calibri"/>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9F711A" w:rsidRDefault="009F711A" w:rsidP="009F711A">
      <w:pPr>
        <w:pStyle w:val="BodyText"/>
        <w:jc w:val="left"/>
        <w:rPr>
          <w:rFonts w:ascii="Calibri" w:hAnsi="Calibri"/>
          <w:b/>
          <w:sz w:val="20"/>
        </w:rPr>
      </w:pPr>
    </w:p>
    <w:p w:rsidR="009F711A" w:rsidRDefault="009F711A" w:rsidP="009F711A">
      <w:pPr>
        <w:pStyle w:val="BodyText"/>
        <w:jc w:val="left"/>
        <w:rPr>
          <w:rFonts w:ascii="Calibri" w:hAnsi="Calibri"/>
          <w:b/>
          <w:sz w:val="20"/>
        </w:rPr>
      </w:pPr>
      <w:r w:rsidRPr="00A340E4">
        <w:rPr>
          <w:rFonts w:ascii="Calibri" w:hAnsi="Calibri"/>
          <w:b/>
          <w:sz w:val="20"/>
        </w:rPr>
        <w:t>Why do we use this information?</w:t>
      </w:r>
    </w:p>
    <w:p w:rsidR="009F711A" w:rsidRPr="00A340E4" w:rsidRDefault="009F711A" w:rsidP="009F711A">
      <w:pPr>
        <w:pStyle w:val="BodyText"/>
        <w:jc w:val="left"/>
        <w:rPr>
          <w:rFonts w:ascii="Calibri" w:hAnsi="Calibri"/>
          <w:b/>
          <w:sz w:val="20"/>
        </w:rPr>
      </w:pPr>
    </w:p>
    <w:p w:rsidR="009F711A" w:rsidRDefault="009F711A" w:rsidP="009F711A">
      <w:pPr>
        <w:pStyle w:val="BodyText"/>
        <w:jc w:val="left"/>
        <w:rPr>
          <w:rFonts w:ascii="Calibri" w:hAnsi="Calibri"/>
          <w:sz w:val="20"/>
        </w:rPr>
      </w:pPr>
      <w:r w:rsidRPr="00A340E4">
        <w:rPr>
          <w:rFonts w:ascii="Calibri" w:hAnsi="Calibri"/>
          <w:sz w:val="20"/>
        </w:rPr>
        <w:t xml:space="preserve">We will process your personal data during your application process for the purpose of complying with legal obligations, carrying out </w:t>
      </w:r>
      <w:proofErr w:type="gramStart"/>
      <w:r w:rsidRPr="00A340E4">
        <w:rPr>
          <w:rFonts w:ascii="Calibri" w:hAnsi="Calibri"/>
          <w:sz w:val="20"/>
        </w:rPr>
        <w:t>tasks which</w:t>
      </w:r>
      <w:proofErr w:type="gramEnd"/>
      <w:r w:rsidRPr="00A340E4">
        <w:rPr>
          <w:rFonts w:ascii="Calibri" w:hAnsi="Calibri"/>
          <w:sz w:val="20"/>
        </w:rPr>
        <w:t xml:space="preserve"> are in the public interest, and taking steps with a view to entering into an employment contract with you.  This includes:</w:t>
      </w:r>
    </w:p>
    <w:p w:rsidR="009F711A" w:rsidRPr="00A340E4" w:rsidRDefault="009F711A" w:rsidP="009F711A">
      <w:pPr>
        <w:pStyle w:val="BodyText"/>
        <w:jc w:val="left"/>
        <w:rPr>
          <w:rFonts w:ascii="Calibri" w:hAnsi="Calibri"/>
          <w:sz w:val="20"/>
        </w:rPr>
      </w:pPr>
    </w:p>
    <w:p w:rsidR="009F711A" w:rsidRPr="00A340E4" w:rsidRDefault="009F711A" w:rsidP="009F711A">
      <w:pPr>
        <w:pStyle w:val="BodyText"/>
        <w:numPr>
          <w:ilvl w:val="0"/>
          <w:numId w:val="21"/>
        </w:numPr>
        <w:spacing w:after="240"/>
        <w:ind w:left="993" w:hanging="567"/>
        <w:rPr>
          <w:rFonts w:ascii="Calibri" w:hAnsi="Calibri"/>
          <w:sz w:val="20"/>
          <w:lang w:val="en-US"/>
        </w:rPr>
      </w:pPr>
      <w:r w:rsidRPr="00A340E4">
        <w:rPr>
          <w:rFonts w:ascii="Calibri" w:hAnsi="Calibri"/>
          <w:sz w:val="20"/>
          <w:lang w:val="en-US"/>
        </w:rPr>
        <w:t>to assess your suitability for the role you are applying for;</w:t>
      </w:r>
    </w:p>
    <w:p w:rsidR="009F711A" w:rsidRPr="00A340E4" w:rsidRDefault="009F711A" w:rsidP="009F711A">
      <w:pPr>
        <w:pStyle w:val="BodyText"/>
        <w:numPr>
          <w:ilvl w:val="0"/>
          <w:numId w:val="21"/>
        </w:numPr>
        <w:spacing w:after="240"/>
        <w:ind w:left="993" w:hanging="567"/>
        <w:rPr>
          <w:rFonts w:ascii="Calibri" w:hAnsi="Calibri"/>
          <w:sz w:val="20"/>
          <w:lang w:val="en-US"/>
        </w:rPr>
      </w:pPr>
      <w:r w:rsidRPr="00A340E4">
        <w:rPr>
          <w:rFonts w:ascii="Calibri" w:hAnsi="Calibri"/>
          <w:sz w:val="20"/>
          <w:lang w:val="en-US"/>
        </w:rPr>
        <w:t>to take steps to enter into a contract with you;</w:t>
      </w:r>
    </w:p>
    <w:p w:rsidR="009F711A" w:rsidRPr="00A340E4" w:rsidRDefault="009F711A" w:rsidP="009F711A">
      <w:pPr>
        <w:pStyle w:val="BodyText"/>
        <w:numPr>
          <w:ilvl w:val="0"/>
          <w:numId w:val="21"/>
        </w:numPr>
        <w:spacing w:after="240"/>
        <w:ind w:left="993" w:hanging="567"/>
        <w:rPr>
          <w:rFonts w:ascii="Calibri" w:hAnsi="Calibri"/>
          <w:sz w:val="20"/>
          <w:lang w:val="en-US"/>
        </w:rPr>
      </w:pPr>
      <w:r w:rsidRPr="00A340E4">
        <w:rPr>
          <w:rFonts w:ascii="Calibri" w:hAnsi="Calibri"/>
          <w:sz w:val="20"/>
          <w:lang w:val="en-US"/>
        </w:rPr>
        <w:t>to check that you are eligible to work in the United Kingdom or that you are not prohibited from teaching; and</w:t>
      </w:r>
    </w:p>
    <w:p w:rsidR="009F711A" w:rsidRPr="00A340E4" w:rsidRDefault="009F711A" w:rsidP="009F711A">
      <w:pPr>
        <w:pStyle w:val="BodyText"/>
        <w:numPr>
          <w:ilvl w:val="0"/>
          <w:numId w:val="21"/>
        </w:numPr>
        <w:spacing w:after="240"/>
        <w:ind w:left="993" w:hanging="567"/>
        <w:rPr>
          <w:rFonts w:ascii="Calibri" w:hAnsi="Calibri"/>
          <w:sz w:val="20"/>
          <w:lang w:val="en-US"/>
        </w:rPr>
      </w:pPr>
      <w:proofErr w:type="gramStart"/>
      <w:r w:rsidRPr="00A340E4">
        <w:rPr>
          <w:rFonts w:ascii="Calibri" w:hAnsi="Calibri"/>
          <w:sz w:val="20"/>
          <w:lang w:val="en-US"/>
        </w:rPr>
        <w:t>so</w:t>
      </w:r>
      <w:proofErr w:type="gramEnd"/>
      <w:r w:rsidRPr="00A340E4">
        <w:rPr>
          <w:rFonts w:ascii="Calibri" w:hAnsi="Calibri"/>
          <w:sz w:val="20"/>
          <w:lang w:val="en-US"/>
        </w:rPr>
        <w:t xml:space="preserve"> that we are able to monitor applications for posts at St Crispin’s School to ensure that we are fulfilling our obligations under the public sector equality duty under the Equality Act 2010.</w:t>
      </w:r>
    </w:p>
    <w:p w:rsidR="009F711A" w:rsidRDefault="009F711A" w:rsidP="009F711A">
      <w:pPr>
        <w:pStyle w:val="BodyText"/>
        <w:jc w:val="left"/>
        <w:rPr>
          <w:rFonts w:ascii="Calibri" w:hAnsi="Calibri"/>
          <w:b/>
          <w:sz w:val="20"/>
        </w:rPr>
      </w:pPr>
    </w:p>
    <w:p w:rsidR="009F711A" w:rsidRDefault="009F711A" w:rsidP="009F711A">
      <w:pPr>
        <w:pStyle w:val="BodyText"/>
        <w:jc w:val="left"/>
        <w:rPr>
          <w:rFonts w:ascii="Calibri" w:hAnsi="Calibri"/>
          <w:b/>
          <w:sz w:val="20"/>
        </w:rPr>
      </w:pPr>
    </w:p>
    <w:p w:rsidR="009F711A" w:rsidRDefault="009F711A" w:rsidP="009F711A">
      <w:pPr>
        <w:pStyle w:val="BodyText"/>
        <w:jc w:val="left"/>
        <w:rPr>
          <w:rFonts w:ascii="Calibri" w:hAnsi="Calibri"/>
          <w:b/>
          <w:sz w:val="20"/>
        </w:rPr>
      </w:pP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lastRenderedPageBreak/>
        <w:t>How long will we hold information in relation to your application?</w:t>
      </w:r>
    </w:p>
    <w:p w:rsidR="009F711A" w:rsidRDefault="009F711A" w:rsidP="009F711A">
      <w:pPr>
        <w:pStyle w:val="BodyText"/>
        <w:jc w:val="left"/>
        <w:rPr>
          <w:rFonts w:ascii="Calibri" w:hAnsi="Calibri"/>
          <w:sz w:val="20"/>
        </w:rPr>
      </w:pPr>
    </w:p>
    <w:p w:rsidR="009F711A" w:rsidRDefault="009F711A" w:rsidP="009F711A">
      <w:pPr>
        <w:pStyle w:val="BodyText"/>
        <w:jc w:val="left"/>
        <w:rPr>
          <w:rFonts w:ascii="Calibri" w:hAnsi="Calibri"/>
          <w:sz w:val="20"/>
        </w:rPr>
      </w:pPr>
      <w:r w:rsidRPr="00A340E4">
        <w:rPr>
          <w:rFonts w:ascii="Calibri" w:hAnsi="Calibri"/>
          <w:sz w:val="20"/>
        </w:rPr>
        <w:t xml:space="preserve">We will hold information relating to your application only for as long as necessary.  If you are successful then how long we need to hold on to any information will depend on type of information.  For further </w:t>
      </w:r>
      <w:proofErr w:type="gramStart"/>
      <w:r w:rsidRPr="00A340E4">
        <w:rPr>
          <w:rFonts w:ascii="Calibri" w:hAnsi="Calibri"/>
          <w:sz w:val="20"/>
        </w:rPr>
        <w:t>detail</w:t>
      </w:r>
      <w:proofErr w:type="gramEnd"/>
      <w:r w:rsidRPr="00A340E4">
        <w:rPr>
          <w:rFonts w:ascii="Calibri" w:hAnsi="Calibri"/>
          <w:sz w:val="20"/>
        </w:rPr>
        <w:t xml:space="preserve"> please see our Retention and Destruction Policy.</w:t>
      </w:r>
    </w:p>
    <w:p w:rsidR="00180B53" w:rsidRPr="00A340E4" w:rsidRDefault="00180B53"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 xml:space="preserve">If you are </w:t>
      </w:r>
      <w:proofErr w:type="gramStart"/>
      <w:r w:rsidRPr="00A340E4">
        <w:rPr>
          <w:rFonts w:ascii="Calibri" w:hAnsi="Calibri"/>
          <w:sz w:val="20"/>
        </w:rPr>
        <w:t>unsuccessful</w:t>
      </w:r>
      <w:proofErr w:type="gramEnd"/>
      <w:r w:rsidRPr="00A340E4">
        <w:rPr>
          <w:rFonts w:ascii="Calibri" w:hAnsi="Calibri"/>
          <w:sz w:val="20"/>
        </w:rPr>
        <w:t xml:space="preserve"> we will hold your personal data only for six months, after which time it is securely deleted.</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Who will we share information with about your application?</w:t>
      </w:r>
    </w:p>
    <w:p w:rsidR="009F711A" w:rsidRDefault="009F711A" w:rsidP="009F711A">
      <w:pPr>
        <w:pStyle w:val="BodyText"/>
        <w:jc w:val="left"/>
        <w:rPr>
          <w:rFonts w:ascii="Calibri" w:hAnsi="Calibri"/>
          <w:i/>
          <w:sz w:val="20"/>
        </w:rPr>
      </w:pPr>
    </w:p>
    <w:p w:rsidR="009F711A" w:rsidRPr="00A340E4" w:rsidRDefault="009F711A" w:rsidP="009F711A">
      <w:pPr>
        <w:pStyle w:val="BodyText"/>
        <w:jc w:val="left"/>
        <w:rPr>
          <w:rFonts w:ascii="Calibri" w:hAnsi="Calibri"/>
          <w:i/>
          <w:sz w:val="20"/>
        </w:rPr>
      </w:pPr>
      <w:r w:rsidRPr="00A340E4">
        <w:rPr>
          <w:rFonts w:ascii="Calibri" w:hAnsi="Calibri"/>
          <w:i/>
          <w:sz w:val="20"/>
        </w:rPr>
        <w:t>Academy</w:t>
      </w:r>
    </w:p>
    <w:p w:rsidR="009F711A" w:rsidRPr="00A340E4" w:rsidRDefault="009F711A" w:rsidP="009F711A">
      <w:pPr>
        <w:pStyle w:val="BodyText"/>
        <w:jc w:val="left"/>
        <w:rPr>
          <w:rFonts w:ascii="Calibri" w:hAnsi="Calibri"/>
          <w:sz w:val="20"/>
        </w:rPr>
      </w:pPr>
      <w:r w:rsidRPr="00A340E4">
        <w:rPr>
          <w:rFonts w:ascii="Calibri" w:hAnsi="Calibri"/>
          <w:sz w:val="20"/>
        </w:rPr>
        <w:t>We will not share information gathered during your application process with third parties, other than professional advisors such as legal as HR advisors.</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Rights in relation to your personal data</w:t>
      </w:r>
    </w:p>
    <w:p w:rsidR="009F711A" w:rsidRDefault="009F711A"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All individuals have the right to request access to personal data that we hold about them.  To make a request for access to their personal data, individuals should contact:</w:t>
      </w:r>
    </w:p>
    <w:p w:rsidR="009F711A" w:rsidRDefault="009F711A"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 xml:space="preserve">The Data and Admissions Manager, Katrina Devereux at </w:t>
      </w:r>
    </w:p>
    <w:p w:rsidR="009F711A" w:rsidRDefault="009F711A"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Pr>
          <w:rFonts w:ascii="Calibri" w:hAnsi="Calibri"/>
          <w:sz w:val="20"/>
        </w:rPr>
        <w:t>P</w:t>
      </w:r>
      <w:r w:rsidRPr="00A340E4">
        <w:rPr>
          <w:rFonts w:ascii="Calibri" w:hAnsi="Calibri"/>
          <w:sz w:val="20"/>
        </w:rPr>
        <w:t>lease also refer to our Data Protection Policy for further details on making requests for access to personal data.</w:t>
      </w:r>
    </w:p>
    <w:p w:rsidR="009F711A" w:rsidRDefault="009F711A" w:rsidP="009F711A">
      <w:pPr>
        <w:pStyle w:val="BodyText"/>
        <w:jc w:val="left"/>
        <w:rPr>
          <w:rFonts w:ascii="Calibri" w:hAnsi="Calibri"/>
          <w:sz w:val="20"/>
        </w:rPr>
      </w:pPr>
    </w:p>
    <w:p w:rsidR="009F711A" w:rsidRDefault="009F711A" w:rsidP="009F711A">
      <w:pPr>
        <w:pStyle w:val="BodyText"/>
        <w:jc w:val="left"/>
        <w:rPr>
          <w:rFonts w:ascii="Calibri" w:hAnsi="Calibri"/>
          <w:sz w:val="20"/>
        </w:rPr>
      </w:pPr>
      <w:r w:rsidRPr="00A340E4">
        <w:rPr>
          <w:rFonts w:ascii="Calibri" w:hAnsi="Calibri"/>
          <w:sz w:val="20"/>
        </w:rPr>
        <w:t>Individuals also have the right, in certain circumstances, to:</w:t>
      </w:r>
    </w:p>
    <w:p w:rsidR="009F711A" w:rsidRPr="00A340E4" w:rsidRDefault="009F711A" w:rsidP="009F711A">
      <w:pPr>
        <w:pStyle w:val="BodyText"/>
        <w:jc w:val="left"/>
        <w:rPr>
          <w:rFonts w:ascii="Calibri" w:hAnsi="Calibri"/>
          <w:sz w:val="20"/>
        </w:rPr>
      </w:pPr>
    </w:p>
    <w:p w:rsidR="009F711A" w:rsidRPr="00A340E4"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Object to the processing of their personal data</w:t>
      </w:r>
    </w:p>
    <w:p w:rsidR="009F711A" w:rsidRPr="00A340E4"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Have inaccurate or incomplete personal data about them rectified</w:t>
      </w:r>
    </w:p>
    <w:p w:rsidR="009F711A" w:rsidRPr="00A340E4"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Restrict processing of their personal data</w:t>
      </w:r>
    </w:p>
    <w:p w:rsidR="009F711A" w:rsidRPr="00A340E4"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Object to the making of decisions about them taken by automated means</w:t>
      </w:r>
    </w:p>
    <w:p w:rsidR="009F711A" w:rsidRPr="00A340E4"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Have your data transferred to another organisation</w:t>
      </w:r>
    </w:p>
    <w:p w:rsidR="009F711A" w:rsidRDefault="009F711A" w:rsidP="009F711A">
      <w:pPr>
        <w:pStyle w:val="BodyText"/>
        <w:numPr>
          <w:ilvl w:val="0"/>
          <w:numId w:val="18"/>
        </w:numPr>
        <w:spacing w:after="240"/>
        <w:ind w:left="714" w:hanging="357"/>
        <w:contextualSpacing/>
        <w:jc w:val="left"/>
        <w:rPr>
          <w:rFonts w:ascii="Calibri" w:hAnsi="Calibri"/>
          <w:sz w:val="20"/>
        </w:rPr>
      </w:pPr>
      <w:r w:rsidRPr="00A340E4">
        <w:rPr>
          <w:rFonts w:ascii="Calibri" w:hAnsi="Calibri"/>
          <w:sz w:val="20"/>
        </w:rPr>
        <w:t>Claim compensation for damage caused by a breach of their data protection rights</w:t>
      </w:r>
    </w:p>
    <w:p w:rsidR="009F711A" w:rsidRPr="00A340E4" w:rsidRDefault="009F711A" w:rsidP="009F711A">
      <w:pPr>
        <w:pStyle w:val="BodyText"/>
        <w:spacing w:after="240"/>
        <w:ind w:left="714"/>
        <w:contextualSpacing/>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 xml:space="preserve">If an individual wants to exercise any of these rights then they should contact the Data and Admissions Manager, Katrina Devereux at </w:t>
      </w:r>
      <w:hyperlink r:id="rId12" w:history="1">
        <w:r w:rsidRPr="00A340E4">
          <w:rPr>
            <w:rStyle w:val="Hyperlink"/>
            <w:rFonts w:ascii="Calibri" w:hAnsi="Calibri"/>
            <w:sz w:val="20"/>
          </w:rPr>
          <w:t>katrina@thecircletrust.co.uk</w:t>
        </w:r>
      </w:hyperlink>
      <w:r w:rsidRPr="00A340E4">
        <w:rPr>
          <w:rFonts w:ascii="Calibri" w:hAnsi="Calibri"/>
          <w:sz w:val="20"/>
        </w:rPr>
        <w:t>.  The law does not oblige the school to comply with all requests.  If the school does not intend to comply with the request then the individual will be notified of the reasons why in writing.</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Concerns</w:t>
      </w:r>
    </w:p>
    <w:p w:rsidR="009F711A" w:rsidRDefault="009F711A" w:rsidP="009F711A">
      <w:pPr>
        <w:pStyle w:val="BodyText"/>
        <w:jc w:val="left"/>
        <w:rPr>
          <w:rFonts w:ascii="Calibri" w:hAnsi="Calibri"/>
          <w:sz w:val="20"/>
        </w:rPr>
      </w:pPr>
    </w:p>
    <w:p w:rsidR="009F711A" w:rsidRPr="00A340E4" w:rsidRDefault="009F711A" w:rsidP="009F711A">
      <w:pPr>
        <w:pStyle w:val="BodyText"/>
        <w:jc w:val="left"/>
        <w:rPr>
          <w:rFonts w:ascii="Calibri" w:hAnsi="Calibri"/>
          <w:sz w:val="20"/>
        </w:rPr>
      </w:pPr>
      <w:r w:rsidRPr="00A340E4">
        <w:rPr>
          <w:rFonts w:ascii="Calibri" w:hAnsi="Calibri"/>
          <w:sz w:val="20"/>
        </w:rPr>
        <w:t xml:space="preserve">If an individual has any concerns about how we are using their personal data then we ask that they contact our Data Protection Officer in the first instance.  </w:t>
      </w:r>
      <w:proofErr w:type="gramStart"/>
      <w:r w:rsidRPr="00A340E4">
        <w:rPr>
          <w:rFonts w:ascii="Calibri" w:hAnsi="Calibri"/>
          <w:sz w:val="20"/>
        </w:rPr>
        <w:t>However</w:t>
      </w:r>
      <w:proofErr w:type="gramEnd"/>
      <w:r w:rsidRPr="00A340E4">
        <w:rPr>
          <w:rFonts w:ascii="Calibri" w:hAnsi="Calibri"/>
          <w:sz w:val="20"/>
        </w:rPr>
        <w:t xml:space="preserve"> an individual can contact the Information Commissioner’s Office should they consider this to be necessary, at </w:t>
      </w:r>
      <w:hyperlink r:id="rId13" w:history="1">
        <w:r w:rsidRPr="00A340E4">
          <w:rPr>
            <w:rStyle w:val="Hyperlink"/>
            <w:rFonts w:ascii="Calibri" w:hAnsi="Calibri"/>
            <w:sz w:val="20"/>
          </w:rPr>
          <w:t>https://ico.org.uk/concerns/</w:t>
        </w:r>
      </w:hyperlink>
      <w:r w:rsidRPr="00A340E4">
        <w:rPr>
          <w:rFonts w:ascii="Calibri" w:hAnsi="Calibri"/>
          <w:sz w:val="20"/>
        </w:rPr>
        <w:t>.</w:t>
      </w:r>
    </w:p>
    <w:p w:rsidR="009F711A" w:rsidRDefault="009F711A" w:rsidP="009F711A">
      <w:pPr>
        <w:pStyle w:val="BodyText"/>
        <w:jc w:val="left"/>
        <w:rPr>
          <w:rFonts w:ascii="Calibri" w:hAnsi="Calibri"/>
          <w:b/>
          <w:sz w:val="20"/>
        </w:rPr>
      </w:pPr>
    </w:p>
    <w:p w:rsidR="009F711A" w:rsidRPr="00A340E4" w:rsidRDefault="009F711A" w:rsidP="009F711A">
      <w:pPr>
        <w:pStyle w:val="BodyText"/>
        <w:jc w:val="left"/>
        <w:rPr>
          <w:rFonts w:ascii="Calibri" w:hAnsi="Calibri"/>
          <w:b/>
          <w:sz w:val="20"/>
        </w:rPr>
      </w:pPr>
      <w:r w:rsidRPr="00A340E4">
        <w:rPr>
          <w:rFonts w:ascii="Calibri" w:hAnsi="Calibri"/>
          <w:b/>
          <w:sz w:val="20"/>
        </w:rPr>
        <w:t>Contact</w:t>
      </w:r>
    </w:p>
    <w:p w:rsidR="009F711A" w:rsidRDefault="009F711A" w:rsidP="009F711A">
      <w:pPr>
        <w:pStyle w:val="BodyText"/>
        <w:jc w:val="left"/>
        <w:rPr>
          <w:rFonts w:ascii="Calibri" w:hAnsi="Calibri"/>
          <w:sz w:val="20"/>
        </w:rPr>
      </w:pPr>
    </w:p>
    <w:p w:rsidR="009F711A" w:rsidRDefault="009F711A" w:rsidP="009F711A">
      <w:pPr>
        <w:pStyle w:val="BodyText"/>
        <w:jc w:val="left"/>
        <w:rPr>
          <w:rFonts w:ascii="Calibri" w:hAnsi="Calibri"/>
          <w:sz w:val="20"/>
        </w:rPr>
      </w:pPr>
      <w:r w:rsidRPr="00A340E4">
        <w:rPr>
          <w:rFonts w:ascii="Calibri" w:hAnsi="Calibri"/>
          <w:sz w:val="20"/>
        </w:rPr>
        <w:t>If you would like to discuss anything in this privacy notice, please contact:</w:t>
      </w:r>
    </w:p>
    <w:p w:rsidR="009F711A" w:rsidRPr="00A340E4" w:rsidRDefault="009F711A" w:rsidP="009F711A">
      <w:pPr>
        <w:pStyle w:val="BodyText"/>
        <w:jc w:val="left"/>
        <w:rPr>
          <w:rFonts w:ascii="Calibri" w:hAnsi="Calibri"/>
          <w:sz w:val="20"/>
        </w:rPr>
      </w:pPr>
    </w:p>
    <w:p w:rsidR="009F711A" w:rsidRPr="00A340E4" w:rsidRDefault="009F711A" w:rsidP="00180B53">
      <w:pPr>
        <w:pStyle w:val="BodyText"/>
        <w:jc w:val="left"/>
        <w:rPr>
          <w:rFonts w:ascii="Calibri" w:hAnsi="Calibri"/>
          <w:sz w:val="20"/>
        </w:rPr>
      </w:pPr>
      <w:r w:rsidRPr="00A340E4">
        <w:rPr>
          <w:rFonts w:ascii="Calibri" w:hAnsi="Calibri"/>
          <w:sz w:val="20"/>
        </w:rPr>
        <w:t xml:space="preserve">The Data Protection Officer, Andy Hinchliff at </w:t>
      </w:r>
      <w:hyperlink r:id="rId14" w:history="1">
        <w:r w:rsidRPr="00A340E4">
          <w:rPr>
            <w:rStyle w:val="Hyperlink"/>
            <w:rFonts w:ascii="Calibri" w:hAnsi="Calibri"/>
            <w:sz w:val="20"/>
          </w:rPr>
          <w:t>andy@thecircletrust.co.uk</w:t>
        </w:r>
      </w:hyperlink>
      <w:r w:rsidRPr="00A340E4">
        <w:rPr>
          <w:rFonts w:ascii="Calibri" w:hAnsi="Calibri"/>
          <w:sz w:val="20"/>
        </w:rPr>
        <w:t xml:space="preserve"> </w:t>
      </w:r>
      <w:bookmarkStart w:id="0" w:name="_GoBack"/>
      <w:bookmarkEnd w:id="0"/>
    </w:p>
    <w:p w:rsidR="009F711A" w:rsidRPr="00DF7B7D" w:rsidRDefault="009F711A" w:rsidP="00C7602E">
      <w:pPr>
        <w:ind w:left="-426" w:right="-472"/>
        <w:jc w:val="both"/>
      </w:pPr>
    </w:p>
    <w:sectPr w:rsidR="009F711A" w:rsidRPr="00DF7B7D" w:rsidSect="00405A95">
      <w:footerReference w:type="default" r:id="rId15"/>
      <w:pgSz w:w="11909" w:h="16834"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93" w:rsidRDefault="00285C93">
      <w:r>
        <w:separator/>
      </w:r>
    </w:p>
  </w:endnote>
  <w:endnote w:type="continuationSeparator" w:id="0">
    <w:p w:rsidR="00285C93" w:rsidRDefault="0028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BBA L+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IBBE O+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5C" w:rsidRPr="00F37088" w:rsidRDefault="0057765C" w:rsidP="0057765C">
    <w:pPr>
      <w:pStyle w:val="Footer"/>
      <w:jc w:val="center"/>
      <w:rPr>
        <w:rStyle w:val="Hyperlink"/>
        <w:rFonts w:ascii="Calibri" w:hAnsi="Calibri"/>
        <w:sz w:val="18"/>
      </w:rPr>
    </w:pPr>
    <w:r w:rsidRPr="00F37088">
      <w:rPr>
        <w:rFonts w:ascii="Calibri" w:hAnsi="Calibri"/>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F37088">
      <w:rPr>
        <w:rFonts w:ascii="Calibri" w:hAnsi="Calibri"/>
        <w:color w:val="A6A6A6" w:themeColor="background1" w:themeShade="A6"/>
        <w:sz w:val="18"/>
      </w:rPr>
      <w:br/>
    </w:r>
    <w:r w:rsidRPr="00F37088">
      <w:rPr>
        <w:rFonts w:ascii="Calibri" w:hAnsi="Calibri"/>
        <w:color w:val="A6A6A6" w:themeColor="background1" w:themeShade="A6"/>
        <w:sz w:val="18"/>
        <w:shd w:val="clear" w:color="auto" w:fill="FFFFFF"/>
      </w:rPr>
      <w:t xml:space="preserve">London Road, Wokingham, Berkshire, RG40 1SS. Tel: 0118 332 0011 </w:t>
    </w:r>
    <w:hyperlink r:id="rId1" w:history="1">
      <w:r w:rsidRPr="00F37088">
        <w:rPr>
          <w:rStyle w:val="Hyperlink"/>
          <w:rFonts w:ascii="Calibri" w:hAnsi="Calibri"/>
          <w:color w:val="A6A6A6" w:themeColor="background1" w:themeShade="A6"/>
          <w:sz w:val="18"/>
        </w:rPr>
        <w:t>www.thecircletrust.co.uk</w:t>
      </w:r>
    </w:hyperlink>
  </w:p>
  <w:p w:rsidR="0057765C" w:rsidRPr="00F37088" w:rsidRDefault="0057765C" w:rsidP="0057765C">
    <w:pPr>
      <w:pStyle w:val="Footer"/>
      <w:jc w:val="center"/>
      <w:rPr>
        <w:rFonts w:ascii="Calibri" w:hAnsi="Calibri"/>
        <w:sz w:val="18"/>
      </w:rPr>
    </w:pPr>
  </w:p>
  <w:p w:rsidR="0057765C" w:rsidRDefault="0057765C" w:rsidP="0057765C">
    <w:pPr>
      <w:pStyle w:val="Footer"/>
      <w:jc w:val="center"/>
    </w:pPr>
    <w:r>
      <w:rPr>
        <w:noProof/>
        <w:lang w:eastAsia="en-GB"/>
      </w:rPr>
      <w:drawing>
        <wp:inline distT="0" distB="0" distL="0" distR="0" wp14:anchorId="5A5414BA" wp14:editId="66AC110A">
          <wp:extent cx="388881" cy="39413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57765C" w:rsidRDefault="0057765C">
    <w:pPr>
      <w:pStyle w:val="Footer"/>
    </w:pPr>
  </w:p>
  <w:p w:rsidR="0057765C" w:rsidRDefault="0057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93" w:rsidRDefault="00285C93">
      <w:r>
        <w:separator/>
      </w:r>
    </w:p>
  </w:footnote>
  <w:footnote w:type="continuationSeparator" w:id="0">
    <w:p w:rsidR="00285C93" w:rsidRDefault="0028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D6"/>
    <w:multiLevelType w:val="hybridMultilevel"/>
    <w:tmpl w:val="F098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2" w15:restartNumberingAfterBreak="0">
    <w:nsid w:val="02E427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4" w15:restartNumberingAfterBreak="0">
    <w:nsid w:val="1561632A"/>
    <w:multiLevelType w:val="hybridMultilevel"/>
    <w:tmpl w:val="30B6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57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B304A"/>
    <w:multiLevelType w:val="hybridMultilevel"/>
    <w:tmpl w:val="D1343D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11"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2" w15:restartNumberingAfterBreak="0">
    <w:nsid w:val="4151129E"/>
    <w:multiLevelType w:val="hybridMultilevel"/>
    <w:tmpl w:val="22768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5690306"/>
    <w:multiLevelType w:val="hybridMultilevel"/>
    <w:tmpl w:val="16BEBD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7"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8" w15:restartNumberingAfterBreak="0">
    <w:nsid w:val="6D790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20" w15:restartNumberingAfterBreak="0">
    <w:nsid w:val="7C05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0"/>
  </w:num>
  <w:num w:numId="4">
    <w:abstractNumId w:val="19"/>
  </w:num>
  <w:num w:numId="5">
    <w:abstractNumId w:val="16"/>
  </w:num>
  <w:num w:numId="6">
    <w:abstractNumId w:val="17"/>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20"/>
  </w:num>
  <w:num w:numId="12">
    <w:abstractNumId w:val="5"/>
  </w:num>
  <w:num w:numId="13">
    <w:abstractNumId w:val="2"/>
  </w:num>
  <w:num w:numId="14">
    <w:abstractNumId w:val="4"/>
  </w:num>
  <w:num w:numId="15">
    <w:abstractNumId w:val="12"/>
  </w:num>
  <w:num w:numId="16">
    <w:abstractNumId w:val="0"/>
  </w:num>
  <w:num w:numId="17">
    <w:abstractNumId w:val="7"/>
  </w:num>
  <w:num w:numId="18">
    <w:abstractNumId w:val="9"/>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314A"/>
    <w:rsid w:val="00077250"/>
    <w:rsid w:val="00094399"/>
    <w:rsid w:val="000C5353"/>
    <w:rsid w:val="000E70CA"/>
    <w:rsid w:val="0012030C"/>
    <w:rsid w:val="00131656"/>
    <w:rsid w:val="00157629"/>
    <w:rsid w:val="00180B53"/>
    <w:rsid w:val="00195ABC"/>
    <w:rsid w:val="001A7F2C"/>
    <w:rsid w:val="001B4A3C"/>
    <w:rsid w:val="001D028B"/>
    <w:rsid w:val="001E7E14"/>
    <w:rsid w:val="00285C93"/>
    <w:rsid w:val="0029581E"/>
    <w:rsid w:val="002D36EB"/>
    <w:rsid w:val="00306F8A"/>
    <w:rsid w:val="00322588"/>
    <w:rsid w:val="00334829"/>
    <w:rsid w:val="003444DE"/>
    <w:rsid w:val="00371F25"/>
    <w:rsid w:val="003B0CDD"/>
    <w:rsid w:val="003B4840"/>
    <w:rsid w:val="003C5B80"/>
    <w:rsid w:val="003D68FB"/>
    <w:rsid w:val="003E4591"/>
    <w:rsid w:val="003E51BE"/>
    <w:rsid w:val="00405A95"/>
    <w:rsid w:val="00406EF0"/>
    <w:rsid w:val="004076F7"/>
    <w:rsid w:val="00430ECF"/>
    <w:rsid w:val="00460A4E"/>
    <w:rsid w:val="00465993"/>
    <w:rsid w:val="004678D3"/>
    <w:rsid w:val="004B0D27"/>
    <w:rsid w:val="004C25E6"/>
    <w:rsid w:val="00555A54"/>
    <w:rsid w:val="0057765C"/>
    <w:rsid w:val="005937C0"/>
    <w:rsid w:val="005B0806"/>
    <w:rsid w:val="006076FB"/>
    <w:rsid w:val="00642226"/>
    <w:rsid w:val="00676D15"/>
    <w:rsid w:val="006C3712"/>
    <w:rsid w:val="006C4BCE"/>
    <w:rsid w:val="006C5591"/>
    <w:rsid w:val="006D607C"/>
    <w:rsid w:val="006F409B"/>
    <w:rsid w:val="00731C9F"/>
    <w:rsid w:val="007447CB"/>
    <w:rsid w:val="007465D7"/>
    <w:rsid w:val="007C2BEB"/>
    <w:rsid w:val="007D300C"/>
    <w:rsid w:val="008003B8"/>
    <w:rsid w:val="0080390E"/>
    <w:rsid w:val="008279F0"/>
    <w:rsid w:val="00836B0F"/>
    <w:rsid w:val="008500CD"/>
    <w:rsid w:val="008B65B7"/>
    <w:rsid w:val="00921E2E"/>
    <w:rsid w:val="00946883"/>
    <w:rsid w:val="009A331F"/>
    <w:rsid w:val="009B4752"/>
    <w:rsid w:val="009E6251"/>
    <w:rsid w:val="009F58F1"/>
    <w:rsid w:val="009F711A"/>
    <w:rsid w:val="00A07287"/>
    <w:rsid w:val="00A43B3F"/>
    <w:rsid w:val="00A56A1A"/>
    <w:rsid w:val="00A612CB"/>
    <w:rsid w:val="00A83448"/>
    <w:rsid w:val="00AB5EB5"/>
    <w:rsid w:val="00B22C25"/>
    <w:rsid w:val="00B55DA1"/>
    <w:rsid w:val="00C677D7"/>
    <w:rsid w:val="00C7602E"/>
    <w:rsid w:val="00CD462E"/>
    <w:rsid w:val="00CF4BF2"/>
    <w:rsid w:val="00DA63CD"/>
    <w:rsid w:val="00DF7B7D"/>
    <w:rsid w:val="00E0141E"/>
    <w:rsid w:val="00E25552"/>
    <w:rsid w:val="00E70156"/>
    <w:rsid w:val="00E7431D"/>
    <w:rsid w:val="00EC46EE"/>
    <w:rsid w:val="00EF40B2"/>
    <w:rsid w:val="00F37088"/>
    <w:rsid w:val="00F61ED5"/>
    <w:rsid w:val="00FA5B0D"/>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392D7E"/>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link w:val="HeaderChar"/>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character" w:customStyle="1" w:styleId="HeaderChar">
    <w:name w:val="Header Char"/>
    <w:basedOn w:val="DefaultParagraphFont"/>
    <w:link w:val="Header"/>
    <w:rsid w:val="0029581E"/>
    <w:rPr>
      <w:rFonts w:ascii="Arial" w:hAnsi="Arial"/>
      <w:sz w:val="24"/>
      <w:lang w:eastAsia="en-US"/>
    </w:rPr>
  </w:style>
  <w:style w:type="paragraph" w:customStyle="1" w:styleId="CM2">
    <w:name w:val="CM2"/>
    <w:basedOn w:val="Normal"/>
    <w:uiPriority w:val="99"/>
    <w:rsid w:val="008B65B7"/>
    <w:pPr>
      <w:autoSpaceDE w:val="0"/>
      <w:autoSpaceDN w:val="0"/>
    </w:pPr>
    <w:rPr>
      <w:rFonts w:ascii="BIBBA L+ Helvetica" w:eastAsiaTheme="minorHAnsi" w:hAnsi="BIBBA L+ Helvetica"/>
      <w:szCs w:val="24"/>
      <w:lang w:eastAsia="en-GB"/>
    </w:rPr>
  </w:style>
  <w:style w:type="paragraph" w:customStyle="1" w:styleId="Listlettered">
    <w:name w:val="List lettered"/>
    <w:basedOn w:val="Normal"/>
    <w:autoRedefine/>
    <w:rsid w:val="003C5B80"/>
    <w:pPr>
      <w:widowControl w:val="0"/>
      <w:tabs>
        <w:tab w:val="left" w:pos="567"/>
      </w:tabs>
    </w:pPr>
    <w:rPr>
      <w:rFonts w:ascii="Calibri" w:hAnsi="Calibri" w:cs="Calibri"/>
      <w:b/>
      <w:szCs w:val="24"/>
      <w:lang w:eastAsia="en-GB"/>
    </w:rPr>
  </w:style>
  <w:style w:type="character" w:styleId="FollowedHyperlink">
    <w:name w:val="FollowedHyperlink"/>
    <w:basedOn w:val="DefaultParagraphFont"/>
    <w:semiHidden/>
    <w:unhideWhenUsed/>
    <w:rsid w:val="00E25552"/>
    <w:rPr>
      <w:color w:val="800080" w:themeColor="followedHyperlink"/>
      <w:u w:val="single"/>
    </w:rPr>
  </w:style>
  <w:style w:type="character" w:customStyle="1" w:styleId="Heading1Char">
    <w:name w:val="Heading 1 Char"/>
    <w:basedOn w:val="DefaultParagraphFont"/>
    <w:link w:val="Heading1"/>
    <w:rsid w:val="00CD462E"/>
    <w:rPr>
      <w:rFonts w:ascii="Arial" w:hAnsi="Arial"/>
      <w:b/>
      <w:color w:val="008000"/>
      <w:sz w:val="32"/>
      <w:lang w:eastAsia="en-US"/>
    </w:rPr>
  </w:style>
  <w:style w:type="character" w:customStyle="1" w:styleId="Heading3Char">
    <w:name w:val="Heading 3 Char"/>
    <w:basedOn w:val="DefaultParagraphFont"/>
    <w:link w:val="Heading3"/>
    <w:rsid w:val="00CD462E"/>
    <w:rPr>
      <w:rFonts w:ascii="Arial" w:hAnsi="Arial"/>
      <w:b/>
      <w:sz w:val="24"/>
      <w:lang w:eastAsia="en-US"/>
    </w:rPr>
  </w:style>
  <w:style w:type="character" w:styleId="Strong">
    <w:name w:val="Strong"/>
    <w:basedOn w:val="DefaultParagraphFont"/>
    <w:uiPriority w:val="22"/>
    <w:qFormat/>
    <w:rsid w:val="009A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6245">
      <w:bodyDiv w:val="1"/>
      <w:marLeft w:val="0"/>
      <w:marRight w:val="0"/>
      <w:marTop w:val="0"/>
      <w:marBottom w:val="0"/>
      <w:divBdr>
        <w:top w:val="none" w:sz="0" w:space="0" w:color="auto"/>
        <w:left w:val="none" w:sz="0" w:space="0" w:color="auto"/>
        <w:bottom w:val="none" w:sz="0" w:space="0" w:color="auto"/>
        <w:right w:val="none" w:sz="0" w:space="0" w:color="auto"/>
      </w:divBdr>
    </w:div>
    <w:div w:id="16025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atrina@thecircletrus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nightm@crispins.co.uk" TargetMode="External"/><Relationship Id="rId4" Type="http://schemas.openxmlformats.org/officeDocument/2006/relationships/webSettings" Target="webSettings.xml"/><Relationship Id="rId9" Type="http://schemas.openxmlformats.org/officeDocument/2006/relationships/hyperlink" Target="https://www.crispins.co.uk/vacancies/" TargetMode="External"/><Relationship Id="rId14" Type="http://schemas.openxmlformats.org/officeDocument/2006/relationships/hyperlink" Target="mailto:andy@thecircletrust.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Mel Knight</cp:lastModifiedBy>
  <cp:revision>2</cp:revision>
  <cp:lastPrinted>2018-05-17T15:00:00Z</cp:lastPrinted>
  <dcterms:created xsi:type="dcterms:W3CDTF">2018-05-17T15:07:00Z</dcterms:created>
  <dcterms:modified xsi:type="dcterms:W3CDTF">2018-05-17T15:07:00Z</dcterms:modified>
</cp:coreProperties>
</file>