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58" w:rsidRDefault="006A6F58" w:rsidP="00F07C12">
      <w:pPr>
        <w:pStyle w:val="NoSpacing"/>
        <w:ind w:left="-567" w:right="-165"/>
        <w:jc w:val="both"/>
        <w:rPr>
          <w:rFonts w:ascii="Arial" w:hAnsi="Arial" w:cs="Arial"/>
        </w:rPr>
      </w:pPr>
      <w:r>
        <w:rPr>
          <w:rFonts w:ascii="Arial" w:hAnsi="Arial" w:cs="Arial"/>
          <w:noProof/>
          <w:lang w:eastAsia="en-GB"/>
        </w:rPr>
        <w:drawing>
          <wp:inline distT="0" distB="0" distL="0" distR="0" wp14:anchorId="185D9E63" wp14:editId="5A920D8F">
            <wp:extent cx="5343525" cy="792480"/>
            <wp:effectExtent l="38100" t="38100" r="85725" b="4572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A6F58" w:rsidRDefault="006A6F58" w:rsidP="006A6F58">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694"/>
        <w:gridCol w:w="7938"/>
      </w:tblGrid>
      <w:tr w:rsidR="0004393A" w:rsidTr="006A6F58">
        <w:tc>
          <w:tcPr>
            <w:tcW w:w="2694" w:type="dxa"/>
            <w:vAlign w:val="center"/>
          </w:tcPr>
          <w:p w:rsidR="0004393A" w:rsidRPr="007C1611" w:rsidRDefault="0004393A" w:rsidP="006A6F58">
            <w:pPr>
              <w:pStyle w:val="NoSpacing"/>
              <w:rPr>
                <w:rFonts w:ascii="Arial" w:hAnsi="Arial" w:cs="Arial"/>
                <w:b/>
              </w:rPr>
            </w:pPr>
            <w:r>
              <w:rPr>
                <w:rFonts w:ascii="Arial" w:hAnsi="Arial" w:cs="Arial"/>
                <w:b/>
              </w:rPr>
              <w:t>Job title</w:t>
            </w:r>
          </w:p>
        </w:tc>
        <w:tc>
          <w:tcPr>
            <w:tcW w:w="7938" w:type="dxa"/>
          </w:tcPr>
          <w:p w:rsidR="00F07C12" w:rsidRDefault="00F07C12" w:rsidP="003D11F0">
            <w:pPr>
              <w:pStyle w:val="NoSpacing"/>
              <w:rPr>
                <w:rFonts w:ascii="Arial" w:hAnsi="Arial" w:cs="Arial"/>
                <w:b/>
              </w:rPr>
            </w:pPr>
          </w:p>
          <w:p w:rsidR="0004393A" w:rsidRDefault="004D008C" w:rsidP="003D11F0">
            <w:pPr>
              <w:pStyle w:val="NoSpacing"/>
              <w:rPr>
                <w:rFonts w:ascii="Arial" w:hAnsi="Arial" w:cs="Arial"/>
                <w:b/>
              </w:rPr>
            </w:pPr>
            <w:r>
              <w:rPr>
                <w:rFonts w:ascii="Arial" w:hAnsi="Arial" w:cs="Arial"/>
                <w:b/>
              </w:rPr>
              <w:t xml:space="preserve">  </w:t>
            </w:r>
            <w:r w:rsidR="006B4731">
              <w:rPr>
                <w:rFonts w:ascii="Arial" w:hAnsi="Arial" w:cs="Arial"/>
                <w:b/>
              </w:rPr>
              <w:t>Teaching Assistant</w:t>
            </w:r>
            <w:r w:rsidR="00687CA1">
              <w:rPr>
                <w:rFonts w:ascii="Arial" w:hAnsi="Arial" w:cs="Arial"/>
                <w:b/>
              </w:rPr>
              <w:t xml:space="preserve"> – Level 2</w:t>
            </w:r>
          </w:p>
          <w:p w:rsidR="0004393A" w:rsidRDefault="0004393A" w:rsidP="003D11F0">
            <w:pPr>
              <w:pStyle w:val="NoSpacing"/>
              <w:rPr>
                <w:rFonts w:ascii="Arial" w:hAnsi="Arial" w:cs="Arial"/>
                <w:b/>
              </w:rPr>
            </w:pPr>
          </w:p>
        </w:tc>
      </w:tr>
      <w:tr w:rsidR="0004393A" w:rsidRPr="007C1611" w:rsidTr="006A6F58">
        <w:tc>
          <w:tcPr>
            <w:tcW w:w="2694" w:type="dxa"/>
            <w:vAlign w:val="center"/>
          </w:tcPr>
          <w:p w:rsidR="0004393A" w:rsidRDefault="006B4731" w:rsidP="006A6F58">
            <w:pPr>
              <w:pStyle w:val="NoSpacing"/>
              <w:rPr>
                <w:rFonts w:ascii="Arial" w:hAnsi="Arial" w:cs="Arial"/>
                <w:b/>
              </w:rPr>
            </w:pPr>
            <w:r>
              <w:rPr>
                <w:rFonts w:ascii="Arial" w:hAnsi="Arial" w:cs="Arial"/>
                <w:b/>
              </w:rPr>
              <w:t>Principle Responsibilities</w:t>
            </w:r>
          </w:p>
        </w:tc>
        <w:tc>
          <w:tcPr>
            <w:tcW w:w="7938" w:type="dxa"/>
          </w:tcPr>
          <w:p w:rsidR="00330101" w:rsidRDefault="00330101" w:rsidP="00330101">
            <w:pPr>
              <w:pStyle w:val="NoSpacing"/>
              <w:ind w:left="317"/>
              <w:rPr>
                <w:rFonts w:ascii="Arial" w:hAnsi="Arial" w:cs="Arial"/>
              </w:rPr>
            </w:pPr>
          </w:p>
          <w:p w:rsidR="003D11F0" w:rsidRDefault="006B4731" w:rsidP="006B4731">
            <w:pPr>
              <w:pStyle w:val="NoSpacing"/>
              <w:numPr>
                <w:ilvl w:val="0"/>
                <w:numId w:val="29"/>
              </w:numPr>
              <w:ind w:left="317"/>
              <w:rPr>
                <w:rFonts w:ascii="Arial" w:hAnsi="Arial" w:cs="Arial"/>
              </w:rPr>
            </w:pPr>
            <w:r>
              <w:rPr>
                <w:rFonts w:ascii="Arial" w:hAnsi="Arial" w:cs="Arial"/>
              </w:rPr>
              <w:t xml:space="preserve">To work under the instruction/guidance of </w:t>
            </w:r>
            <w:r w:rsidR="00857387">
              <w:rPr>
                <w:rFonts w:ascii="Arial" w:hAnsi="Arial" w:cs="Arial"/>
              </w:rPr>
              <w:t>teaching</w:t>
            </w:r>
            <w:r>
              <w:rPr>
                <w:rFonts w:ascii="Arial" w:hAnsi="Arial" w:cs="Arial"/>
              </w:rPr>
              <w:t>/senior</w:t>
            </w:r>
            <w:r w:rsidR="00857387">
              <w:rPr>
                <w:rFonts w:ascii="Arial" w:hAnsi="Arial" w:cs="Arial"/>
              </w:rPr>
              <w:t>/lead</w:t>
            </w:r>
            <w:r>
              <w:rPr>
                <w:rFonts w:ascii="Arial" w:hAnsi="Arial" w:cs="Arial"/>
              </w:rPr>
              <w:t xml:space="preserve"> staff to undertake work/care/support programmes, to enable access to learning for pupils and to assist the teacher in the management of pupils in the classroom.  Work may be carried out in the classroom and outside the main teaching area.  May be required to supervise groups of pupils undertaking activities in non-teaching situations.</w:t>
            </w:r>
          </w:p>
          <w:p w:rsidR="006B4731" w:rsidRDefault="006B4731" w:rsidP="006B4731">
            <w:pPr>
              <w:pStyle w:val="NoSpacing"/>
              <w:ind w:left="317"/>
              <w:rPr>
                <w:rFonts w:ascii="Arial" w:hAnsi="Arial" w:cs="Arial"/>
              </w:rPr>
            </w:pPr>
          </w:p>
          <w:p w:rsidR="006B4731" w:rsidRDefault="006B4731" w:rsidP="006B4731">
            <w:pPr>
              <w:pStyle w:val="NoSpacing"/>
              <w:numPr>
                <w:ilvl w:val="0"/>
                <w:numId w:val="29"/>
              </w:numPr>
              <w:ind w:left="317"/>
              <w:rPr>
                <w:rFonts w:ascii="Arial" w:hAnsi="Arial" w:cs="Arial"/>
              </w:rPr>
            </w:pPr>
            <w:r>
              <w:rPr>
                <w:rFonts w:ascii="Arial" w:hAnsi="Arial" w:cs="Arial"/>
              </w:rPr>
              <w:t>To assist in the support and integration of children with Special Educational Needs</w:t>
            </w:r>
            <w:r w:rsidR="0063466A">
              <w:rPr>
                <w:rFonts w:ascii="Arial" w:hAnsi="Arial" w:cs="Arial"/>
              </w:rPr>
              <w:t xml:space="preserve"> and/or disabilities (SEND) </w:t>
            </w:r>
            <w:r>
              <w:rPr>
                <w:rFonts w:ascii="Arial" w:hAnsi="Arial" w:cs="Arial"/>
              </w:rPr>
              <w:t>within a mainstream school</w:t>
            </w:r>
          </w:p>
          <w:p w:rsidR="00330101" w:rsidRPr="007C1611" w:rsidRDefault="00330101" w:rsidP="00330101">
            <w:pPr>
              <w:pStyle w:val="NoSpacing"/>
              <w:rPr>
                <w:rFonts w:ascii="Arial" w:hAnsi="Arial" w:cs="Arial"/>
              </w:rPr>
            </w:pPr>
          </w:p>
        </w:tc>
      </w:tr>
      <w:tr w:rsidR="007249D9" w:rsidRPr="007C1611" w:rsidTr="006A6F58">
        <w:tc>
          <w:tcPr>
            <w:tcW w:w="2694" w:type="dxa"/>
            <w:vAlign w:val="center"/>
          </w:tcPr>
          <w:p w:rsidR="007249D9" w:rsidRDefault="006B4731" w:rsidP="006A6F58">
            <w:pPr>
              <w:pStyle w:val="NoSpacing"/>
              <w:rPr>
                <w:rFonts w:ascii="Arial" w:hAnsi="Arial" w:cs="Arial"/>
                <w:b/>
              </w:rPr>
            </w:pPr>
            <w:r>
              <w:rPr>
                <w:rFonts w:ascii="Arial" w:hAnsi="Arial" w:cs="Arial"/>
                <w:b/>
              </w:rPr>
              <w:t>Support for Pupils</w:t>
            </w:r>
          </w:p>
        </w:tc>
        <w:tc>
          <w:tcPr>
            <w:tcW w:w="7938" w:type="dxa"/>
          </w:tcPr>
          <w:p w:rsidR="00330101" w:rsidRDefault="00330101" w:rsidP="00330101">
            <w:pPr>
              <w:ind w:left="317" w:right="34"/>
              <w:jc w:val="both"/>
              <w:rPr>
                <w:rFonts w:ascii="Arial" w:hAnsi="Arial" w:cs="Arial"/>
              </w:rPr>
            </w:pPr>
          </w:p>
          <w:p w:rsidR="007249D9" w:rsidRDefault="006B4731" w:rsidP="006B4731">
            <w:pPr>
              <w:numPr>
                <w:ilvl w:val="0"/>
                <w:numId w:val="23"/>
              </w:numPr>
              <w:ind w:left="317" w:right="34"/>
              <w:jc w:val="both"/>
              <w:rPr>
                <w:rFonts w:ascii="Arial" w:hAnsi="Arial" w:cs="Arial"/>
              </w:rPr>
            </w:pPr>
            <w:r>
              <w:rPr>
                <w:rFonts w:ascii="Arial" w:hAnsi="Arial" w:cs="Arial"/>
              </w:rPr>
              <w:t xml:space="preserve">Supervise and provide particular support for pupils, including those with </w:t>
            </w:r>
            <w:r w:rsidR="0063466A">
              <w:rPr>
                <w:rFonts w:ascii="Arial" w:hAnsi="Arial" w:cs="Arial"/>
              </w:rPr>
              <w:t>SEND</w:t>
            </w:r>
            <w:r w:rsidR="00EA6574">
              <w:rPr>
                <w:rFonts w:ascii="Arial" w:hAnsi="Arial" w:cs="Arial"/>
              </w:rPr>
              <w:t xml:space="preserve"> (if applicable)</w:t>
            </w:r>
            <w:r>
              <w:rPr>
                <w:rFonts w:ascii="Arial" w:hAnsi="Arial" w:cs="Arial"/>
              </w:rPr>
              <w:t>, ensuring their safety and access to learning activities</w:t>
            </w:r>
          </w:p>
          <w:p w:rsidR="006B4731" w:rsidRDefault="006B4731" w:rsidP="006B4731">
            <w:pPr>
              <w:ind w:left="317" w:right="34"/>
              <w:jc w:val="bot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Assist with the development and implementation of Individual Education/Behaviour Plans and Personal Care programmes</w:t>
            </w:r>
          </w:p>
          <w:p w:rsidR="006B4731" w:rsidRDefault="006B4731" w:rsidP="006B4731">
            <w:pPr>
              <w:pStyle w:val="ListParagrap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Establish constructive relationships with pupils and interact with them according to individual needs</w:t>
            </w:r>
          </w:p>
          <w:p w:rsidR="006B4731" w:rsidRDefault="006B4731" w:rsidP="006B4731">
            <w:pPr>
              <w:pStyle w:val="ListParagrap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Promote the inclusion and acceptance of all pupils</w:t>
            </w:r>
          </w:p>
          <w:p w:rsidR="006B4731" w:rsidRDefault="006B4731" w:rsidP="006B4731">
            <w:pPr>
              <w:pStyle w:val="ListParagrap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 xml:space="preserve">Encourage pupils to interact with others and engage in activities led by </w:t>
            </w:r>
            <w:r w:rsidR="00857387">
              <w:rPr>
                <w:rFonts w:ascii="Arial" w:hAnsi="Arial" w:cs="Arial"/>
              </w:rPr>
              <w:t>teacher/ lead staff</w:t>
            </w:r>
          </w:p>
          <w:p w:rsidR="006B4731" w:rsidRDefault="006B4731" w:rsidP="006B4731">
            <w:pPr>
              <w:pStyle w:val="ListParagrap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Set challenging and demanding expectations and promote</w:t>
            </w:r>
            <w:r w:rsidR="007C6900">
              <w:rPr>
                <w:rFonts w:ascii="Arial" w:hAnsi="Arial" w:cs="Arial"/>
              </w:rPr>
              <w:t>, resilience</w:t>
            </w:r>
            <w:r>
              <w:rPr>
                <w:rFonts w:ascii="Arial" w:hAnsi="Arial" w:cs="Arial"/>
              </w:rPr>
              <w:t xml:space="preserve"> </w:t>
            </w:r>
            <w:r w:rsidR="007C6900">
              <w:rPr>
                <w:rFonts w:ascii="Arial" w:hAnsi="Arial" w:cs="Arial"/>
              </w:rPr>
              <w:t xml:space="preserve">                </w:t>
            </w:r>
            <w:r>
              <w:rPr>
                <w:rFonts w:ascii="Arial" w:hAnsi="Arial" w:cs="Arial"/>
              </w:rPr>
              <w:t>self-esteem and independence</w:t>
            </w:r>
          </w:p>
          <w:p w:rsidR="006B4731" w:rsidRDefault="006B4731" w:rsidP="006B4731">
            <w:pPr>
              <w:pStyle w:val="ListParagraph"/>
              <w:rPr>
                <w:rFonts w:ascii="Arial" w:hAnsi="Arial" w:cs="Arial"/>
              </w:rPr>
            </w:pPr>
          </w:p>
          <w:p w:rsidR="006B4731" w:rsidRDefault="006B4731" w:rsidP="006B4731">
            <w:pPr>
              <w:numPr>
                <w:ilvl w:val="0"/>
                <w:numId w:val="23"/>
              </w:numPr>
              <w:ind w:left="317" w:right="34"/>
              <w:jc w:val="both"/>
              <w:rPr>
                <w:rFonts w:ascii="Arial" w:hAnsi="Arial" w:cs="Arial"/>
              </w:rPr>
            </w:pPr>
            <w:r>
              <w:rPr>
                <w:rFonts w:ascii="Arial" w:hAnsi="Arial" w:cs="Arial"/>
              </w:rPr>
              <w:t xml:space="preserve">Provide feedback to pupils in relation to progress and achievement under guidance of the </w:t>
            </w:r>
            <w:r w:rsidR="00857387">
              <w:rPr>
                <w:rFonts w:ascii="Arial" w:hAnsi="Arial" w:cs="Arial"/>
              </w:rPr>
              <w:t>teacher/lead staff</w:t>
            </w:r>
          </w:p>
          <w:p w:rsidR="001B5FCF" w:rsidRDefault="001B5FCF" w:rsidP="001B5FCF">
            <w:pPr>
              <w:pStyle w:val="ListParagraph"/>
              <w:rPr>
                <w:rFonts w:ascii="Arial" w:hAnsi="Arial" w:cs="Arial"/>
              </w:rPr>
            </w:pPr>
          </w:p>
          <w:p w:rsidR="001B5FCF" w:rsidRDefault="001B5FCF" w:rsidP="006B4731">
            <w:pPr>
              <w:numPr>
                <w:ilvl w:val="0"/>
                <w:numId w:val="23"/>
              </w:numPr>
              <w:ind w:left="317" w:right="34"/>
              <w:jc w:val="both"/>
              <w:rPr>
                <w:rFonts w:ascii="Arial" w:hAnsi="Arial" w:cs="Arial"/>
              </w:rPr>
            </w:pPr>
            <w:r>
              <w:rPr>
                <w:rFonts w:ascii="Arial" w:hAnsi="Arial" w:cs="Arial"/>
              </w:rPr>
              <w:t>Manage data to evidence the progress of pupils</w:t>
            </w:r>
          </w:p>
          <w:p w:rsidR="000F3606" w:rsidRDefault="000F3606" w:rsidP="000F3606">
            <w:pPr>
              <w:pStyle w:val="ListParagraph"/>
              <w:rPr>
                <w:rFonts w:ascii="Arial" w:hAnsi="Arial" w:cs="Arial"/>
              </w:rPr>
            </w:pPr>
          </w:p>
          <w:p w:rsidR="000F3606" w:rsidRPr="009A3C4D" w:rsidRDefault="000F3606" w:rsidP="006B4731">
            <w:pPr>
              <w:numPr>
                <w:ilvl w:val="0"/>
                <w:numId w:val="23"/>
              </w:numPr>
              <w:ind w:left="317" w:right="34"/>
              <w:jc w:val="both"/>
              <w:rPr>
                <w:rFonts w:ascii="Arial" w:hAnsi="Arial" w:cs="Arial"/>
              </w:rPr>
            </w:pPr>
            <w:r w:rsidRPr="009A3C4D">
              <w:rPr>
                <w:rFonts w:ascii="Arial" w:hAnsi="Arial" w:cs="Arial"/>
              </w:rPr>
              <w:t>Support the Inclusion team and behaviour management programmes</w:t>
            </w:r>
            <w:r w:rsidR="009A3C4D" w:rsidRPr="009A3C4D">
              <w:rPr>
                <w:rFonts w:ascii="Arial" w:hAnsi="Arial" w:cs="Arial"/>
              </w:rPr>
              <w:t xml:space="preserve"> as directed</w:t>
            </w:r>
          </w:p>
          <w:p w:rsidR="00330101" w:rsidRPr="006B4731" w:rsidRDefault="00330101" w:rsidP="00330101">
            <w:pPr>
              <w:ind w:right="34"/>
              <w:jc w:val="both"/>
              <w:rPr>
                <w:rFonts w:ascii="Arial" w:hAnsi="Arial" w:cs="Arial"/>
              </w:rPr>
            </w:pPr>
          </w:p>
        </w:tc>
      </w:tr>
      <w:tr w:rsidR="00E66DF9" w:rsidRPr="007C1611" w:rsidTr="006A6F58">
        <w:tc>
          <w:tcPr>
            <w:tcW w:w="2694" w:type="dxa"/>
            <w:vAlign w:val="center"/>
          </w:tcPr>
          <w:p w:rsidR="00E66DF9" w:rsidRDefault="00E66DF9" w:rsidP="006A6F58">
            <w:pPr>
              <w:pStyle w:val="NoSpacing"/>
              <w:rPr>
                <w:rFonts w:ascii="Arial" w:hAnsi="Arial" w:cs="Arial"/>
                <w:b/>
              </w:rPr>
            </w:pPr>
            <w:r>
              <w:rPr>
                <w:rFonts w:ascii="Arial" w:hAnsi="Arial" w:cs="Arial"/>
                <w:b/>
              </w:rPr>
              <w:t>Support for Teacher</w:t>
            </w:r>
          </w:p>
        </w:tc>
        <w:tc>
          <w:tcPr>
            <w:tcW w:w="7938" w:type="dxa"/>
          </w:tcPr>
          <w:p w:rsidR="00330101" w:rsidRDefault="00330101" w:rsidP="00330101">
            <w:pPr>
              <w:ind w:left="317" w:right="34"/>
              <w:jc w:val="bot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t>Create and maintain a purposeful, orderly and supportive environment, in accordance with lesson plans and assist with the display of pupils’ work</w:t>
            </w:r>
          </w:p>
          <w:p w:rsidR="00E66DF9" w:rsidRDefault="00E66DF9" w:rsidP="00E66DF9">
            <w:pPr>
              <w:ind w:right="34"/>
              <w:jc w:val="bot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t xml:space="preserve">Use strategies, in lesson with the </w:t>
            </w:r>
            <w:r w:rsidR="00857387">
              <w:rPr>
                <w:rFonts w:ascii="Arial" w:hAnsi="Arial" w:cs="Arial"/>
              </w:rPr>
              <w:t>teacher/lead staff</w:t>
            </w:r>
            <w:r>
              <w:rPr>
                <w:rFonts w:ascii="Arial" w:hAnsi="Arial" w:cs="Arial"/>
              </w:rPr>
              <w:t>, to support pupils to achieve learning goals</w:t>
            </w:r>
          </w:p>
          <w:p w:rsidR="00E66DF9" w:rsidRDefault="00E66DF9" w:rsidP="00E66DF9">
            <w:pPr>
              <w:pStyle w:val="ListParagrap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lastRenderedPageBreak/>
              <w:t>Assist with the planning of learning activities</w:t>
            </w:r>
          </w:p>
          <w:p w:rsidR="00E66DF9" w:rsidRDefault="00E66DF9" w:rsidP="00E66DF9">
            <w:pPr>
              <w:pStyle w:val="ListParagraph"/>
              <w:rPr>
                <w:rFonts w:ascii="Arial" w:hAnsi="Arial" w:cs="Arial"/>
              </w:rPr>
            </w:pPr>
          </w:p>
          <w:p w:rsidR="00E66DF9" w:rsidRDefault="00E66DF9" w:rsidP="00E66DF9">
            <w:pPr>
              <w:numPr>
                <w:ilvl w:val="0"/>
                <w:numId w:val="23"/>
              </w:numPr>
              <w:ind w:left="317" w:right="34"/>
              <w:jc w:val="both"/>
              <w:rPr>
                <w:rFonts w:ascii="Arial" w:hAnsi="Arial" w:cs="Arial"/>
              </w:rPr>
            </w:pPr>
            <w:r w:rsidRPr="006B4731">
              <w:rPr>
                <w:rFonts w:ascii="Arial" w:hAnsi="Arial" w:cs="Arial"/>
              </w:rPr>
              <w:t>Monitor pupils’ responses to learning activities and accurately record achievement/progress as directed</w:t>
            </w:r>
          </w:p>
          <w:p w:rsidR="00E66DF9" w:rsidRDefault="00E66DF9" w:rsidP="00E66DF9">
            <w:pPr>
              <w:pStyle w:val="ListParagrap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t>Provide detailed and regular feedback to teachers on pupils’ achievement, progress, problems etc.</w:t>
            </w:r>
          </w:p>
          <w:p w:rsidR="00E66DF9" w:rsidRDefault="00E66DF9" w:rsidP="00E66DF9">
            <w:pPr>
              <w:pStyle w:val="ListParagrap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t>Promote good pupil behaviour, dealing promptly with conflict and incidents in line with established policy and encourage pupils to take responsibility for their own behaviour</w:t>
            </w:r>
          </w:p>
          <w:p w:rsidR="00330101" w:rsidRDefault="00330101" w:rsidP="00330101">
            <w:pPr>
              <w:pStyle w:val="ListParagraph"/>
              <w:rPr>
                <w:rFonts w:ascii="Arial" w:hAnsi="Arial" w:cs="Arial"/>
              </w:rPr>
            </w:pPr>
          </w:p>
          <w:p w:rsidR="00330101" w:rsidRDefault="00330101" w:rsidP="00330101">
            <w:pPr>
              <w:numPr>
                <w:ilvl w:val="0"/>
                <w:numId w:val="23"/>
              </w:numPr>
              <w:ind w:left="317" w:right="34"/>
              <w:jc w:val="both"/>
              <w:rPr>
                <w:rFonts w:ascii="Arial" w:hAnsi="Arial" w:cs="Arial"/>
              </w:rPr>
            </w:pPr>
            <w:r>
              <w:rPr>
                <w:rFonts w:ascii="Arial" w:hAnsi="Arial" w:cs="Arial"/>
              </w:rPr>
              <w:t>Establish constructive relationship with parent/carers</w:t>
            </w:r>
          </w:p>
          <w:p w:rsidR="00330101" w:rsidRDefault="00330101" w:rsidP="00330101">
            <w:pPr>
              <w:pStyle w:val="ListParagraph"/>
              <w:rPr>
                <w:rFonts w:ascii="Arial" w:hAnsi="Arial" w:cs="Arial"/>
              </w:rPr>
            </w:pPr>
          </w:p>
          <w:p w:rsidR="00330101" w:rsidRDefault="00330101" w:rsidP="00330101">
            <w:pPr>
              <w:numPr>
                <w:ilvl w:val="0"/>
                <w:numId w:val="23"/>
              </w:numPr>
              <w:ind w:left="317" w:right="34"/>
              <w:jc w:val="both"/>
              <w:rPr>
                <w:rFonts w:ascii="Arial" w:hAnsi="Arial" w:cs="Arial"/>
              </w:rPr>
            </w:pPr>
            <w:r>
              <w:rPr>
                <w:rFonts w:ascii="Arial" w:hAnsi="Arial" w:cs="Arial"/>
              </w:rPr>
              <w:t>Administer routine tests, invigilate exams and undertake routing marking of pupils’ work</w:t>
            </w:r>
          </w:p>
          <w:p w:rsidR="00330101" w:rsidRDefault="00330101" w:rsidP="00330101">
            <w:pPr>
              <w:pStyle w:val="ListParagraph"/>
              <w:rPr>
                <w:rFonts w:ascii="Arial" w:hAnsi="Arial" w:cs="Arial"/>
              </w:rPr>
            </w:pPr>
          </w:p>
          <w:p w:rsidR="00330101" w:rsidRDefault="00330101" w:rsidP="00330101">
            <w:pPr>
              <w:numPr>
                <w:ilvl w:val="0"/>
                <w:numId w:val="23"/>
              </w:numPr>
              <w:ind w:left="317" w:right="34"/>
              <w:jc w:val="both"/>
              <w:rPr>
                <w:rFonts w:ascii="Arial" w:hAnsi="Arial" w:cs="Arial"/>
              </w:rPr>
            </w:pPr>
            <w:r>
              <w:rPr>
                <w:rFonts w:ascii="Arial" w:hAnsi="Arial" w:cs="Arial"/>
              </w:rPr>
              <w:t>Provide clerical/administrative support, e</w:t>
            </w:r>
            <w:r w:rsidR="005C3F5B">
              <w:rPr>
                <w:rFonts w:ascii="Arial" w:hAnsi="Arial" w:cs="Arial"/>
              </w:rPr>
              <w:t>g photocopying, typing, filing</w:t>
            </w:r>
          </w:p>
          <w:p w:rsidR="00330101" w:rsidRPr="00E66DF9" w:rsidRDefault="00330101" w:rsidP="00330101">
            <w:pPr>
              <w:ind w:right="34"/>
              <w:jc w:val="both"/>
              <w:rPr>
                <w:rFonts w:ascii="Arial" w:hAnsi="Arial" w:cs="Arial"/>
              </w:rPr>
            </w:pPr>
          </w:p>
        </w:tc>
      </w:tr>
      <w:tr w:rsidR="006B4731" w:rsidRPr="007C1611" w:rsidTr="006A6F58">
        <w:tc>
          <w:tcPr>
            <w:tcW w:w="2694" w:type="dxa"/>
            <w:vAlign w:val="center"/>
          </w:tcPr>
          <w:p w:rsidR="006B4731" w:rsidRDefault="00E66DF9" w:rsidP="006A6F58">
            <w:pPr>
              <w:pStyle w:val="NoSpacing"/>
              <w:rPr>
                <w:rFonts w:ascii="Arial" w:hAnsi="Arial" w:cs="Arial"/>
                <w:b/>
              </w:rPr>
            </w:pPr>
            <w:r>
              <w:rPr>
                <w:rFonts w:ascii="Arial" w:hAnsi="Arial" w:cs="Arial"/>
                <w:b/>
              </w:rPr>
              <w:lastRenderedPageBreak/>
              <w:t>Support for the Curriculum</w:t>
            </w:r>
          </w:p>
        </w:tc>
        <w:tc>
          <w:tcPr>
            <w:tcW w:w="7938" w:type="dxa"/>
          </w:tcPr>
          <w:p w:rsidR="00330101" w:rsidRDefault="00330101" w:rsidP="00330101">
            <w:pPr>
              <w:ind w:left="317" w:right="34"/>
              <w:jc w:val="both"/>
              <w:rPr>
                <w:rFonts w:ascii="Arial" w:hAnsi="Arial" w:cs="Arial"/>
              </w:rPr>
            </w:pPr>
          </w:p>
          <w:p w:rsidR="006B4731" w:rsidRDefault="00E66DF9" w:rsidP="006B4731">
            <w:pPr>
              <w:numPr>
                <w:ilvl w:val="0"/>
                <w:numId w:val="23"/>
              </w:numPr>
              <w:ind w:left="317" w:right="34"/>
              <w:jc w:val="both"/>
              <w:rPr>
                <w:rFonts w:ascii="Arial" w:hAnsi="Arial" w:cs="Arial"/>
              </w:rPr>
            </w:pPr>
            <w:r>
              <w:rPr>
                <w:rFonts w:ascii="Arial" w:hAnsi="Arial" w:cs="Arial"/>
              </w:rPr>
              <w:t>Undertake structured and agreed learning activities/teaching programmes, adjusting activities according to pupil responses</w:t>
            </w:r>
          </w:p>
          <w:p w:rsidR="00E66DF9" w:rsidRDefault="00E66DF9" w:rsidP="00E66DF9">
            <w:pPr>
              <w:ind w:right="34"/>
              <w:jc w:val="both"/>
              <w:rPr>
                <w:rFonts w:ascii="Arial" w:hAnsi="Arial" w:cs="Arial"/>
              </w:rPr>
            </w:pPr>
          </w:p>
          <w:p w:rsidR="00E66DF9" w:rsidRDefault="00E66DF9" w:rsidP="006B4731">
            <w:pPr>
              <w:numPr>
                <w:ilvl w:val="0"/>
                <w:numId w:val="23"/>
              </w:numPr>
              <w:ind w:left="317" w:right="34"/>
              <w:jc w:val="both"/>
              <w:rPr>
                <w:rFonts w:ascii="Arial" w:hAnsi="Arial" w:cs="Arial"/>
              </w:rPr>
            </w:pPr>
            <w:r>
              <w:rPr>
                <w:rFonts w:ascii="Arial" w:hAnsi="Arial" w:cs="Arial"/>
              </w:rPr>
              <w:t>Undertake programmes linked to local and national learning strategies, eg literacy, numeracy, Key Stage 3, early years and recording achievement and progress and feeding back to the teacher</w:t>
            </w:r>
          </w:p>
          <w:p w:rsidR="00E66DF9" w:rsidRDefault="00E66DF9" w:rsidP="00E66DF9">
            <w:pPr>
              <w:pStyle w:val="ListParagraph"/>
              <w:rPr>
                <w:rFonts w:ascii="Arial" w:hAnsi="Arial" w:cs="Arial"/>
              </w:rPr>
            </w:pPr>
          </w:p>
          <w:p w:rsidR="00E66DF9" w:rsidRDefault="00E66DF9" w:rsidP="006B4731">
            <w:pPr>
              <w:numPr>
                <w:ilvl w:val="0"/>
                <w:numId w:val="23"/>
              </w:numPr>
              <w:ind w:left="317" w:right="34"/>
              <w:jc w:val="both"/>
              <w:rPr>
                <w:rFonts w:ascii="Arial" w:hAnsi="Arial" w:cs="Arial"/>
              </w:rPr>
            </w:pPr>
            <w:r>
              <w:rPr>
                <w:rFonts w:ascii="Arial" w:hAnsi="Arial" w:cs="Arial"/>
              </w:rPr>
              <w:t>Support the use of ICT in learning activities and develop pupils’ competence and independence in its use</w:t>
            </w:r>
          </w:p>
          <w:p w:rsidR="00E66DF9" w:rsidRDefault="00E66DF9" w:rsidP="00E66DF9">
            <w:pPr>
              <w:pStyle w:val="ListParagraph"/>
              <w:rPr>
                <w:rFonts w:ascii="Arial" w:hAnsi="Arial" w:cs="Arial"/>
              </w:rPr>
            </w:pPr>
          </w:p>
          <w:p w:rsidR="00E66DF9" w:rsidRDefault="00E66DF9" w:rsidP="00E66DF9">
            <w:pPr>
              <w:numPr>
                <w:ilvl w:val="0"/>
                <w:numId w:val="23"/>
              </w:numPr>
              <w:ind w:left="317" w:right="34"/>
              <w:jc w:val="both"/>
              <w:rPr>
                <w:rFonts w:ascii="Arial" w:hAnsi="Arial" w:cs="Arial"/>
              </w:rPr>
            </w:pPr>
            <w:r>
              <w:rPr>
                <w:rFonts w:ascii="Arial" w:hAnsi="Arial" w:cs="Arial"/>
              </w:rPr>
              <w:t>Prepare, maintain and use equipment/resources required to meet the lesson plans/relevant learning activities and assist pupils in their use</w:t>
            </w:r>
          </w:p>
          <w:p w:rsidR="00330101" w:rsidRDefault="00330101" w:rsidP="00330101">
            <w:pPr>
              <w:ind w:right="34"/>
              <w:jc w:val="both"/>
              <w:rPr>
                <w:rFonts w:ascii="Arial" w:hAnsi="Arial" w:cs="Arial"/>
              </w:rPr>
            </w:pPr>
          </w:p>
        </w:tc>
      </w:tr>
      <w:tr w:rsidR="00E66DF9" w:rsidRPr="007C1611" w:rsidTr="006A6F58">
        <w:tc>
          <w:tcPr>
            <w:tcW w:w="2694" w:type="dxa"/>
            <w:vAlign w:val="center"/>
          </w:tcPr>
          <w:p w:rsidR="00E66DF9" w:rsidRDefault="00894B9E" w:rsidP="006A6F58">
            <w:pPr>
              <w:pStyle w:val="NoSpacing"/>
              <w:rPr>
                <w:rFonts w:ascii="Arial" w:hAnsi="Arial" w:cs="Arial"/>
                <w:b/>
              </w:rPr>
            </w:pPr>
            <w:r>
              <w:rPr>
                <w:rFonts w:ascii="Arial" w:hAnsi="Arial" w:cs="Arial"/>
                <w:b/>
              </w:rPr>
              <w:t>Support for the School</w:t>
            </w:r>
          </w:p>
        </w:tc>
        <w:tc>
          <w:tcPr>
            <w:tcW w:w="7938" w:type="dxa"/>
          </w:tcPr>
          <w:p w:rsidR="00330101" w:rsidRDefault="00330101" w:rsidP="00330101">
            <w:pPr>
              <w:ind w:left="317" w:right="34"/>
              <w:jc w:val="both"/>
              <w:rPr>
                <w:rFonts w:ascii="Arial" w:hAnsi="Arial" w:cs="Arial"/>
              </w:rPr>
            </w:pPr>
          </w:p>
          <w:p w:rsidR="00E66DF9" w:rsidRDefault="00894B9E" w:rsidP="00894B9E">
            <w:pPr>
              <w:numPr>
                <w:ilvl w:val="0"/>
                <w:numId w:val="23"/>
              </w:numPr>
              <w:ind w:left="317" w:right="34"/>
              <w:jc w:val="both"/>
              <w:rPr>
                <w:rFonts w:ascii="Arial" w:hAnsi="Arial" w:cs="Arial"/>
              </w:rPr>
            </w:pPr>
            <w:r>
              <w:rPr>
                <w:rFonts w:ascii="Arial" w:hAnsi="Arial" w:cs="Arial"/>
              </w:rPr>
              <w:t xml:space="preserve">Be aware of and comply with policies and procedures relating to </w:t>
            </w:r>
            <w:r w:rsidR="005F4CC8">
              <w:rPr>
                <w:rFonts w:ascii="Arial" w:hAnsi="Arial" w:cs="Arial"/>
              </w:rPr>
              <w:t>safegu</w:t>
            </w:r>
            <w:r w:rsidR="00D43B0C">
              <w:rPr>
                <w:rFonts w:ascii="Arial" w:hAnsi="Arial" w:cs="Arial"/>
              </w:rPr>
              <w:t>a</w:t>
            </w:r>
            <w:r w:rsidR="005F4CC8">
              <w:rPr>
                <w:rFonts w:ascii="Arial" w:hAnsi="Arial" w:cs="Arial"/>
              </w:rPr>
              <w:t>rding</w:t>
            </w:r>
            <w:r>
              <w:rPr>
                <w:rFonts w:ascii="Arial" w:hAnsi="Arial" w:cs="Arial"/>
              </w:rPr>
              <w:t>, health, safety and security, confidentiality and data protection, reporting all concerns to an appropriate person</w:t>
            </w:r>
          </w:p>
          <w:p w:rsidR="000A6614" w:rsidRDefault="000A6614" w:rsidP="000A6614">
            <w:pPr>
              <w:ind w:right="34"/>
              <w:jc w:val="both"/>
              <w:rPr>
                <w:rFonts w:ascii="Arial" w:hAnsi="Arial" w:cs="Arial"/>
              </w:rPr>
            </w:pPr>
          </w:p>
          <w:p w:rsidR="00894B9E" w:rsidRDefault="00894B9E" w:rsidP="002313D4">
            <w:pPr>
              <w:numPr>
                <w:ilvl w:val="0"/>
                <w:numId w:val="23"/>
              </w:numPr>
              <w:ind w:left="317" w:right="34"/>
              <w:jc w:val="both"/>
              <w:rPr>
                <w:rFonts w:ascii="Arial" w:hAnsi="Arial" w:cs="Arial"/>
              </w:rPr>
            </w:pPr>
            <w:r>
              <w:rPr>
                <w:rFonts w:ascii="Arial" w:hAnsi="Arial" w:cs="Arial"/>
              </w:rPr>
              <w:t>Be aware of and support differen</w:t>
            </w:r>
            <w:r w:rsidR="002313D4">
              <w:rPr>
                <w:rFonts w:ascii="Arial" w:hAnsi="Arial" w:cs="Arial"/>
              </w:rPr>
              <w:t>ce</w:t>
            </w:r>
            <w:r>
              <w:rPr>
                <w:rFonts w:ascii="Arial" w:hAnsi="Arial" w:cs="Arial"/>
              </w:rPr>
              <w:t xml:space="preserve"> and ensure all pupils have equal access to opportunities to learn and develop</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Contribute to the overall ethos/work/aims of the school</w:t>
            </w:r>
          </w:p>
          <w:p w:rsidR="0063466A" w:rsidRDefault="0063466A" w:rsidP="0063466A">
            <w:pPr>
              <w:pStyle w:val="ListParagraph"/>
              <w:rPr>
                <w:rFonts w:ascii="Arial" w:hAnsi="Arial" w:cs="Arial"/>
              </w:rPr>
            </w:pPr>
          </w:p>
          <w:p w:rsidR="0063466A" w:rsidRDefault="0063466A" w:rsidP="002313D4">
            <w:pPr>
              <w:numPr>
                <w:ilvl w:val="0"/>
                <w:numId w:val="23"/>
              </w:numPr>
              <w:ind w:left="317" w:right="34"/>
              <w:jc w:val="both"/>
              <w:rPr>
                <w:rFonts w:ascii="Arial" w:hAnsi="Arial" w:cs="Arial"/>
              </w:rPr>
            </w:pPr>
            <w:r>
              <w:rPr>
                <w:rFonts w:ascii="Arial" w:hAnsi="Arial" w:cs="Arial"/>
              </w:rPr>
              <w:t>To support whole school events</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Appreciate and support the role of other professionals</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Attend and participate in relevant meetings as required</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Participate in training and other learning activities and performance development as required</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Assist with the supervision of pupils in non-teaching times, including before and after school and at lunchtime</w:t>
            </w:r>
          </w:p>
          <w:p w:rsidR="000A6614" w:rsidRDefault="000A6614" w:rsidP="000A6614">
            <w:pPr>
              <w:ind w:left="317"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lastRenderedPageBreak/>
              <w:t xml:space="preserve">Accompany </w:t>
            </w:r>
            <w:r w:rsidR="007C6900">
              <w:rPr>
                <w:rFonts w:ascii="Arial" w:hAnsi="Arial" w:cs="Arial"/>
              </w:rPr>
              <w:t>teaching</w:t>
            </w:r>
            <w:r w:rsidR="00857387">
              <w:rPr>
                <w:rFonts w:ascii="Arial" w:hAnsi="Arial" w:cs="Arial"/>
              </w:rPr>
              <w:t>/ lead</w:t>
            </w:r>
            <w:r>
              <w:rPr>
                <w:rFonts w:ascii="Arial" w:hAnsi="Arial" w:cs="Arial"/>
              </w:rPr>
              <w:t xml:space="preserve"> staff and pupils on visits, trips and out of school activities as required and take responsibility for a group under the supervision of the </w:t>
            </w:r>
            <w:r w:rsidR="00857387">
              <w:rPr>
                <w:rFonts w:ascii="Arial" w:hAnsi="Arial" w:cs="Arial"/>
              </w:rPr>
              <w:t>teacher/lead staff</w:t>
            </w:r>
          </w:p>
          <w:p w:rsidR="000A6614" w:rsidRDefault="000A6614" w:rsidP="000A6614">
            <w:pPr>
              <w:ind w:right="34"/>
              <w:jc w:val="both"/>
              <w:rPr>
                <w:rFonts w:ascii="Arial" w:hAnsi="Arial" w:cs="Arial"/>
              </w:rPr>
            </w:pPr>
          </w:p>
          <w:p w:rsidR="002313D4" w:rsidRDefault="002313D4" w:rsidP="002313D4">
            <w:pPr>
              <w:numPr>
                <w:ilvl w:val="0"/>
                <w:numId w:val="23"/>
              </w:numPr>
              <w:ind w:left="317" w:right="34"/>
              <w:jc w:val="both"/>
              <w:rPr>
                <w:rFonts w:ascii="Arial" w:hAnsi="Arial" w:cs="Arial"/>
              </w:rPr>
            </w:pPr>
            <w:r>
              <w:rPr>
                <w:rFonts w:ascii="Arial" w:hAnsi="Arial" w:cs="Arial"/>
              </w:rPr>
              <w:t xml:space="preserve">To undertake any other reasonable duty at the request and discretion of the </w:t>
            </w:r>
            <w:r w:rsidR="00687CA1">
              <w:rPr>
                <w:rFonts w:ascii="Arial" w:hAnsi="Arial" w:cs="Arial"/>
              </w:rPr>
              <w:t>Headteacher</w:t>
            </w:r>
          </w:p>
          <w:p w:rsidR="00330101" w:rsidRDefault="00330101" w:rsidP="00330101">
            <w:pPr>
              <w:ind w:right="34"/>
              <w:jc w:val="both"/>
              <w:rPr>
                <w:rFonts w:ascii="Arial" w:hAnsi="Arial" w:cs="Arial"/>
              </w:rPr>
            </w:pPr>
          </w:p>
        </w:tc>
      </w:tr>
    </w:tbl>
    <w:p w:rsidR="006A6F58" w:rsidRDefault="006A6F58" w:rsidP="00F07C12">
      <w:pPr>
        <w:pStyle w:val="NoSpacing"/>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A6F58" w:rsidTr="004B0C9D">
        <w:tc>
          <w:tcPr>
            <w:tcW w:w="10632" w:type="dxa"/>
            <w:shd w:val="clear" w:color="auto" w:fill="auto"/>
            <w:vAlign w:val="center"/>
          </w:tcPr>
          <w:p w:rsidR="006A6F58" w:rsidRPr="00DE6AE5" w:rsidRDefault="006A6F58" w:rsidP="004B0C9D">
            <w:pPr>
              <w:pStyle w:val="ListParagraph"/>
              <w:ind w:left="0" w:right="34"/>
              <w:jc w:val="both"/>
              <w:rPr>
                <w:rFonts w:ascii="Arial" w:hAnsi="Arial" w:cs="Arial"/>
                <w:b/>
              </w:rPr>
            </w:pPr>
            <w:r w:rsidRPr="00DE6AE5">
              <w:rPr>
                <w:rFonts w:ascii="Arial" w:hAnsi="Arial" w:cs="Arial"/>
              </w:rPr>
              <w:br w:type="page"/>
            </w:r>
            <w:r w:rsidRPr="00DE6AE5">
              <w:rPr>
                <w:rFonts w:ascii="Arial" w:hAnsi="Arial" w:cs="Arial"/>
                <w:b/>
              </w:rPr>
              <w:t>All emplo</w:t>
            </w:r>
            <w:r>
              <w:rPr>
                <w:rFonts w:ascii="Arial" w:hAnsi="Arial" w:cs="Arial"/>
                <w:b/>
              </w:rPr>
              <w:t>yees have the responsibility to:</w:t>
            </w:r>
          </w:p>
        </w:tc>
      </w:tr>
      <w:tr w:rsidR="006A6F58" w:rsidTr="004B0C9D">
        <w:tc>
          <w:tcPr>
            <w:tcW w:w="10632" w:type="dxa"/>
            <w:shd w:val="clear" w:color="auto" w:fill="auto"/>
            <w:vAlign w:val="center"/>
            <w:hideMark/>
          </w:tcPr>
          <w:p w:rsidR="00F97581" w:rsidRPr="00096897" w:rsidRDefault="006A6F58" w:rsidP="00F97581">
            <w:pPr>
              <w:pStyle w:val="ListParagraph"/>
              <w:numPr>
                <w:ilvl w:val="0"/>
                <w:numId w:val="37"/>
              </w:numPr>
              <w:spacing w:after="0" w:line="240" w:lineRule="auto"/>
              <w:rPr>
                <w:rFonts w:ascii="Arial" w:hAnsi="Arial" w:cs="Arial"/>
              </w:rPr>
            </w:pPr>
            <w:r>
              <w:br w:type="page"/>
            </w:r>
            <w:r w:rsidR="00F97581" w:rsidRPr="00096897">
              <w:rPr>
                <w:rFonts w:ascii="Arial" w:eastAsia="Arial" w:hAnsi="Arial" w:cs="Arial"/>
              </w:rPr>
              <w:t xml:space="preserve">Ensure any documentation produced is to a high standard and is in line with the brand style  </w:t>
            </w:r>
          </w:p>
          <w:p w:rsidR="00F97581" w:rsidRPr="00096897" w:rsidRDefault="00F97581" w:rsidP="00F97581">
            <w:pPr>
              <w:pStyle w:val="ListParagraph"/>
              <w:numPr>
                <w:ilvl w:val="0"/>
                <w:numId w:val="37"/>
              </w:numPr>
              <w:spacing w:after="15" w:line="240" w:lineRule="auto"/>
              <w:rPr>
                <w:rFonts w:ascii="Arial" w:hAnsi="Arial" w:cs="Arial"/>
              </w:rPr>
            </w:pPr>
            <w:r w:rsidRPr="00096897">
              <w:rPr>
                <w:rFonts w:ascii="Arial" w:eastAsia="Arial" w:hAnsi="Arial" w:cs="Arial"/>
              </w:rPr>
              <w:t xml:space="preserve">Be aware and comply with all policies and procedures relating to safeguarding, child protection, health, safety and security, confidentiality and data protection, reporting all concerns to the appropriate person </w:t>
            </w:r>
          </w:p>
          <w:p w:rsidR="00F97581" w:rsidRPr="00096897" w:rsidRDefault="00F97581" w:rsidP="00F97581">
            <w:pPr>
              <w:pStyle w:val="ListParagraph"/>
              <w:numPr>
                <w:ilvl w:val="0"/>
                <w:numId w:val="37"/>
              </w:numPr>
              <w:spacing w:after="0" w:line="240" w:lineRule="auto"/>
              <w:rPr>
                <w:rFonts w:ascii="Arial" w:hAnsi="Arial" w:cs="Arial"/>
              </w:rPr>
            </w:pPr>
            <w:r w:rsidRPr="00096897">
              <w:rPr>
                <w:rFonts w:ascii="Arial" w:eastAsia="Arial" w:hAnsi="Arial" w:cs="Arial"/>
              </w:rPr>
              <w:t xml:space="preserve">Participate in training and other learning activities as required </w:t>
            </w:r>
          </w:p>
          <w:p w:rsidR="00F97581" w:rsidRPr="00096897" w:rsidRDefault="00F97581" w:rsidP="00F97581">
            <w:pPr>
              <w:pStyle w:val="ListParagraph"/>
              <w:numPr>
                <w:ilvl w:val="0"/>
                <w:numId w:val="37"/>
              </w:numPr>
              <w:spacing w:after="0" w:line="240" w:lineRule="auto"/>
              <w:rPr>
                <w:rFonts w:ascii="Arial" w:hAnsi="Arial" w:cs="Arial"/>
              </w:rPr>
            </w:pPr>
            <w:r w:rsidRPr="00096897">
              <w:rPr>
                <w:rFonts w:ascii="Arial" w:eastAsia="Arial" w:hAnsi="Arial" w:cs="Arial"/>
              </w:rPr>
              <w:t xml:space="preserve">Participate in the school’s </w:t>
            </w:r>
            <w:r>
              <w:rPr>
                <w:rFonts w:ascii="Arial" w:eastAsia="Arial" w:hAnsi="Arial" w:cs="Arial"/>
              </w:rPr>
              <w:t>Performance Review and Career Development Programme for support staff</w:t>
            </w:r>
            <w:r w:rsidRPr="00096897">
              <w:rPr>
                <w:rFonts w:ascii="Arial" w:eastAsia="Arial" w:hAnsi="Arial" w:cs="Arial"/>
              </w:rPr>
              <w:t xml:space="preserve"> </w:t>
            </w:r>
          </w:p>
          <w:p w:rsidR="00F97581" w:rsidRPr="00096897" w:rsidRDefault="00F97581" w:rsidP="00F97581">
            <w:pPr>
              <w:pStyle w:val="ListParagraph"/>
              <w:numPr>
                <w:ilvl w:val="0"/>
                <w:numId w:val="37"/>
              </w:numPr>
              <w:spacing w:after="15" w:line="240" w:lineRule="auto"/>
              <w:rPr>
                <w:rFonts w:ascii="Arial" w:hAnsi="Arial" w:cs="Arial"/>
              </w:rPr>
            </w:pPr>
            <w:r w:rsidRPr="00096897">
              <w:rPr>
                <w:rFonts w:ascii="Arial" w:eastAsia="Arial" w:hAnsi="Arial" w:cs="Arial"/>
              </w:rPr>
              <w:t xml:space="preserve">Provide appropriate guidance and supervision and assist in the training and development of staff as appropriate </w:t>
            </w:r>
          </w:p>
          <w:p w:rsidR="00F97581" w:rsidRPr="005C2763" w:rsidRDefault="00F97581" w:rsidP="00F97581">
            <w:pPr>
              <w:pStyle w:val="ListParagraph"/>
              <w:numPr>
                <w:ilvl w:val="0"/>
                <w:numId w:val="37"/>
              </w:numPr>
              <w:spacing w:after="0" w:line="240" w:lineRule="auto"/>
              <w:rPr>
                <w:rFonts w:ascii="Arial" w:hAnsi="Arial" w:cs="Arial"/>
              </w:rPr>
            </w:pPr>
            <w:r>
              <w:rPr>
                <w:rFonts w:ascii="Arial" w:eastAsia="Arial" w:hAnsi="Arial" w:cs="Arial"/>
              </w:rPr>
              <w:t>P</w:t>
            </w:r>
            <w:r w:rsidRPr="00096897">
              <w:rPr>
                <w:rFonts w:ascii="Arial" w:eastAsia="Arial" w:hAnsi="Arial" w:cs="Arial"/>
              </w:rPr>
              <w:t xml:space="preserve">romote the area of responsibility within the school and beyond </w:t>
            </w:r>
          </w:p>
          <w:p w:rsidR="00F97581" w:rsidRPr="005C2763" w:rsidRDefault="00F97581" w:rsidP="00F97581">
            <w:pPr>
              <w:pStyle w:val="ListParagraph"/>
              <w:numPr>
                <w:ilvl w:val="0"/>
                <w:numId w:val="37"/>
              </w:numPr>
              <w:spacing w:after="0" w:line="240" w:lineRule="auto"/>
              <w:rPr>
                <w:rFonts w:ascii="Arial" w:hAnsi="Arial" w:cs="Arial"/>
              </w:rPr>
            </w:pPr>
            <w:r>
              <w:rPr>
                <w:rFonts w:ascii="Arial" w:eastAsia="Arial" w:hAnsi="Arial" w:cs="Arial"/>
              </w:rPr>
              <w:t>R</w:t>
            </w:r>
            <w:r w:rsidRPr="005C2763">
              <w:rPr>
                <w:rFonts w:ascii="Arial" w:eastAsia="Arial" w:hAnsi="Arial" w:cs="Arial"/>
              </w:rPr>
              <w:t xml:space="preserve">epresent the school at events as appropriate </w:t>
            </w:r>
          </w:p>
          <w:p w:rsidR="00F97581" w:rsidRPr="00096897" w:rsidRDefault="00F97581" w:rsidP="00F97581">
            <w:pPr>
              <w:pStyle w:val="ListParagraph"/>
              <w:numPr>
                <w:ilvl w:val="0"/>
                <w:numId w:val="37"/>
              </w:numPr>
              <w:spacing w:after="0" w:line="240" w:lineRule="auto"/>
              <w:rPr>
                <w:rFonts w:ascii="Arial" w:hAnsi="Arial" w:cs="Arial"/>
              </w:rPr>
            </w:pPr>
            <w:r>
              <w:rPr>
                <w:rFonts w:ascii="Arial" w:eastAsia="Arial" w:hAnsi="Arial" w:cs="Arial"/>
              </w:rPr>
              <w:t>S</w:t>
            </w:r>
            <w:r w:rsidRPr="00096897">
              <w:rPr>
                <w:rFonts w:ascii="Arial" w:eastAsia="Arial" w:hAnsi="Arial" w:cs="Arial"/>
              </w:rPr>
              <w:t xml:space="preserve">upport and promote the school’s ethos </w:t>
            </w:r>
          </w:p>
          <w:p w:rsidR="00F97581" w:rsidRPr="00186E34" w:rsidRDefault="00F97581" w:rsidP="00F97581">
            <w:pPr>
              <w:pStyle w:val="ListParagraph"/>
              <w:numPr>
                <w:ilvl w:val="0"/>
                <w:numId w:val="37"/>
              </w:numPr>
              <w:spacing w:after="0" w:line="240" w:lineRule="auto"/>
              <w:rPr>
                <w:rFonts w:ascii="Arial" w:hAnsi="Arial" w:cs="Arial"/>
              </w:rPr>
            </w:pPr>
            <w:r>
              <w:rPr>
                <w:rFonts w:ascii="Arial" w:eastAsia="Arial" w:hAnsi="Arial" w:cs="Arial"/>
              </w:rPr>
              <w:t>U</w:t>
            </w:r>
            <w:r w:rsidRPr="00096897">
              <w:rPr>
                <w:rFonts w:ascii="Arial" w:eastAsia="Arial" w:hAnsi="Arial" w:cs="Arial"/>
              </w:rPr>
              <w:t xml:space="preserve">ndertake any other duties and responsibilities as required that are covered by the general scope of the post </w:t>
            </w:r>
          </w:p>
          <w:p w:rsidR="006A6F58" w:rsidRPr="00DE6AE5" w:rsidRDefault="00F97581" w:rsidP="00F97581">
            <w:pPr>
              <w:pStyle w:val="ListParagraph"/>
              <w:numPr>
                <w:ilvl w:val="0"/>
                <w:numId w:val="25"/>
              </w:numPr>
              <w:spacing w:after="0" w:line="240" w:lineRule="auto"/>
              <w:ind w:left="743" w:right="34" w:hanging="426"/>
              <w:jc w:val="both"/>
              <w:rPr>
                <w:rFonts w:ascii="Arial" w:hAnsi="Arial" w:cs="Arial"/>
              </w:rPr>
            </w:pPr>
            <w:r>
              <w:rPr>
                <w:rFonts w:ascii="Arial" w:eastAsia="Arial" w:hAnsi="Arial" w:cs="Arial"/>
              </w:rPr>
              <w:t>U</w:t>
            </w:r>
            <w:r w:rsidRPr="00096897">
              <w:rPr>
                <w:rFonts w:ascii="Arial" w:eastAsia="Arial" w:hAnsi="Arial" w:cs="Arial"/>
              </w:rPr>
              <w:t>ndertake any other reasonable duties at the request of the Headteacher</w:t>
            </w:r>
          </w:p>
        </w:tc>
      </w:tr>
    </w:tbl>
    <w:p w:rsidR="00F97581" w:rsidRDefault="00F97581" w:rsidP="00F97581">
      <w:pPr>
        <w:spacing w:after="216"/>
        <w:jc w:val="both"/>
        <w:rPr>
          <w:rFonts w:ascii="Arial" w:eastAsia="Arial" w:hAnsi="Arial" w:cs="Arial"/>
          <w:sz w:val="18"/>
        </w:rPr>
      </w:pPr>
    </w:p>
    <w:p w:rsidR="00F97581" w:rsidRPr="005C2763" w:rsidRDefault="00F97581" w:rsidP="00F97581">
      <w:pPr>
        <w:spacing w:after="216"/>
        <w:jc w:val="both"/>
        <w:rPr>
          <w:rFonts w:ascii="Arial" w:hAnsi="Arial" w:cs="Arial"/>
        </w:rPr>
      </w:pPr>
      <w:r>
        <w:rPr>
          <w:rFonts w:ascii="Arial" w:eastAsia="Arial" w:hAnsi="Arial" w:cs="Arial"/>
          <w:sz w:val="18"/>
        </w:rPr>
        <w:t xml:space="preserve">All post holders must comply with The Dean Trust professional standards for leaders and managers. The job description will be reviewed as necessary as part of the Performance Management process and is subject to modification and amendment at any time after consultation with the post holder. </w:t>
      </w:r>
    </w:p>
    <w:p w:rsidR="006A6F58" w:rsidRDefault="006A6F58" w:rsidP="006A6F58">
      <w:pPr>
        <w:ind w:left="-709" w:right="-449"/>
        <w:rPr>
          <w:rFonts w:ascii="Arial" w:hAnsi="Arial" w:cs="Arial"/>
          <w:sz w:val="20"/>
          <w:szCs w:val="20"/>
        </w:rPr>
      </w:pPr>
    </w:p>
    <w:p w:rsidR="00935D58" w:rsidRPr="00AB3FA2" w:rsidRDefault="00624C1C" w:rsidP="00AB3FA2">
      <w:pPr>
        <w:rPr>
          <w:rFonts w:ascii="Arial" w:hAnsi="Arial" w:cs="Arial"/>
          <w:sz w:val="20"/>
          <w:szCs w:val="20"/>
        </w:rPr>
      </w:pPr>
      <w:bookmarkStart w:id="0" w:name="_GoBack"/>
      <w:bookmarkEnd w:id="0"/>
      <w:r>
        <w:rPr>
          <w:rFonts w:ascii="Arial" w:hAnsi="Arial" w:cs="Arial"/>
        </w:rPr>
        <w:tab/>
      </w:r>
      <w:r>
        <w:rPr>
          <w:rFonts w:ascii="Arial" w:hAnsi="Arial" w:cs="Arial"/>
        </w:rPr>
        <w:tab/>
      </w:r>
    </w:p>
    <w:sectPr w:rsidR="00935D58" w:rsidRPr="00AB3FA2" w:rsidSect="00F07C12">
      <w:footerReference w:type="default" r:id="rId13"/>
      <w:pgSz w:w="11906" w:h="16838"/>
      <w:pgMar w:top="454" w:right="992" w:bottom="851"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9E" w:rsidRDefault="00894B9E" w:rsidP="00A7356D">
      <w:pPr>
        <w:spacing w:after="0" w:line="240" w:lineRule="auto"/>
      </w:pPr>
      <w:r>
        <w:separator/>
      </w:r>
    </w:p>
  </w:endnote>
  <w:endnote w:type="continuationSeparator" w:id="0">
    <w:p w:rsidR="00894B9E" w:rsidRDefault="00894B9E"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9E" w:rsidRDefault="00894B9E">
    <w:pPr>
      <w:pStyle w:val="Footer"/>
    </w:pPr>
    <w:r>
      <w:rPr>
        <w:noProof/>
        <w:lang w:eastAsia="en-GB"/>
      </w:rPr>
      <mc:AlternateContent>
        <mc:Choice Requires="wpg">
          <w:drawing>
            <wp:anchor distT="0" distB="0" distL="114300" distR="114300" simplePos="0" relativeHeight="251659264" behindDoc="0" locked="0" layoutInCell="1" allowOverlap="1" wp14:anchorId="2E9C325B" wp14:editId="39449E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894B9E" w:rsidRPr="00A507D6" w:rsidRDefault="006A6F58" w:rsidP="00A507D6">
                            <w:pPr>
                              <w:rPr>
                                <w:rFonts w:cstheme="minorHAnsi"/>
                              </w:rPr>
                            </w:pPr>
                            <w:r>
                              <w:rPr>
                                <w:rFonts w:cstheme="minorHAnsi"/>
                              </w:rPr>
                              <w:t xml:space="preserve"> </w:t>
                            </w:r>
                            <w:r w:rsidR="000E1237" w:rsidRPr="00166CC2">
                              <w:rPr>
                                <w:rFonts w:cstheme="minorHAnsi"/>
                                <w:color w:val="FFFFFF" w:themeColor="background1"/>
                              </w:rPr>
                              <w:t>Teaching Assistant</w:t>
                            </w:r>
                            <w:r w:rsidR="00EA6574" w:rsidRPr="00166CC2">
                              <w:rPr>
                                <w:rFonts w:cstheme="minorHAnsi"/>
                                <w:color w:val="FFFFFF" w:themeColor="background1"/>
                              </w:rPr>
                              <w:t xml:space="preserve"> Level 2</w:t>
                            </w:r>
                            <w:r w:rsidR="001B571E">
                              <w:rPr>
                                <w:rFonts w:cstheme="minorHAnsi"/>
                                <w:color w:val="FFFFFF" w:themeColor="background1"/>
                              </w:rPr>
                              <w:t xml:space="preserve"> 07/2018</w:t>
                            </w:r>
                          </w:p>
                          <w:p w:rsidR="00894B9E" w:rsidRDefault="00894B9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94B9E" w:rsidRDefault="00894B9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B3FA2" w:rsidRPr="00AB3FA2">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C325B"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894B9E" w:rsidRPr="00A507D6" w:rsidRDefault="006A6F58" w:rsidP="00A507D6">
                      <w:pPr>
                        <w:rPr>
                          <w:rFonts w:cstheme="minorHAnsi"/>
                        </w:rPr>
                      </w:pPr>
                      <w:r>
                        <w:rPr>
                          <w:rFonts w:cstheme="minorHAnsi"/>
                        </w:rPr>
                        <w:t xml:space="preserve"> </w:t>
                      </w:r>
                      <w:r w:rsidR="000E1237" w:rsidRPr="00166CC2">
                        <w:rPr>
                          <w:rFonts w:cstheme="minorHAnsi"/>
                          <w:color w:val="FFFFFF" w:themeColor="background1"/>
                        </w:rPr>
                        <w:t>Teaching Assistant</w:t>
                      </w:r>
                      <w:r w:rsidR="00EA6574" w:rsidRPr="00166CC2">
                        <w:rPr>
                          <w:rFonts w:cstheme="minorHAnsi"/>
                          <w:color w:val="FFFFFF" w:themeColor="background1"/>
                        </w:rPr>
                        <w:t xml:space="preserve"> Level 2</w:t>
                      </w:r>
                      <w:r w:rsidR="001B571E">
                        <w:rPr>
                          <w:rFonts w:cstheme="minorHAnsi"/>
                          <w:color w:val="FFFFFF" w:themeColor="background1"/>
                        </w:rPr>
                        <w:t xml:space="preserve"> 07/2018</w:t>
                      </w:r>
                    </w:p>
                    <w:p w:rsidR="00894B9E" w:rsidRDefault="00894B9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894B9E" w:rsidRDefault="00894B9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B3FA2" w:rsidRPr="00AB3FA2">
                        <w:rPr>
                          <w:noProof/>
                          <w:color w:val="FFFFFF" w:themeColor="background1"/>
                        </w:rPr>
                        <w:t>3</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894B9E" w:rsidRPr="00B87520" w:rsidRDefault="00894B9E" w:rsidP="00B95C7E">
    <w:pPr>
      <w:pStyle w:val="Footer"/>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9E" w:rsidRDefault="00894B9E" w:rsidP="00A7356D">
      <w:pPr>
        <w:spacing w:after="0" w:line="240" w:lineRule="auto"/>
      </w:pPr>
      <w:r>
        <w:separator/>
      </w:r>
    </w:p>
  </w:footnote>
  <w:footnote w:type="continuationSeparator" w:id="0">
    <w:p w:rsidR="00894B9E" w:rsidRDefault="00894B9E"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86B"/>
    <w:multiLevelType w:val="hybridMultilevel"/>
    <w:tmpl w:val="0CD6C76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3013F2"/>
    <w:multiLevelType w:val="hybridMultilevel"/>
    <w:tmpl w:val="C8029C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2384E"/>
    <w:multiLevelType w:val="hybridMultilevel"/>
    <w:tmpl w:val="2E9A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212A2"/>
    <w:multiLevelType w:val="hybridMultilevel"/>
    <w:tmpl w:val="1110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A4685"/>
    <w:multiLevelType w:val="hybridMultilevel"/>
    <w:tmpl w:val="2EE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7118C"/>
    <w:multiLevelType w:val="hybridMultilevel"/>
    <w:tmpl w:val="6660D93E"/>
    <w:lvl w:ilvl="0" w:tplc="3FA0689A">
      <w:start w:val="8"/>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4" w15:restartNumberingAfterBreak="0">
    <w:nsid w:val="27AF1E99"/>
    <w:multiLevelType w:val="hybridMultilevel"/>
    <w:tmpl w:val="1360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5FE9"/>
    <w:multiLevelType w:val="hybridMultilevel"/>
    <w:tmpl w:val="725C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E785C"/>
    <w:multiLevelType w:val="hybridMultilevel"/>
    <w:tmpl w:val="EA4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D2FD1"/>
    <w:multiLevelType w:val="hybridMultilevel"/>
    <w:tmpl w:val="78EC96C4"/>
    <w:lvl w:ilvl="0" w:tplc="DA7A24DC">
      <w:start w:val="10"/>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9"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E1CB7"/>
    <w:multiLevelType w:val="hybridMultilevel"/>
    <w:tmpl w:val="054A4222"/>
    <w:lvl w:ilvl="0" w:tplc="6094849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830EB"/>
    <w:multiLevelType w:val="hybridMultilevel"/>
    <w:tmpl w:val="C376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54C0DC3"/>
    <w:multiLevelType w:val="hybridMultilevel"/>
    <w:tmpl w:val="260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64B07"/>
    <w:multiLevelType w:val="hybridMultilevel"/>
    <w:tmpl w:val="0E2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84E70"/>
    <w:multiLevelType w:val="hybridMultilevel"/>
    <w:tmpl w:val="DAFEDF3E"/>
    <w:lvl w:ilvl="0" w:tplc="3FA0689A">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F19DE"/>
    <w:multiLevelType w:val="hybridMultilevel"/>
    <w:tmpl w:val="501806EE"/>
    <w:lvl w:ilvl="0" w:tplc="2D3234B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A2BC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34075"/>
    <w:multiLevelType w:val="hybridMultilevel"/>
    <w:tmpl w:val="05D2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66C49"/>
    <w:multiLevelType w:val="hybridMultilevel"/>
    <w:tmpl w:val="F18E6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04C8B"/>
    <w:multiLevelType w:val="hybridMultilevel"/>
    <w:tmpl w:val="B13E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775FB"/>
    <w:multiLevelType w:val="hybridMultilevel"/>
    <w:tmpl w:val="EA6E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1"/>
  </w:num>
  <w:num w:numId="4">
    <w:abstractNumId w:val="1"/>
  </w:num>
  <w:num w:numId="5">
    <w:abstractNumId w:val="27"/>
  </w:num>
  <w:num w:numId="6">
    <w:abstractNumId w:val="28"/>
  </w:num>
  <w:num w:numId="7">
    <w:abstractNumId w:val="17"/>
  </w:num>
  <w:num w:numId="8">
    <w:abstractNumId w:val="2"/>
  </w:num>
  <w:num w:numId="9">
    <w:abstractNumId w:val="7"/>
  </w:num>
  <w:num w:numId="10">
    <w:abstractNumId w:val="3"/>
  </w:num>
  <w:num w:numId="11">
    <w:abstractNumId w:val="26"/>
  </w:num>
  <w:num w:numId="12">
    <w:abstractNumId w:val="10"/>
  </w:num>
  <w:num w:numId="13">
    <w:abstractNumId w:val="20"/>
  </w:num>
  <w:num w:numId="14">
    <w:abstractNumId w:val="32"/>
  </w:num>
  <w:num w:numId="15">
    <w:abstractNumId w:val="31"/>
  </w:num>
  <w:num w:numId="16">
    <w:abstractNumId w:val="18"/>
  </w:num>
  <w:num w:numId="17">
    <w:abstractNumId w:val="25"/>
  </w:num>
  <w:num w:numId="18">
    <w:abstractNumId w:val="6"/>
  </w:num>
  <w:num w:numId="19">
    <w:abstractNumId w:val="13"/>
  </w:num>
  <w:num w:numId="20">
    <w:abstractNumId w:val="0"/>
  </w:num>
  <w:num w:numId="21">
    <w:abstractNumId w:val="14"/>
  </w:num>
  <w:num w:numId="22">
    <w:abstractNumId w:val="24"/>
  </w:num>
  <w:num w:numId="23">
    <w:abstractNumId w:val="21"/>
  </w:num>
  <w:num w:numId="24">
    <w:abstractNumId w:val="9"/>
  </w:num>
  <w:num w:numId="25">
    <w:abstractNumId w:val="5"/>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16"/>
  </w:num>
  <w:num w:numId="32">
    <w:abstractNumId w:val="15"/>
  </w:num>
  <w:num w:numId="33">
    <w:abstractNumId w:val="33"/>
  </w:num>
  <w:num w:numId="34">
    <w:abstractNumId w:val="23"/>
  </w:num>
  <w:num w:numId="35">
    <w:abstractNumId w:val="30"/>
  </w:num>
  <w:num w:numId="36">
    <w:abstractNumId w:val="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05002"/>
    <w:rsid w:val="000253AB"/>
    <w:rsid w:val="0004393A"/>
    <w:rsid w:val="000465D3"/>
    <w:rsid w:val="00051075"/>
    <w:rsid w:val="000839C3"/>
    <w:rsid w:val="00091B86"/>
    <w:rsid w:val="00097814"/>
    <w:rsid w:val="000A6614"/>
    <w:rsid w:val="000B2D87"/>
    <w:rsid w:val="000C719A"/>
    <w:rsid w:val="000E1237"/>
    <w:rsid w:val="000E5988"/>
    <w:rsid w:val="000F3606"/>
    <w:rsid w:val="000F56BC"/>
    <w:rsid w:val="00161F31"/>
    <w:rsid w:val="00166CC2"/>
    <w:rsid w:val="001B571E"/>
    <w:rsid w:val="001B5FCF"/>
    <w:rsid w:val="001C5AF9"/>
    <w:rsid w:val="001D7E08"/>
    <w:rsid w:val="00210904"/>
    <w:rsid w:val="002168CA"/>
    <w:rsid w:val="002313D4"/>
    <w:rsid w:val="00232CB9"/>
    <w:rsid w:val="00285DFF"/>
    <w:rsid w:val="002C5951"/>
    <w:rsid w:val="0031748A"/>
    <w:rsid w:val="00323498"/>
    <w:rsid w:val="00330101"/>
    <w:rsid w:val="0033048D"/>
    <w:rsid w:val="0034443B"/>
    <w:rsid w:val="00394327"/>
    <w:rsid w:val="003B0B0D"/>
    <w:rsid w:val="003C26AE"/>
    <w:rsid w:val="003D11F0"/>
    <w:rsid w:val="003D5AAB"/>
    <w:rsid w:val="00452F05"/>
    <w:rsid w:val="00481BA2"/>
    <w:rsid w:val="004D008C"/>
    <w:rsid w:val="00520233"/>
    <w:rsid w:val="00557F27"/>
    <w:rsid w:val="00570730"/>
    <w:rsid w:val="00575C6A"/>
    <w:rsid w:val="00592D1D"/>
    <w:rsid w:val="005A0A2A"/>
    <w:rsid w:val="005A1EE4"/>
    <w:rsid w:val="005A41B6"/>
    <w:rsid w:val="005C3F5B"/>
    <w:rsid w:val="005F4CC8"/>
    <w:rsid w:val="005F7C60"/>
    <w:rsid w:val="00603FF0"/>
    <w:rsid w:val="0060584E"/>
    <w:rsid w:val="00614964"/>
    <w:rsid w:val="00624C1C"/>
    <w:rsid w:val="006274CC"/>
    <w:rsid w:val="0063466A"/>
    <w:rsid w:val="00636126"/>
    <w:rsid w:val="00637AFC"/>
    <w:rsid w:val="00675EE1"/>
    <w:rsid w:val="00687CA1"/>
    <w:rsid w:val="006962C8"/>
    <w:rsid w:val="006A6F58"/>
    <w:rsid w:val="006B4731"/>
    <w:rsid w:val="006B630A"/>
    <w:rsid w:val="00717EED"/>
    <w:rsid w:val="007249D9"/>
    <w:rsid w:val="007C6900"/>
    <w:rsid w:val="007C6DEA"/>
    <w:rsid w:val="00806517"/>
    <w:rsid w:val="00857387"/>
    <w:rsid w:val="00857DC8"/>
    <w:rsid w:val="00894B9E"/>
    <w:rsid w:val="008A23EF"/>
    <w:rsid w:val="00916F2A"/>
    <w:rsid w:val="00935D58"/>
    <w:rsid w:val="0097370A"/>
    <w:rsid w:val="00990031"/>
    <w:rsid w:val="009979B6"/>
    <w:rsid w:val="009A3C4D"/>
    <w:rsid w:val="009C19F0"/>
    <w:rsid w:val="009D21B6"/>
    <w:rsid w:val="009F3D1B"/>
    <w:rsid w:val="009F518E"/>
    <w:rsid w:val="00A01F31"/>
    <w:rsid w:val="00A05798"/>
    <w:rsid w:val="00A14986"/>
    <w:rsid w:val="00A217B5"/>
    <w:rsid w:val="00A507D6"/>
    <w:rsid w:val="00A5209F"/>
    <w:rsid w:val="00A7356D"/>
    <w:rsid w:val="00A84ED7"/>
    <w:rsid w:val="00AB3FA2"/>
    <w:rsid w:val="00B027D9"/>
    <w:rsid w:val="00B46A95"/>
    <w:rsid w:val="00B87520"/>
    <w:rsid w:val="00B95C7E"/>
    <w:rsid w:val="00BE36E2"/>
    <w:rsid w:val="00C04CA7"/>
    <w:rsid w:val="00C415A9"/>
    <w:rsid w:val="00C63296"/>
    <w:rsid w:val="00C73DD5"/>
    <w:rsid w:val="00C75B93"/>
    <w:rsid w:val="00C95867"/>
    <w:rsid w:val="00C95FD7"/>
    <w:rsid w:val="00CC38A6"/>
    <w:rsid w:val="00CD2FEE"/>
    <w:rsid w:val="00D43B0C"/>
    <w:rsid w:val="00DB2A39"/>
    <w:rsid w:val="00DC33B5"/>
    <w:rsid w:val="00E03D4C"/>
    <w:rsid w:val="00E66DF9"/>
    <w:rsid w:val="00EA5E5F"/>
    <w:rsid w:val="00EA6574"/>
    <w:rsid w:val="00ED574E"/>
    <w:rsid w:val="00F03912"/>
    <w:rsid w:val="00F07BFF"/>
    <w:rsid w:val="00F07C12"/>
    <w:rsid w:val="00F34CEB"/>
    <w:rsid w:val="00F66801"/>
    <w:rsid w:val="00F70C70"/>
    <w:rsid w:val="00F830BA"/>
    <w:rsid w:val="00F9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140757C"/>
  <w15:docId w15:val="{89685C43-A7A7-41F1-9EA3-2D285FAE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65D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BodyTextIndent">
    <w:name w:val="Body Text Indent"/>
    <w:basedOn w:val="Normal"/>
    <w:link w:val="BodyTextIndentChar"/>
    <w:rsid w:val="006274CC"/>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6274CC"/>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0465D3"/>
    <w:pPr>
      <w:spacing w:after="120" w:line="480" w:lineRule="auto"/>
      <w:ind w:left="283"/>
    </w:pPr>
  </w:style>
  <w:style w:type="character" w:customStyle="1" w:styleId="BodyTextIndent2Char">
    <w:name w:val="Body Text Indent 2 Char"/>
    <w:basedOn w:val="DefaultParagraphFont"/>
    <w:link w:val="BodyTextIndent2"/>
    <w:uiPriority w:val="99"/>
    <w:semiHidden/>
    <w:rsid w:val="000465D3"/>
  </w:style>
  <w:style w:type="character" w:customStyle="1" w:styleId="Heading1Char">
    <w:name w:val="Heading 1 Char"/>
    <w:basedOn w:val="DefaultParagraphFont"/>
    <w:link w:val="Heading1"/>
    <w:rsid w:val="000465D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0491">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BFA90923-1AE3-4945-9A5F-2B8859B30F7D}" type="presOf" srcId="{E44DB91A-CA69-4ADD-B3C7-1AEC778E097F}" destId="{18D86E82-9F6E-4604-A613-FE121947EBF0}" srcOrd="0" destOrd="0" presId="urn:microsoft.com/office/officeart/2008/layout/VerticalCurvedList"/>
    <dgm:cxn modelId="{47E88E8B-E0C5-48F0-B413-787413C2A0EA}" type="presOf" srcId="{FC49FA5A-0D14-4C32-A4A6-BEC010E27C08}" destId="{C733CA71-C540-4F82-9AED-46F3CCB9807B}" srcOrd="0" destOrd="0" presId="urn:microsoft.com/office/officeart/2008/layout/VerticalCurvedList"/>
    <dgm:cxn modelId="{8F48BC61-922D-41D4-A27E-40F10BE10D9E}"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F69036A1-3957-4744-8416-B3B917BC4FE3}" type="presParOf" srcId="{18D86E82-9F6E-4604-A613-FE121947EBF0}" destId="{95222156-DF94-4967-950B-5784AE4710FC}" srcOrd="0" destOrd="0" presId="urn:microsoft.com/office/officeart/2008/layout/VerticalCurvedList"/>
    <dgm:cxn modelId="{FD0AE10E-54CC-404F-96A7-65AA8306D8D6}" type="presParOf" srcId="{95222156-DF94-4967-950B-5784AE4710FC}" destId="{D8D7B90E-20D6-4260-A2A8-59B016DEBE20}" srcOrd="0" destOrd="0" presId="urn:microsoft.com/office/officeart/2008/layout/VerticalCurvedList"/>
    <dgm:cxn modelId="{DDCB254C-B41D-4B91-8618-8C469E20C8E7}" type="presParOf" srcId="{D8D7B90E-20D6-4260-A2A8-59B016DEBE20}" destId="{691CB70D-1378-414F-8E0B-41C55D5CCF7F}" srcOrd="0" destOrd="0" presId="urn:microsoft.com/office/officeart/2008/layout/VerticalCurvedList"/>
    <dgm:cxn modelId="{85AFE83F-7A7E-4DBD-83A3-D48C9FF699A4}" type="presParOf" srcId="{D8D7B90E-20D6-4260-A2A8-59B016DEBE20}" destId="{D8BFDFA4-1693-4375-B920-3A19B0474E90}" srcOrd="1" destOrd="0" presId="urn:microsoft.com/office/officeart/2008/layout/VerticalCurvedList"/>
    <dgm:cxn modelId="{FE3326B5-BA9A-4D05-9C97-C09A1B606386}" type="presParOf" srcId="{D8D7B90E-20D6-4260-A2A8-59B016DEBE20}" destId="{A1070ED3-A749-4B03-B020-B301EBFD4BC4}" srcOrd="2" destOrd="0" presId="urn:microsoft.com/office/officeart/2008/layout/VerticalCurvedList"/>
    <dgm:cxn modelId="{5BBF6381-D63B-4C61-8A9B-3C7539E8E240}" type="presParOf" srcId="{D8D7B90E-20D6-4260-A2A8-59B016DEBE20}" destId="{7864F0F3-55B2-4DB3-9479-E0D88CC601B4}" srcOrd="3" destOrd="0" presId="urn:microsoft.com/office/officeart/2008/layout/VerticalCurvedList"/>
    <dgm:cxn modelId="{4D7142CA-10F7-482A-B984-0E260739D7FF}" type="presParOf" srcId="{95222156-DF94-4967-950B-5784AE4710FC}" destId="{C733CA71-C540-4F82-9AED-46F3CCB9807B}" srcOrd="1" destOrd="0" presId="urn:microsoft.com/office/officeart/2008/layout/VerticalCurvedList"/>
    <dgm:cxn modelId="{3DCFFCB9-5E28-40EA-9A32-3813754D67FC}" type="presParOf" srcId="{95222156-DF94-4967-950B-5784AE4710FC}" destId="{1D44BA24-996E-40DD-9685-732DFB9F2432}" srcOrd="2" destOrd="0" presId="urn:microsoft.com/office/officeart/2008/layout/VerticalCurvedList"/>
    <dgm:cxn modelId="{5313B178-BEC6-41B5-BA34-1E35089F4263}"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2574" y="-141706"/>
          <a:ext cx="1075893" cy="1075893"/>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4488" y="200649"/>
          <a:ext cx="5099036" cy="391181"/>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4516"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Job Description</a:t>
          </a:r>
        </a:p>
      </dsp:txBody>
      <dsp:txXfrm>
        <a:off x="244488" y="200649"/>
        <a:ext cx="5099036" cy="391181"/>
      </dsp:txXfrm>
    </dsp:sp>
    <dsp:sp modelId="{BFE7B0B8-E7C3-4C11-BAE9-79D1F3D4F7CA}">
      <dsp:nvSpPr>
        <dsp:cNvPr id="0" name=""/>
        <dsp:cNvSpPr/>
      </dsp:nvSpPr>
      <dsp:spPr>
        <a:xfrm>
          <a:off x="0" y="151751"/>
          <a:ext cx="488976" cy="488976"/>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7DB8-E203-4EA8-84A1-57C613E9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Chappell</dc:creator>
  <cp:lastModifiedBy>Joanne Riley</cp:lastModifiedBy>
  <cp:revision>3</cp:revision>
  <cp:lastPrinted>2015-06-24T16:30:00Z</cp:lastPrinted>
  <dcterms:created xsi:type="dcterms:W3CDTF">2018-07-06T10:46:00Z</dcterms:created>
  <dcterms:modified xsi:type="dcterms:W3CDTF">2018-07-06T10:46:00Z</dcterms:modified>
</cp:coreProperties>
</file>