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Arial" w:hAnsi="Arial" w:cs="Arial"/>
          <w:sz w:val="18"/>
        </w:rPr>
      </w:pPr>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57"/>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57"/>
                          <a:chOff x="0" y="0"/>
                          <a:chExt cx="2869565" cy="956957"/>
                        </a:xfrm>
                      </wpg:grpSpPr>
                      <wps:wsp>
                        <wps:cNvPr id="14" name="TextBox 24"/>
                        <wps:cNvSpPr txBox="1"/>
                        <wps:spPr>
                          <a:xfrm>
                            <a:off x="686681" y="0"/>
                            <a:ext cx="640080" cy="336550"/>
                          </a:xfrm>
                          <a:prstGeom prst="rect">
                            <a:avLst/>
                          </a:prstGeom>
                          <a:noFill/>
                        </wps:spPr>
                        <wps:txbx>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07"/>
                            <a:ext cx="1167765" cy="463550"/>
                          </a:xfrm>
                          <a:prstGeom prst="rect">
                            <a:avLst/>
                          </a:prstGeom>
                          <a:noFill/>
                        </wps:spPr>
                        <wps:txbx>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yKXA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tc>
          <w:tcPr>
            <w:tcW w:w="3828" w:type="dxa"/>
          </w:tcPr>
          <w:p>
            <w:pPr>
              <w:spacing w:before="80" w:after="80"/>
              <w:rPr>
                <w:rFonts w:ascii="Tahoma" w:hAnsi="Tahoma" w:cs="Tahoma"/>
                <w:b/>
                <w:sz w:val="28"/>
              </w:rPr>
            </w:pPr>
            <w:r>
              <w:rPr>
                <w:rFonts w:ascii="Tahoma" w:hAnsi="Tahoma" w:cs="Tahoma"/>
                <w:b/>
                <w:sz w:val="28"/>
              </w:rPr>
              <w:t>Job Title</w:t>
            </w:r>
          </w:p>
        </w:tc>
        <w:tc>
          <w:tcPr>
            <w:tcW w:w="6946" w:type="dxa"/>
          </w:tcPr>
          <w:p>
            <w:pPr>
              <w:spacing w:before="80" w:after="80"/>
              <w:rPr>
                <w:rFonts w:ascii="Tahoma" w:hAnsi="Tahoma" w:cs="Tahoma"/>
                <w:sz w:val="28"/>
              </w:rPr>
            </w:pPr>
            <w:r>
              <w:rPr>
                <w:rFonts w:ascii="Tahoma" w:hAnsi="Tahoma" w:cs="Tahoma"/>
                <w:sz w:val="28"/>
              </w:rPr>
              <w:t>Teacher of Science</w:t>
            </w:r>
          </w:p>
        </w:tc>
      </w:tr>
      <w:tr>
        <w:tc>
          <w:tcPr>
            <w:tcW w:w="3828" w:type="dxa"/>
          </w:tcPr>
          <w:p>
            <w:pPr>
              <w:spacing w:before="80" w:after="80"/>
              <w:rPr>
                <w:rFonts w:ascii="Tahoma" w:hAnsi="Tahoma" w:cs="Tahoma"/>
                <w:b/>
                <w:sz w:val="28"/>
              </w:rPr>
            </w:pPr>
            <w:r>
              <w:rPr>
                <w:rFonts w:ascii="Tahoma" w:hAnsi="Tahoma" w:cs="Tahoma"/>
                <w:b/>
                <w:sz w:val="28"/>
              </w:rPr>
              <w:t>Salary</w:t>
            </w:r>
          </w:p>
        </w:tc>
        <w:tc>
          <w:tcPr>
            <w:tcW w:w="6946" w:type="dxa"/>
          </w:tcPr>
          <w:p>
            <w:pPr>
              <w:spacing w:before="80" w:after="80"/>
              <w:rPr>
                <w:rFonts w:ascii="Tahoma" w:hAnsi="Tahoma" w:cs="Tahoma"/>
                <w:sz w:val="28"/>
              </w:rPr>
            </w:pPr>
            <w:r>
              <w:rPr>
                <w:rFonts w:ascii="Tahoma" w:hAnsi="Tahoma" w:cs="Tahoma"/>
                <w:sz w:val="28"/>
              </w:rPr>
              <w:t xml:space="preserve">Main scale / UPS </w:t>
            </w:r>
          </w:p>
        </w:tc>
      </w:tr>
    </w:tbl>
    <w:p>
      <w:pPr>
        <w:tabs>
          <w:tab w:val="left" w:pos="1125"/>
        </w:tabs>
        <w:spacing w:after="0" w:line="240" w:lineRule="auto"/>
        <w:rPr>
          <w:rFonts w:ascii="Tahoma" w:hAnsi="Tahoma" w:cs="Tahoma"/>
          <w:b/>
          <w:sz w:val="24"/>
          <w:szCs w:val="24"/>
        </w:rPr>
      </w:pPr>
    </w:p>
    <w:p>
      <w:pPr>
        <w:tabs>
          <w:tab w:val="left" w:pos="1125"/>
        </w:tabs>
        <w:spacing w:after="0" w:line="240" w:lineRule="auto"/>
        <w:rPr>
          <w:rFonts w:ascii="Tahoma" w:hAnsi="Tahoma" w:cs="Tahoma"/>
          <w:b/>
          <w:sz w:val="24"/>
          <w:szCs w:val="24"/>
        </w:rPr>
      </w:pPr>
    </w:p>
    <w:p>
      <w:pPr>
        <w:ind w:left="2160" w:hanging="2160"/>
        <w:rPr>
          <w:rFonts w:ascii="Tahoma" w:hAnsi="Tahoma" w:cs="Tahoma"/>
          <w:sz w:val="24"/>
          <w:szCs w:val="24"/>
        </w:rPr>
      </w:pPr>
      <w:r>
        <w:rPr>
          <w:rFonts w:ascii="Tahoma" w:hAnsi="Tahoma" w:cs="Tahoma"/>
          <w:b/>
          <w:sz w:val="24"/>
          <w:szCs w:val="24"/>
        </w:rPr>
        <w:t>Job Purpose</w:t>
      </w:r>
      <w:r>
        <w:rPr>
          <w:rFonts w:ascii="Tahoma" w:hAnsi="Tahoma" w:cs="Tahoma"/>
          <w:sz w:val="24"/>
          <w:szCs w:val="24"/>
        </w:rPr>
        <w:tab/>
        <w:t xml:space="preserve">To implement and deliver an appropriately broad, balanced, relevant and differentiated curriculum for students.  </w:t>
      </w:r>
    </w:p>
    <w:p>
      <w:pPr>
        <w:ind w:left="2160"/>
        <w:rPr>
          <w:rFonts w:ascii="Tahoma" w:hAnsi="Tahoma" w:cs="Tahoma"/>
          <w:sz w:val="24"/>
          <w:szCs w:val="24"/>
        </w:rPr>
      </w:pPr>
      <w:r>
        <w:rPr>
          <w:rFonts w:ascii="Tahoma" w:hAnsi="Tahoma" w:cs="Tahoma"/>
          <w:sz w:val="24"/>
          <w:szCs w:val="24"/>
        </w:rPr>
        <w:t>To monitor and support the overall progress and development of students as a subject teacher and form tutor</w:t>
      </w:r>
    </w:p>
    <w:p>
      <w:pPr>
        <w:ind w:left="2160"/>
        <w:rPr>
          <w:rFonts w:ascii="Tahoma" w:hAnsi="Tahoma" w:cs="Tahoma"/>
          <w:sz w:val="24"/>
          <w:szCs w:val="24"/>
        </w:rPr>
      </w:pPr>
      <w:r>
        <w:rPr>
          <w:rFonts w:ascii="Tahoma" w:hAnsi="Tahoma" w:cs="Tahoma"/>
          <w:sz w:val="24"/>
          <w:szCs w:val="24"/>
        </w:rPr>
        <w:t>To facilitate learning experiences which provide students with the opportunity to achieve their individual potential.</w:t>
      </w:r>
    </w:p>
    <w:p>
      <w:pPr>
        <w:ind w:left="2160"/>
        <w:rPr>
          <w:rFonts w:ascii="Tahoma" w:hAnsi="Tahoma" w:cs="Tahoma"/>
          <w:sz w:val="24"/>
          <w:szCs w:val="24"/>
        </w:rPr>
      </w:pPr>
      <w:r>
        <w:rPr>
          <w:rFonts w:ascii="Tahoma" w:hAnsi="Tahoma" w:cs="Tahoma"/>
          <w:sz w:val="24"/>
          <w:szCs w:val="24"/>
        </w:rPr>
        <w:t>To contribute to raising standards of student attainment.</w:t>
      </w:r>
    </w:p>
    <w:p>
      <w:pPr>
        <w:ind w:left="2160"/>
        <w:rPr>
          <w:rFonts w:ascii="Tahoma" w:hAnsi="Tahoma" w:cs="Tahoma"/>
          <w:sz w:val="24"/>
          <w:szCs w:val="24"/>
        </w:rPr>
      </w:pPr>
      <w:r>
        <w:rPr>
          <w:rFonts w:ascii="Tahoma" w:hAnsi="Tahoma" w:cs="Tahoma"/>
          <w:sz w:val="24"/>
          <w:szCs w:val="24"/>
        </w:rPr>
        <w:t>To share and support the school’s responsibility to provide and monitor opportunities for personal and academic growth.</w:t>
      </w:r>
    </w:p>
    <w:p>
      <w:pPr>
        <w:tabs>
          <w:tab w:val="left" w:pos="1125"/>
        </w:tabs>
        <w:spacing w:after="0" w:line="240" w:lineRule="auto"/>
        <w:rPr>
          <w:rFonts w:ascii="Tahoma" w:hAnsi="Tahoma" w:cs="Tahoma"/>
          <w:sz w:val="24"/>
          <w:szCs w:val="24"/>
        </w:rPr>
      </w:pPr>
    </w:p>
    <w:p>
      <w:pPr>
        <w:tabs>
          <w:tab w:val="left" w:pos="1125"/>
        </w:tabs>
        <w:spacing w:after="0" w:line="240" w:lineRule="auto"/>
        <w:rPr>
          <w:rFonts w:ascii="Tahoma" w:hAnsi="Tahoma" w:cs="Tahoma"/>
          <w:sz w:val="24"/>
          <w:szCs w:val="24"/>
        </w:rPr>
      </w:pPr>
    </w:p>
    <w:p>
      <w:pPr>
        <w:tabs>
          <w:tab w:val="left" w:pos="1125"/>
        </w:tabs>
        <w:spacing w:after="0" w:line="240" w:lineRule="auto"/>
        <w:rPr>
          <w:rFonts w:ascii="Tahoma" w:hAnsi="Tahoma" w:cs="Tahoma"/>
          <w:b/>
          <w:sz w:val="24"/>
          <w:szCs w:val="24"/>
        </w:rPr>
      </w:pPr>
      <w:r>
        <w:rPr>
          <w:rFonts w:ascii="Tahoma" w:hAnsi="Tahoma" w:cs="Tahoma"/>
          <w:b/>
          <w:sz w:val="24"/>
          <w:szCs w:val="24"/>
        </w:rPr>
        <w:t>Line Management</w:t>
      </w:r>
    </w:p>
    <w:p>
      <w:pPr>
        <w:tabs>
          <w:tab w:val="left" w:pos="1125"/>
        </w:tabs>
        <w:spacing w:after="0" w:line="240" w:lineRule="auto"/>
        <w:rPr>
          <w:rFonts w:ascii="Tahoma" w:hAnsi="Tahoma" w:cs="Tahoma"/>
          <w:b/>
          <w:sz w:val="24"/>
          <w:szCs w:val="24"/>
        </w:rPr>
      </w:pPr>
    </w:p>
    <w:p>
      <w:pPr>
        <w:spacing w:after="0" w:line="240" w:lineRule="auto"/>
        <w:ind w:left="2160" w:hanging="2160"/>
        <w:rPr>
          <w:rFonts w:ascii="Tahoma" w:hAnsi="Tahoma" w:cs="Tahoma"/>
          <w:sz w:val="24"/>
          <w:szCs w:val="24"/>
        </w:rPr>
      </w:pPr>
      <w:r>
        <w:rPr>
          <w:rFonts w:ascii="Tahoma" w:hAnsi="Tahoma" w:cs="Tahoma"/>
          <w:sz w:val="24"/>
          <w:szCs w:val="24"/>
        </w:rPr>
        <w:t>Responsible to:</w:t>
      </w:r>
      <w:r>
        <w:rPr>
          <w:rFonts w:ascii="Tahoma" w:hAnsi="Tahoma" w:cs="Tahoma"/>
          <w:sz w:val="24"/>
          <w:szCs w:val="24"/>
        </w:rPr>
        <w:tab/>
        <w:t xml:space="preserve">Curriculum Leader </w:t>
      </w:r>
    </w:p>
    <w:p>
      <w:pPr>
        <w:spacing w:after="0" w:line="240" w:lineRule="auto"/>
        <w:ind w:left="2160" w:hanging="2160"/>
        <w:rPr>
          <w:rFonts w:ascii="Tahoma" w:hAnsi="Tahoma" w:cs="Tahoma"/>
          <w:sz w:val="24"/>
          <w:szCs w:val="24"/>
        </w:rPr>
      </w:pPr>
    </w:p>
    <w:p>
      <w:pPr>
        <w:spacing w:after="0" w:line="240" w:lineRule="auto"/>
        <w:ind w:left="2160" w:hanging="2160"/>
        <w:rPr>
          <w:rFonts w:ascii="Tahoma" w:hAnsi="Tahoma" w:cs="Tahoma"/>
          <w:sz w:val="24"/>
          <w:szCs w:val="24"/>
        </w:rPr>
      </w:pPr>
      <w:r>
        <w:rPr>
          <w:rFonts w:ascii="Tahoma" w:hAnsi="Tahoma" w:cs="Tahoma"/>
          <w:sz w:val="24"/>
          <w:szCs w:val="24"/>
        </w:rPr>
        <w:t>Liaison with:</w:t>
      </w:r>
      <w:r>
        <w:rPr>
          <w:rFonts w:ascii="Tahoma" w:hAnsi="Tahoma" w:cs="Tahoma"/>
          <w:sz w:val="24"/>
          <w:szCs w:val="24"/>
        </w:rPr>
        <w:tab/>
        <w:t>Faculty Team, the Governing Body, LA consultants, external agencies and parents.</w:t>
      </w:r>
    </w:p>
    <w:p>
      <w:pPr>
        <w:spacing w:after="0" w:line="240" w:lineRule="auto"/>
        <w:ind w:left="2880" w:hanging="2880"/>
        <w:rPr>
          <w:rFonts w:ascii="Tahoma" w:hAnsi="Tahoma" w:cs="Tahoma"/>
          <w:sz w:val="24"/>
          <w:szCs w:val="24"/>
        </w:rPr>
      </w:pPr>
    </w:p>
    <w:p>
      <w:pPr>
        <w:spacing w:after="0" w:line="240" w:lineRule="auto"/>
        <w:rPr>
          <w:rFonts w:ascii="Tahoma" w:hAnsi="Tahoma" w:cs="Tahoma"/>
          <w:sz w:val="24"/>
          <w:szCs w:val="24"/>
        </w:rPr>
      </w:pPr>
    </w:p>
    <w:p>
      <w:pPr>
        <w:spacing w:after="0" w:line="240" w:lineRule="auto"/>
        <w:rPr>
          <w:rFonts w:ascii="Tahoma" w:hAnsi="Tahoma" w:cs="Tahoma"/>
          <w:i/>
          <w:sz w:val="24"/>
        </w:rPr>
      </w:pPr>
    </w:p>
    <w:p>
      <w:pPr>
        <w:spacing w:after="0" w:line="240" w:lineRule="auto"/>
        <w:rPr>
          <w:rFonts w:ascii="Tahoma" w:hAnsi="Tahoma" w:cs="Tahoma"/>
          <w:i/>
          <w:sz w:val="24"/>
        </w:rPr>
      </w:pPr>
      <w:r>
        <w:rPr>
          <w:rFonts w:ascii="Tahoma" w:hAnsi="Tahoma" w:cs="Tahoma"/>
          <w:i/>
          <w:sz w:val="24"/>
        </w:rPr>
        <w:t>The post-holder will carry out all teaching and other related duties, subject to the direction of the Headteacher, in conformity with policies of the school and the Pay and Conditions of Service that are currently in force.</w:t>
      </w:r>
    </w:p>
    <w:p>
      <w:pPr>
        <w:spacing w:after="0" w:line="240" w:lineRule="auto"/>
        <w:rPr>
          <w:rFonts w:ascii="Tahoma" w:hAnsi="Tahoma" w:cs="Tahoma"/>
          <w:i/>
          <w:sz w:val="24"/>
        </w:rPr>
      </w:pPr>
    </w:p>
    <w:p>
      <w:pPr>
        <w:spacing w:after="0" w:line="240" w:lineRule="auto"/>
        <w:rPr>
          <w:rFonts w:ascii="Tahoma" w:hAnsi="Tahoma" w:cs="Tahoma"/>
          <w:i/>
          <w:sz w:val="24"/>
        </w:rPr>
      </w:pPr>
      <w:r>
        <w:rPr>
          <w:rFonts w:ascii="Tahoma" w:hAnsi="Tahoma" w:cs="Tahoma"/>
          <w:i/>
          <w:sz w:val="24"/>
        </w:rPr>
        <w:t>This job description may be subject to review, after consultation, at the request of the Headteacher.</w:t>
      </w:r>
    </w:p>
    <w:p>
      <w:pPr>
        <w:spacing w:after="0" w:line="240" w:lineRule="auto"/>
        <w:rPr>
          <w:rFonts w:ascii="Tahoma" w:hAnsi="Tahoma" w:cs="Tahoma"/>
          <w:i/>
          <w:sz w:val="24"/>
        </w:rPr>
      </w:pPr>
    </w:p>
    <w:p>
      <w:pPr>
        <w:spacing w:after="0" w:line="240" w:lineRule="auto"/>
        <w:rPr>
          <w:rFonts w:ascii="Tahoma" w:hAnsi="Tahoma" w:cs="Tahoma"/>
          <w:i/>
          <w:sz w:val="24"/>
        </w:rPr>
      </w:pPr>
    </w:p>
    <w:p>
      <w:pPr>
        <w:spacing w:after="0" w:line="240" w:lineRule="auto"/>
        <w:rPr>
          <w:rFonts w:ascii="Tahoma" w:hAnsi="Tahoma" w:cs="Tahoma"/>
          <w:b/>
          <w:sz w:val="24"/>
        </w:rPr>
      </w:pPr>
    </w:p>
    <w:p>
      <w:pPr>
        <w:spacing w:after="0" w:line="240" w:lineRule="auto"/>
        <w:rPr>
          <w:rFonts w:ascii="Tahoma" w:hAnsi="Tahoma" w:cs="Tahoma"/>
          <w:sz w:val="24"/>
        </w:rPr>
      </w:pPr>
      <w:r>
        <w:rPr>
          <w:rFonts w:ascii="Tahoma" w:hAnsi="Tahoma" w:cs="Tahoma"/>
          <w:b/>
          <w:sz w:val="24"/>
        </w:rPr>
        <w:t>Date of Publication</w:t>
      </w:r>
      <w:r>
        <w:rPr>
          <w:rFonts w:ascii="Tahoma" w:hAnsi="Tahoma" w:cs="Tahoma"/>
          <w:sz w:val="24"/>
        </w:rPr>
        <w:tab/>
        <w:t>March</w:t>
      </w:r>
      <w:bookmarkStart w:id="0" w:name="_GoBack"/>
      <w:bookmarkEnd w:id="0"/>
      <w:r>
        <w:rPr>
          <w:rFonts w:ascii="Tahoma" w:hAnsi="Tahoma" w:cs="Tahoma"/>
          <w:sz w:val="24"/>
        </w:rPr>
        <w:t xml:space="preserve"> 2018</w:t>
      </w:r>
    </w:p>
    <w:p>
      <w:pPr>
        <w:rPr>
          <w:rFonts w:ascii="Tahoma" w:hAnsi="Tahoma" w:cs="Tahoma"/>
          <w:b/>
          <w:sz w:val="24"/>
          <w:szCs w:val="24"/>
        </w:rPr>
      </w:pPr>
      <w:r>
        <w:rPr>
          <w:rFonts w:ascii="Tahoma" w:hAnsi="Tahoma" w:cs="Tahoma"/>
          <w:b/>
          <w:sz w:val="24"/>
          <w:szCs w:val="24"/>
        </w:rPr>
        <w:br w:type="page"/>
      </w:r>
    </w:p>
    <w:tbl>
      <w:tblPr>
        <w:tblStyle w:val="TableGrid"/>
        <w:tblW w:w="10774" w:type="dxa"/>
        <w:tblInd w:w="-147" w:type="dxa"/>
        <w:tblLook w:val="04A0" w:firstRow="1" w:lastRow="0" w:firstColumn="1" w:lastColumn="0" w:noHBand="0" w:noVBand="1"/>
      </w:tblPr>
      <w:tblGrid>
        <w:gridCol w:w="2269"/>
        <w:gridCol w:w="8505"/>
      </w:tblGrid>
      <w:tr>
        <w:tc>
          <w:tcPr>
            <w:tcW w:w="10774" w:type="dxa"/>
            <w:gridSpan w:val="2"/>
          </w:tcPr>
          <w:p>
            <w:pPr>
              <w:spacing w:before="80" w:after="80"/>
              <w:rPr>
                <w:rFonts w:ascii="Tahoma" w:hAnsi="Tahoma" w:cs="Tahoma"/>
                <w:sz w:val="28"/>
              </w:rPr>
            </w:pPr>
            <w:r>
              <w:rPr>
                <w:rFonts w:ascii="Tahoma" w:hAnsi="Tahoma" w:cs="Tahoma"/>
                <w:b/>
                <w:sz w:val="28"/>
              </w:rPr>
              <w:lastRenderedPageBreak/>
              <w:t>Main Duties &amp; Responsibilities</w:t>
            </w:r>
          </w:p>
        </w:tc>
      </w:tr>
      <w:tr>
        <w:tc>
          <w:tcPr>
            <w:tcW w:w="2269" w:type="dxa"/>
          </w:tcPr>
          <w:p>
            <w:pPr>
              <w:spacing w:before="80" w:after="80"/>
              <w:rPr>
                <w:rFonts w:ascii="Tahoma" w:hAnsi="Tahoma" w:cs="Tahoma"/>
                <w:b/>
                <w:sz w:val="28"/>
              </w:rPr>
            </w:pPr>
            <w:r>
              <w:rPr>
                <w:rFonts w:ascii="Tahoma" w:hAnsi="Tahoma" w:cs="Tahoma"/>
                <w:b/>
                <w:sz w:val="28"/>
              </w:rPr>
              <w:t>Teaching, Learning &amp; Assessment</w:t>
            </w:r>
          </w:p>
        </w:tc>
        <w:tc>
          <w:tcPr>
            <w:tcW w:w="8505" w:type="dxa"/>
          </w:tcPr>
          <w:p>
            <w:pPr>
              <w:pStyle w:val="BodyTextIndent"/>
              <w:numPr>
                <w:ilvl w:val="0"/>
                <w:numId w:val="32"/>
              </w:numPr>
              <w:spacing w:after="0"/>
              <w:rPr>
                <w:rFonts w:ascii="Tahoma" w:hAnsi="Tahoma" w:cs="Tahoma"/>
                <w:sz w:val="24"/>
                <w:szCs w:val="24"/>
              </w:rPr>
            </w:pPr>
            <w:r>
              <w:rPr>
                <w:rFonts w:ascii="Tahoma" w:hAnsi="Tahoma" w:cs="Tahoma"/>
                <w:sz w:val="24"/>
                <w:szCs w:val="24"/>
              </w:rPr>
              <w:t>To assist in the development of appropriate programmes of study, resources, schemes of assessment and teaching strategies for the subject taught.</w:t>
            </w:r>
          </w:p>
          <w:p>
            <w:pPr>
              <w:pStyle w:val="BodyTextIndent"/>
              <w:numPr>
                <w:ilvl w:val="0"/>
                <w:numId w:val="32"/>
              </w:numPr>
              <w:spacing w:after="0"/>
              <w:rPr>
                <w:rFonts w:ascii="Tahoma" w:hAnsi="Tahoma" w:cs="Tahoma"/>
                <w:sz w:val="24"/>
                <w:szCs w:val="24"/>
              </w:rPr>
            </w:pPr>
            <w:r>
              <w:rPr>
                <w:rFonts w:ascii="Tahoma" w:hAnsi="Tahoma" w:cs="Tahoma"/>
                <w:sz w:val="24"/>
                <w:szCs w:val="24"/>
              </w:rPr>
              <w:t>To contribute to the curriculum area and department’s development plan and its implementation.</w:t>
            </w:r>
          </w:p>
          <w:p>
            <w:pPr>
              <w:pStyle w:val="BodyTextIndent"/>
              <w:numPr>
                <w:ilvl w:val="0"/>
                <w:numId w:val="32"/>
              </w:numPr>
              <w:spacing w:after="0"/>
              <w:rPr>
                <w:rFonts w:ascii="Tahoma" w:hAnsi="Tahoma" w:cs="Tahoma"/>
                <w:sz w:val="24"/>
                <w:szCs w:val="24"/>
              </w:rPr>
            </w:pPr>
            <w:r>
              <w:rPr>
                <w:rFonts w:ascii="Tahoma" w:hAnsi="Tahoma" w:cs="Tahoma"/>
                <w:sz w:val="24"/>
                <w:szCs w:val="24"/>
              </w:rPr>
              <w:t>To plan and prepare lessons that are suitable to the needs of students taught.</w:t>
            </w:r>
          </w:p>
          <w:p>
            <w:pPr>
              <w:pStyle w:val="BodyTextIndent"/>
              <w:numPr>
                <w:ilvl w:val="0"/>
                <w:numId w:val="32"/>
              </w:numPr>
              <w:spacing w:after="0"/>
              <w:rPr>
                <w:rFonts w:ascii="Tahoma" w:hAnsi="Tahoma" w:cs="Tahoma"/>
                <w:sz w:val="24"/>
                <w:szCs w:val="24"/>
              </w:rPr>
            </w:pPr>
            <w:r>
              <w:rPr>
                <w:rFonts w:ascii="Tahoma" w:hAnsi="Tahoma" w:cs="Tahoma"/>
                <w:sz w:val="24"/>
                <w:szCs w:val="24"/>
              </w:rPr>
              <w:t>To track student progress and use information to inform teaching and learning.</w:t>
            </w:r>
          </w:p>
          <w:p>
            <w:pPr>
              <w:pStyle w:val="BodyTextIndent"/>
              <w:numPr>
                <w:ilvl w:val="0"/>
                <w:numId w:val="32"/>
              </w:numPr>
              <w:spacing w:after="0"/>
              <w:rPr>
                <w:rFonts w:ascii="Tahoma" w:hAnsi="Tahoma" w:cs="Tahoma"/>
                <w:sz w:val="24"/>
                <w:szCs w:val="24"/>
              </w:rPr>
            </w:pPr>
            <w:r>
              <w:rPr>
                <w:rFonts w:ascii="Tahoma" w:hAnsi="Tahoma" w:cs="Tahoma"/>
                <w:sz w:val="24"/>
                <w:szCs w:val="24"/>
              </w:rPr>
              <w:t>To teach students according to their educational needs, including the setting and marking of work to be carried out by the student in school and elsewhere.</w:t>
            </w:r>
          </w:p>
          <w:p>
            <w:pPr>
              <w:pStyle w:val="BodyTextIndent"/>
              <w:numPr>
                <w:ilvl w:val="0"/>
                <w:numId w:val="32"/>
              </w:numPr>
              <w:spacing w:after="0"/>
              <w:rPr>
                <w:rFonts w:ascii="Tahoma" w:hAnsi="Tahoma" w:cs="Tahoma"/>
                <w:sz w:val="24"/>
                <w:szCs w:val="24"/>
              </w:rPr>
            </w:pPr>
            <w:r>
              <w:rPr>
                <w:rFonts w:ascii="Tahoma" w:hAnsi="Tahoma" w:cs="Tahoma"/>
                <w:sz w:val="24"/>
                <w:szCs w:val="24"/>
              </w:rPr>
              <w:t>To assess, record and report on the attendance, progress, development and attainment of students and to keep such records as are required.</w:t>
            </w:r>
          </w:p>
          <w:p>
            <w:pPr>
              <w:pStyle w:val="BodyTextIndent"/>
              <w:numPr>
                <w:ilvl w:val="0"/>
                <w:numId w:val="32"/>
              </w:numPr>
              <w:spacing w:after="0"/>
              <w:rPr>
                <w:rFonts w:ascii="Tahoma" w:hAnsi="Tahoma" w:cs="Tahoma"/>
                <w:sz w:val="24"/>
                <w:szCs w:val="24"/>
              </w:rPr>
            </w:pPr>
            <w:r>
              <w:rPr>
                <w:rFonts w:ascii="Tahoma" w:hAnsi="Tahoma" w:cs="Tahoma"/>
                <w:sz w:val="24"/>
                <w:szCs w:val="24"/>
              </w:rPr>
              <w:t>To provide, or contribute to, oral and written assessments, reports and references relating to individual students and groups of students.</w:t>
            </w:r>
          </w:p>
          <w:p>
            <w:pPr>
              <w:pStyle w:val="BodyTextIndent"/>
              <w:numPr>
                <w:ilvl w:val="0"/>
                <w:numId w:val="32"/>
              </w:numPr>
              <w:spacing w:after="0"/>
              <w:rPr>
                <w:rFonts w:ascii="Tahoma" w:hAnsi="Tahoma" w:cs="Tahoma"/>
                <w:sz w:val="24"/>
                <w:szCs w:val="24"/>
              </w:rPr>
            </w:pPr>
            <w:r>
              <w:rPr>
                <w:rFonts w:ascii="Tahoma" w:hAnsi="Tahoma" w:cs="Tahoma"/>
                <w:sz w:val="24"/>
                <w:szCs w:val="24"/>
              </w:rPr>
              <w:t>To ensure that lessons develop broad skills, such as ICT, literacy and numeracy.</w:t>
            </w:r>
          </w:p>
          <w:p>
            <w:pPr>
              <w:pStyle w:val="BodyTextIndent"/>
              <w:numPr>
                <w:ilvl w:val="0"/>
                <w:numId w:val="32"/>
              </w:numPr>
              <w:spacing w:after="0"/>
              <w:rPr>
                <w:rFonts w:ascii="Tahoma" w:hAnsi="Tahoma" w:cs="Tahoma"/>
                <w:sz w:val="24"/>
                <w:szCs w:val="24"/>
              </w:rPr>
            </w:pPr>
            <w:r>
              <w:rPr>
                <w:rFonts w:ascii="Tahoma" w:hAnsi="Tahoma" w:cs="Tahoma"/>
                <w:sz w:val="24"/>
                <w:szCs w:val="24"/>
              </w:rPr>
              <w:t>To ensure a high quality learning experience for students which meets internal and external quality standards.</w:t>
            </w:r>
          </w:p>
          <w:p>
            <w:pPr>
              <w:pStyle w:val="BodyTextIndent"/>
              <w:numPr>
                <w:ilvl w:val="0"/>
                <w:numId w:val="32"/>
              </w:numPr>
              <w:spacing w:after="0"/>
              <w:rPr>
                <w:rFonts w:ascii="Tahoma" w:hAnsi="Tahoma" w:cs="Tahoma"/>
                <w:sz w:val="24"/>
                <w:szCs w:val="24"/>
              </w:rPr>
            </w:pPr>
            <w:r>
              <w:rPr>
                <w:rFonts w:ascii="Tahoma" w:hAnsi="Tahoma" w:cs="Tahoma"/>
                <w:sz w:val="24"/>
                <w:szCs w:val="24"/>
              </w:rPr>
              <w:t>To prepare and update subject materials.</w:t>
            </w:r>
          </w:p>
          <w:p>
            <w:pPr>
              <w:pStyle w:val="BodyTextIndent"/>
              <w:numPr>
                <w:ilvl w:val="0"/>
                <w:numId w:val="32"/>
              </w:numPr>
              <w:spacing w:after="0"/>
              <w:rPr>
                <w:rFonts w:ascii="Tahoma" w:hAnsi="Tahoma" w:cs="Tahoma"/>
                <w:sz w:val="24"/>
                <w:szCs w:val="24"/>
              </w:rPr>
            </w:pPr>
            <w:r>
              <w:rPr>
                <w:rFonts w:ascii="Tahoma" w:hAnsi="Tahoma" w:cs="Tahoma"/>
                <w:sz w:val="24"/>
                <w:szCs w:val="24"/>
              </w:rPr>
              <w:t>To use a variety of delivery methods which will stimulate learning appropriate to student needs and demands of the syllabus.</w:t>
            </w:r>
          </w:p>
          <w:p>
            <w:pPr>
              <w:pStyle w:val="BodyTextIndent"/>
              <w:numPr>
                <w:ilvl w:val="0"/>
                <w:numId w:val="32"/>
              </w:numPr>
              <w:spacing w:after="0"/>
              <w:rPr>
                <w:rFonts w:ascii="Tahoma" w:hAnsi="Tahoma" w:cs="Tahoma"/>
                <w:sz w:val="24"/>
                <w:szCs w:val="24"/>
              </w:rPr>
            </w:pPr>
            <w:r>
              <w:rPr>
                <w:rFonts w:ascii="Tahoma" w:hAnsi="Tahoma" w:cs="Tahoma"/>
                <w:sz w:val="24"/>
                <w:szCs w:val="24"/>
              </w:rPr>
              <w:t>To undertake assessment of students as requested by external examination bodies, departmental and school procedures.</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provide frequent, timely and personalised feedback to all students so that they make outstanding progress. </w:t>
            </w:r>
          </w:p>
          <w:p>
            <w:pPr>
              <w:pStyle w:val="BodyTextIndent"/>
              <w:numPr>
                <w:ilvl w:val="0"/>
                <w:numId w:val="32"/>
              </w:numPr>
              <w:spacing w:after="0"/>
              <w:rPr>
                <w:rFonts w:ascii="Tahoma" w:hAnsi="Tahoma" w:cs="Tahoma"/>
                <w:sz w:val="24"/>
                <w:szCs w:val="24"/>
              </w:rPr>
            </w:pPr>
            <w:r>
              <w:rPr>
                <w:rFonts w:ascii="Tahoma" w:hAnsi="Tahoma" w:cs="Tahoma"/>
                <w:sz w:val="24"/>
                <w:szCs w:val="24"/>
              </w:rPr>
              <w:t>To review impact of teaching and programmes of study and implement changes as required.</w:t>
            </w:r>
          </w:p>
          <w:p>
            <w:pPr>
              <w:pStyle w:val="BodyTextIndent"/>
              <w:numPr>
                <w:ilvl w:val="0"/>
                <w:numId w:val="32"/>
              </w:numPr>
              <w:spacing w:after="0"/>
              <w:rPr>
                <w:rFonts w:ascii="Tahoma" w:hAnsi="Tahoma" w:cs="Tahoma"/>
                <w:sz w:val="24"/>
                <w:szCs w:val="24"/>
              </w:rPr>
            </w:pPr>
            <w:r>
              <w:rPr>
                <w:rFonts w:ascii="Tahoma" w:hAnsi="Tahoma" w:cs="Tahoma"/>
                <w:sz w:val="24"/>
                <w:szCs w:val="24"/>
              </w:rPr>
              <w:t>To take part, as may be required, in the review, development and management of activities relating to the curriculum, organisation and pastoral functions of the school.</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ensure the effective/efficient deployment of classroom support to ensure that all students are able to maximise their learning within lessons. </w:t>
            </w:r>
          </w:p>
        </w:tc>
      </w:tr>
      <w:tr>
        <w:tc>
          <w:tcPr>
            <w:tcW w:w="2269" w:type="dxa"/>
          </w:tcPr>
          <w:p>
            <w:pPr>
              <w:spacing w:before="80" w:after="80"/>
              <w:rPr>
                <w:rFonts w:ascii="Tahoma" w:hAnsi="Tahoma" w:cs="Tahoma"/>
                <w:b/>
                <w:sz w:val="28"/>
              </w:rPr>
            </w:pPr>
            <w:r>
              <w:rPr>
                <w:rFonts w:ascii="Tahoma" w:hAnsi="Tahoma" w:cs="Tahoma"/>
                <w:b/>
                <w:sz w:val="28"/>
              </w:rPr>
              <w:t>Personal development, behaviour and welfare</w:t>
            </w:r>
          </w:p>
        </w:tc>
        <w:tc>
          <w:tcPr>
            <w:tcW w:w="8505" w:type="dxa"/>
          </w:tcPr>
          <w:p>
            <w:pPr>
              <w:numPr>
                <w:ilvl w:val="0"/>
                <w:numId w:val="32"/>
              </w:numPr>
              <w:rPr>
                <w:rFonts w:ascii="Tahoma" w:hAnsi="Tahoma" w:cs="Tahoma"/>
                <w:sz w:val="24"/>
                <w:szCs w:val="24"/>
              </w:rPr>
            </w:pPr>
            <w:r>
              <w:rPr>
                <w:rFonts w:ascii="Tahoma" w:hAnsi="Tahoma" w:cs="Tahoma"/>
                <w:sz w:val="24"/>
                <w:szCs w:val="24"/>
              </w:rPr>
              <w:t>To apply the behaviour management systems so that effective learning and teaching can take place.</w:t>
            </w:r>
          </w:p>
          <w:p>
            <w:pPr>
              <w:pStyle w:val="BodyTextIndent"/>
              <w:numPr>
                <w:ilvl w:val="0"/>
                <w:numId w:val="32"/>
              </w:numPr>
              <w:spacing w:after="0"/>
              <w:rPr>
                <w:rFonts w:ascii="Tahoma" w:hAnsi="Tahoma" w:cs="Tahoma"/>
                <w:sz w:val="24"/>
                <w:szCs w:val="24"/>
              </w:rPr>
            </w:pPr>
            <w:r>
              <w:rPr>
                <w:rFonts w:ascii="Tahoma" w:hAnsi="Tahoma" w:cs="Tahoma"/>
                <w:sz w:val="24"/>
                <w:szCs w:val="24"/>
              </w:rPr>
              <w:t>To be a Form Tutor to an assigned group of students.</w:t>
            </w:r>
          </w:p>
          <w:p>
            <w:pPr>
              <w:pStyle w:val="BodyTextIndent"/>
              <w:numPr>
                <w:ilvl w:val="0"/>
                <w:numId w:val="32"/>
              </w:numPr>
              <w:spacing w:after="0"/>
              <w:rPr>
                <w:rFonts w:ascii="Tahoma" w:hAnsi="Tahoma" w:cs="Tahoma"/>
                <w:sz w:val="24"/>
                <w:szCs w:val="24"/>
              </w:rPr>
            </w:pPr>
            <w:r>
              <w:rPr>
                <w:rFonts w:ascii="Tahoma" w:hAnsi="Tahoma" w:cs="Tahoma"/>
                <w:sz w:val="24"/>
                <w:szCs w:val="24"/>
              </w:rPr>
              <w:t>To liaise with your Year Leader to ensure the implementation of the school’s pastoral system.</w:t>
            </w:r>
          </w:p>
          <w:p>
            <w:pPr>
              <w:numPr>
                <w:ilvl w:val="0"/>
                <w:numId w:val="32"/>
              </w:numPr>
              <w:rPr>
                <w:rFonts w:ascii="Tahoma" w:hAnsi="Tahoma" w:cs="Tahoma"/>
                <w:sz w:val="24"/>
                <w:szCs w:val="24"/>
              </w:rPr>
            </w:pPr>
            <w:r>
              <w:rPr>
                <w:rFonts w:ascii="Tahoma" w:hAnsi="Tahoma" w:cs="Tahoma"/>
                <w:sz w:val="24"/>
                <w:szCs w:val="24"/>
              </w:rPr>
              <w:t>To actively participate in the school’s staff development programme.</w:t>
            </w:r>
          </w:p>
          <w:p>
            <w:pPr>
              <w:numPr>
                <w:ilvl w:val="0"/>
                <w:numId w:val="32"/>
              </w:numPr>
              <w:rPr>
                <w:rFonts w:ascii="Tahoma" w:hAnsi="Tahoma" w:cs="Tahoma"/>
                <w:sz w:val="24"/>
                <w:szCs w:val="24"/>
              </w:rPr>
            </w:pPr>
            <w:r>
              <w:rPr>
                <w:rFonts w:ascii="Tahoma" w:hAnsi="Tahoma" w:cs="Tahoma"/>
                <w:sz w:val="24"/>
                <w:szCs w:val="24"/>
              </w:rPr>
              <w:t>To continue personal development in the relevant areas including subject knowledge and teaching methods.</w:t>
            </w:r>
          </w:p>
          <w:p>
            <w:pPr>
              <w:pStyle w:val="BodyTextIndent"/>
              <w:numPr>
                <w:ilvl w:val="0"/>
                <w:numId w:val="32"/>
              </w:numPr>
              <w:spacing w:after="0"/>
              <w:rPr>
                <w:rFonts w:ascii="Tahoma" w:hAnsi="Tahoma" w:cs="Tahoma"/>
                <w:sz w:val="24"/>
                <w:szCs w:val="24"/>
              </w:rPr>
            </w:pPr>
            <w:r>
              <w:rPr>
                <w:rFonts w:ascii="Tahoma" w:hAnsi="Tahoma" w:cs="Tahoma"/>
                <w:sz w:val="24"/>
                <w:szCs w:val="24"/>
              </w:rPr>
              <w:t>To maintain discipline in accordance with the school’s procedures, and to encourage good practice with regard to punctuality, behaviour, standards of work and homework.</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take accurate and timely registers each and every lesson. </w:t>
            </w:r>
          </w:p>
          <w:p>
            <w:pPr>
              <w:pStyle w:val="BodyTextIndent"/>
              <w:numPr>
                <w:ilvl w:val="0"/>
                <w:numId w:val="40"/>
              </w:numPr>
              <w:spacing w:after="0"/>
              <w:rPr>
                <w:rFonts w:ascii="Tahoma" w:hAnsi="Tahoma" w:cs="Tahoma"/>
                <w:sz w:val="24"/>
                <w:szCs w:val="24"/>
              </w:rPr>
            </w:pPr>
            <w:r>
              <w:rPr>
                <w:rFonts w:ascii="Tahoma" w:hAnsi="Tahoma" w:cs="Tahoma"/>
                <w:sz w:val="24"/>
                <w:szCs w:val="24"/>
              </w:rPr>
              <w:t xml:space="preserve">To complete the relevant documentation to assist in the tracking of students. </w:t>
            </w:r>
          </w:p>
          <w:p>
            <w:pPr>
              <w:pStyle w:val="BodyTextIndent"/>
              <w:numPr>
                <w:ilvl w:val="0"/>
                <w:numId w:val="40"/>
              </w:numPr>
              <w:spacing w:after="0"/>
              <w:rPr>
                <w:rFonts w:ascii="Tahoma" w:hAnsi="Tahoma" w:cs="Tahoma"/>
                <w:sz w:val="24"/>
                <w:szCs w:val="24"/>
              </w:rPr>
            </w:pPr>
            <w:r>
              <w:rPr>
                <w:rFonts w:ascii="Tahoma" w:hAnsi="Tahoma" w:cs="Tahoma"/>
                <w:sz w:val="24"/>
                <w:szCs w:val="24"/>
              </w:rPr>
              <w:t>To promote the general well-being of all students.</w:t>
            </w:r>
          </w:p>
          <w:p>
            <w:pPr>
              <w:pStyle w:val="BodyTextIndent"/>
              <w:numPr>
                <w:ilvl w:val="0"/>
                <w:numId w:val="32"/>
              </w:numPr>
              <w:spacing w:after="0"/>
              <w:rPr>
                <w:rFonts w:ascii="Tahoma" w:hAnsi="Tahoma" w:cs="Tahoma"/>
                <w:sz w:val="24"/>
                <w:szCs w:val="24"/>
              </w:rPr>
            </w:pPr>
            <w:r>
              <w:rPr>
                <w:rFonts w:ascii="Tahoma" w:hAnsi="Tahoma" w:cs="Tahoma"/>
                <w:sz w:val="24"/>
                <w:szCs w:val="24"/>
              </w:rPr>
              <w:lastRenderedPageBreak/>
              <w:t>To alert the appropriate staff to problems experienced by students and to make recommendations as to how these may be resolved.</w:t>
            </w:r>
          </w:p>
          <w:p>
            <w:pPr>
              <w:pStyle w:val="BodyTextIndent"/>
              <w:numPr>
                <w:ilvl w:val="0"/>
                <w:numId w:val="32"/>
              </w:numPr>
              <w:spacing w:after="0"/>
              <w:rPr>
                <w:rFonts w:ascii="Tahoma" w:hAnsi="Tahoma" w:cs="Tahoma"/>
                <w:sz w:val="24"/>
                <w:szCs w:val="24"/>
              </w:rPr>
            </w:pPr>
            <w:r>
              <w:rPr>
                <w:rFonts w:ascii="Tahoma" w:hAnsi="Tahoma" w:cs="Tahoma"/>
                <w:sz w:val="24"/>
                <w:szCs w:val="24"/>
              </w:rPr>
              <w:t>To comply with the school’s Health and safety policy and undertake risk assessments as appropriate.</w:t>
            </w:r>
          </w:p>
          <w:p>
            <w:pPr>
              <w:pStyle w:val="BodyTextIndent"/>
              <w:numPr>
                <w:ilvl w:val="0"/>
                <w:numId w:val="32"/>
              </w:numPr>
              <w:spacing w:after="0"/>
              <w:rPr>
                <w:rFonts w:ascii="Tahoma" w:hAnsi="Tahoma" w:cs="Tahoma"/>
                <w:sz w:val="24"/>
                <w:szCs w:val="24"/>
              </w:rPr>
            </w:pPr>
            <w:r>
              <w:rPr>
                <w:rFonts w:ascii="Tahoma" w:hAnsi="Tahoma" w:cs="Tahoma"/>
                <w:sz w:val="24"/>
                <w:szCs w:val="24"/>
              </w:rPr>
              <w:t>To communicate as appropriate, with the parents of students and with persons or bodies outside the school concerned with the welfare of individual students, after consultation with the appropriate staff.</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actively safeguard student through effective application of the Safeguarding Policy. </w:t>
            </w:r>
          </w:p>
        </w:tc>
      </w:tr>
      <w:tr>
        <w:tc>
          <w:tcPr>
            <w:tcW w:w="2269" w:type="dxa"/>
          </w:tcPr>
          <w:p>
            <w:pPr>
              <w:spacing w:before="80" w:after="80"/>
              <w:rPr>
                <w:rFonts w:ascii="Tahoma" w:hAnsi="Tahoma" w:cs="Tahoma"/>
                <w:b/>
                <w:sz w:val="28"/>
              </w:rPr>
            </w:pPr>
            <w:r>
              <w:rPr>
                <w:rFonts w:ascii="Tahoma" w:hAnsi="Tahoma" w:cs="Tahoma"/>
                <w:b/>
                <w:sz w:val="28"/>
              </w:rPr>
              <w:lastRenderedPageBreak/>
              <w:t>Outcomes for students</w:t>
            </w:r>
          </w:p>
        </w:tc>
        <w:tc>
          <w:tcPr>
            <w:tcW w:w="8505" w:type="dxa"/>
          </w:tcPr>
          <w:p>
            <w:pPr>
              <w:pStyle w:val="BodyTextIndent"/>
              <w:numPr>
                <w:ilvl w:val="0"/>
                <w:numId w:val="32"/>
              </w:numPr>
              <w:spacing w:after="0"/>
              <w:rPr>
                <w:rFonts w:ascii="Tahoma" w:hAnsi="Tahoma" w:cs="Tahoma"/>
                <w:sz w:val="24"/>
                <w:szCs w:val="24"/>
              </w:rPr>
            </w:pPr>
            <w:r>
              <w:rPr>
                <w:rFonts w:ascii="Tahoma" w:hAnsi="Tahoma" w:cs="Tahoma"/>
                <w:sz w:val="24"/>
                <w:szCs w:val="24"/>
              </w:rPr>
              <w:t>To accurately monitor the performance of students.</w:t>
            </w:r>
          </w:p>
          <w:p>
            <w:pPr>
              <w:pStyle w:val="BodyTextIndent"/>
              <w:numPr>
                <w:ilvl w:val="0"/>
                <w:numId w:val="32"/>
              </w:numPr>
              <w:spacing w:after="0"/>
              <w:rPr>
                <w:rFonts w:ascii="Tahoma" w:hAnsi="Tahoma" w:cs="Tahoma"/>
                <w:sz w:val="24"/>
                <w:szCs w:val="24"/>
              </w:rPr>
            </w:pPr>
            <w:r>
              <w:rPr>
                <w:rFonts w:ascii="Tahoma" w:hAnsi="Tahoma" w:cs="Tahoma"/>
                <w:sz w:val="24"/>
                <w:szCs w:val="24"/>
              </w:rPr>
              <w:t>To regularly inform students and parents of progress and next steps advice.</w:t>
            </w:r>
          </w:p>
          <w:p>
            <w:pPr>
              <w:pStyle w:val="BodyTextIndent"/>
              <w:numPr>
                <w:ilvl w:val="0"/>
                <w:numId w:val="32"/>
              </w:numPr>
              <w:spacing w:after="0"/>
              <w:rPr>
                <w:rFonts w:ascii="Tahoma" w:hAnsi="Tahoma" w:cs="Tahoma"/>
                <w:sz w:val="24"/>
                <w:szCs w:val="24"/>
              </w:rPr>
            </w:pPr>
            <w:r>
              <w:rPr>
                <w:rFonts w:ascii="Tahoma" w:hAnsi="Tahoma" w:cs="Tahoma"/>
                <w:sz w:val="24"/>
                <w:szCs w:val="24"/>
              </w:rPr>
              <w:t>To keep an accurate mark book to track the progress of students.</w:t>
            </w:r>
          </w:p>
          <w:p>
            <w:pPr>
              <w:pStyle w:val="BodyTextIndent"/>
              <w:numPr>
                <w:ilvl w:val="0"/>
                <w:numId w:val="40"/>
              </w:numPr>
              <w:spacing w:after="0"/>
              <w:rPr>
                <w:rFonts w:ascii="Tahoma" w:hAnsi="Tahoma" w:cs="Tahoma"/>
                <w:sz w:val="24"/>
                <w:szCs w:val="24"/>
              </w:rPr>
            </w:pPr>
            <w:r>
              <w:rPr>
                <w:rFonts w:ascii="Tahoma" w:hAnsi="Tahoma" w:cs="Tahoma"/>
                <w:sz w:val="24"/>
                <w:szCs w:val="24"/>
              </w:rPr>
              <w:t xml:space="preserve">To ensure that all aspects of entries and assessments for public examinations are accurate and timely. </w:t>
            </w:r>
          </w:p>
          <w:p>
            <w:pPr>
              <w:pStyle w:val="BodyTextIndent"/>
              <w:numPr>
                <w:ilvl w:val="0"/>
                <w:numId w:val="40"/>
              </w:numPr>
              <w:spacing w:after="0"/>
              <w:rPr>
                <w:rFonts w:ascii="Tahoma" w:hAnsi="Tahoma" w:cs="Tahoma"/>
                <w:sz w:val="24"/>
                <w:szCs w:val="24"/>
              </w:rPr>
            </w:pPr>
            <w:r>
              <w:rPr>
                <w:rFonts w:ascii="Tahoma" w:hAnsi="Tahoma" w:cs="Tahoma"/>
                <w:sz w:val="24"/>
                <w:szCs w:val="24"/>
              </w:rPr>
              <w:t>To contribute to the preparation of Action Plans and progress files and other reports.</w:t>
            </w:r>
          </w:p>
        </w:tc>
      </w:tr>
      <w:tr>
        <w:tc>
          <w:tcPr>
            <w:tcW w:w="2269" w:type="dxa"/>
          </w:tcPr>
          <w:p>
            <w:pPr>
              <w:spacing w:before="80" w:after="80"/>
              <w:rPr>
                <w:rFonts w:ascii="Tahoma" w:hAnsi="Tahoma" w:cs="Tahoma"/>
                <w:b/>
                <w:sz w:val="28"/>
              </w:rPr>
            </w:pPr>
            <w:r>
              <w:rPr>
                <w:rFonts w:ascii="Tahoma" w:hAnsi="Tahoma" w:cs="Tahoma"/>
                <w:b/>
                <w:sz w:val="28"/>
              </w:rPr>
              <w:t>Leadership and management</w:t>
            </w:r>
          </w:p>
        </w:tc>
        <w:tc>
          <w:tcPr>
            <w:tcW w:w="8505" w:type="dxa"/>
          </w:tcPr>
          <w:p>
            <w:pPr>
              <w:pStyle w:val="BodyTextIndent"/>
              <w:numPr>
                <w:ilvl w:val="0"/>
                <w:numId w:val="32"/>
              </w:numPr>
              <w:spacing w:after="0"/>
              <w:rPr>
                <w:rFonts w:ascii="Tahoma" w:hAnsi="Tahoma" w:cs="Tahoma"/>
                <w:sz w:val="24"/>
                <w:szCs w:val="24"/>
              </w:rPr>
            </w:pPr>
            <w:r>
              <w:rPr>
                <w:rFonts w:ascii="Tahoma" w:hAnsi="Tahoma" w:cs="Tahoma"/>
                <w:sz w:val="24"/>
                <w:szCs w:val="24"/>
              </w:rPr>
              <w:t>To support the Curriculum Leader to ensure that the curriculum area provides a range of teaching which leads to outstanding progress for all students.</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assist in the process of curriculum development so as to ensure the continued relevance to the needs of students, examining and awarding bodies and the school’s core values. </w:t>
            </w:r>
          </w:p>
          <w:p>
            <w:pPr>
              <w:pStyle w:val="BodyTextIndent"/>
              <w:numPr>
                <w:ilvl w:val="0"/>
                <w:numId w:val="32"/>
              </w:numPr>
              <w:spacing w:after="0"/>
              <w:rPr>
                <w:rFonts w:ascii="Tahoma" w:hAnsi="Tahoma" w:cs="Tahoma"/>
                <w:sz w:val="24"/>
                <w:szCs w:val="24"/>
              </w:rPr>
            </w:pPr>
            <w:r>
              <w:rPr>
                <w:rFonts w:ascii="Tahoma" w:hAnsi="Tahoma" w:cs="Tahoma"/>
                <w:sz w:val="24"/>
                <w:szCs w:val="24"/>
              </w:rPr>
              <w:t>To engage actively in the Performance Management Review process.</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contribute to the process of monitoring and evaluation of the curriculum area/department, in line with agreed school procedures, including evaluation against quality standards and performance criteria. </w:t>
            </w:r>
          </w:p>
          <w:p>
            <w:pPr>
              <w:pStyle w:val="BodyTextIndent"/>
              <w:numPr>
                <w:ilvl w:val="0"/>
                <w:numId w:val="32"/>
              </w:numPr>
              <w:spacing w:after="0"/>
              <w:rPr>
                <w:rFonts w:ascii="Tahoma" w:hAnsi="Tahoma" w:cs="Tahoma"/>
                <w:sz w:val="24"/>
                <w:szCs w:val="24"/>
              </w:rPr>
            </w:pPr>
            <w:r>
              <w:rPr>
                <w:rFonts w:ascii="Tahoma" w:hAnsi="Tahoma" w:cs="Tahoma"/>
                <w:sz w:val="24"/>
                <w:szCs w:val="24"/>
              </w:rPr>
              <w:t>To seek/implement modification and improvement where required.</w:t>
            </w:r>
          </w:p>
          <w:p>
            <w:pPr>
              <w:pStyle w:val="BodyTextIndent"/>
              <w:numPr>
                <w:ilvl w:val="0"/>
                <w:numId w:val="32"/>
              </w:numPr>
              <w:spacing w:after="0"/>
              <w:rPr>
                <w:rFonts w:ascii="Tahoma" w:hAnsi="Tahoma" w:cs="Tahoma"/>
                <w:sz w:val="24"/>
                <w:szCs w:val="24"/>
              </w:rPr>
            </w:pPr>
            <w:r>
              <w:rPr>
                <w:rFonts w:ascii="Tahoma" w:hAnsi="Tahoma" w:cs="Tahoma"/>
                <w:sz w:val="24"/>
                <w:szCs w:val="24"/>
              </w:rPr>
              <w:t>To contribute to the school’s planning activities.</w:t>
            </w:r>
          </w:p>
          <w:p>
            <w:pPr>
              <w:numPr>
                <w:ilvl w:val="0"/>
                <w:numId w:val="32"/>
              </w:numPr>
              <w:rPr>
                <w:rFonts w:ascii="Tahoma" w:hAnsi="Tahoma" w:cs="Tahoma"/>
                <w:sz w:val="24"/>
                <w:szCs w:val="24"/>
              </w:rPr>
            </w:pPr>
            <w:r>
              <w:rPr>
                <w:rFonts w:ascii="Tahoma" w:hAnsi="Tahoma" w:cs="Tahoma"/>
                <w:sz w:val="24"/>
                <w:szCs w:val="24"/>
              </w:rPr>
              <w:t>To assist the Curriculum Leader to identify resource needs and to contribute to the efficient/effective use of physical resources.</w:t>
            </w:r>
          </w:p>
        </w:tc>
      </w:tr>
      <w:tr>
        <w:tc>
          <w:tcPr>
            <w:tcW w:w="2269" w:type="dxa"/>
          </w:tcPr>
          <w:p>
            <w:pPr>
              <w:spacing w:before="80" w:after="80"/>
              <w:rPr>
                <w:rFonts w:ascii="Tahoma" w:hAnsi="Tahoma" w:cs="Tahoma"/>
                <w:b/>
                <w:sz w:val="28"/>
              </w:rPr>
            </w:pPr>
            <w:r>
              <w:rPr>
                <w:rFonts w:ascii="Tahoma" w:hAnsi="Tahoma" w:cs="Tahoma"/>
                <w:b/>
                <w:sz w:val="28"/>
              </w:rPr>
              <w:t>Additional Duties</w:t>
            </w:r>
          </w:p>
        </w:tc>
        <w:tc>
          <w:tcPr>
            <w:tcW w:w="8505" w:type="dxa"/>
          </w:tcPr>
          <w:p>
            <w:pPr>
              <w:numPr>
                <w:ilvl w:val="0"/>
                <w:numId w:val="32"/>
              </w:numPr>
              <w:rPr>
                <w:rFonts w:ascii="Tahoma" w:hAnsi="Tahoma" w:cs="Tahoma"/>
                <w:sz w:val="24"/>
                <w:szCs w:val="24"/>
              </w:rPr>
            </w:pPr>
            <w:r>
              <w:rPr>
                <w:rFonts w:ascii="Tahoma" w:hAnsi="Tahoma" w:cs="Tahoma"/>
                <w:sz w:val="24"/>
                <w:szCs w:val="24"/>
              </w:rPr>
              <w:t>To play a full part in the life of the school community and to support our core values.</w:t>
            </w:r>
          </w:p>
          <w:p>
            <w:pPr>
              <w:pStyle w:val="BodyTextIndent"/>
              <w:numPr>
                <w:ilvl w:val="0"/>
                <w:numId w:val="32"/>
              </w:numPr>
              <w:spacing w:after="0"/>
              <w:rPr>
                <w:rFonts w:ascii="Tahoma" w:hAnsi="Tahoma" w:cs="Tahoma"/>
                <w:sz w:val="24"/>
                <w:szCs w:val="24"/>
              </w:rPr>
            </w:pPr>
            <w:r>
              <w:rPr>
                <w:rFonts w:ascii="Tahoma" w:hAnsi="Tahoma" w:cs="Tahoma"/>
                <w:sz w:val="24"/>
                <w:szCs w:val="24"/>
              </w:rPr>
              <w:t>To implement all school policies.</w:t>
            </w:r>
          </w:p>
          <w:p>
            <w:pPr>
              <w:pStyle w:val="BodyTextIndent"/>
              <w:numPr>
                <w:ilvl w:val="0"/>
                <w:numId w:val="32"/>
              </w:numPr>
              <w:spacing w:after="0"/>
              <w:rPr>
                <w:rFonts w:ascii="Tahoma" w:hAnsi="Tahoma" w:cs="Tahoma"/>
                <w:sz w:val="24"/>
                <w:szCs w:val="24"/>
              </w:rPr>
            </w:pPr>
            <w:r>
              <w:rPr>
                <w:rFonts w:ascii="Tahoma" w:hAnsi="Tahoma" w:cs="Tahoma"/>
                <w:sz w:val="24"/>
                <w:szCs w:val="24"/>
              </w:rPr>
              <w:t>To co-operate with other staff to ensure a sharing and effective usage of resources to the benefit of the School, department and the students.</w:t>
            </w:r>
          </w:p>
          <w:p>
            <w:pPr>
              <w:pStyle w:val="BodyTextIndent"/>
              <w:numPr>
                <w:ilvl w:val="0"/>
                <w:numId w:val="32"/>
              </w:numPr>
              <w:spacing w:after="0"/>
              <w:rPr>
                <w:rFonts w:ascii="Tahoma" w:hAnsi="Tahoma" w:cs="Tahoma"/>
                <w:sz w:val="24"/>
                <w:szCs w:val="24"/>
              </w:rPr>
            </w:pPr>
            <w:r>
              <w:rPr>
                <w:rFonts w:ascii="Tahoma" w:hAnsi="Tahoma" w:cs="Tahoma"/>
                <w:sz w:val="24"/>
                <w:szCs w:val="24"/>
              </w:rPr>
              <w:t>To communicate effectively with the parents of students as appropriate.</w:t>
            </w:r>
          </w:p>
          <w:p>
            <w:pPr>
              <w:pStyle w:val="BodyTextIndent"/>
              <w:numPr>
                <w:ilvl w:val="0"/>
                <w:numId w:val="32"/>
              </w:numPr>
              <w:spacing w:after="0"/>
              <w:rPr>
                <w:rFonts w:ascii="Tahoma" w:hAnsi="Tahoma" w:cs="Tahoma"/>
                <w:sz w:val="24"/>
                <w:szCs w:val="24"/>
              </w:rPr>
            </w:pPr>
            <w:r>
              <w:rPr>
                <w:rFonts w:ascii="Tahoma" w:hAnsi="Tahoma" w:cs="Tahoma"/>
                <w:sz w:val="24"/>
                <w:szCs w:val="24"/>
              </w:rPr>
              <w:t>Where appropriate, to communicate and co-operate with persons or bodies outside the school.</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follow agreed policies for communications in the school. </w:t>
            </w:r>
          </w:p>
          <w:p>
            <w:pPr>
              <w:pStyle w:val="BodyTextIndent"/>
              <w:numPr>
                <w:ilvl w:val="0"/>
                <w:numId w:val="32"/>
              </w:numPr>
              <w:spacing w:after="0"/>
              <w:rPr>
                <w:rFonts w:ascii="Tahoma" w:hAnsi="Tahoma" w:cs="Tahoma"/>
                <w:sz w:val="24"/>
                <w:szCs w:val="24"/>
              </w:rPr>
            </w:pPr>
            <w:r>
              <w:rPr>
                <w:rFonts w:ascii="Tahoma" w:hAnsi="Tahoma" w:cs="Tahoma"/>
                <w:sz w:val="24"/>
                <w:szCs w:val="24"/>
              </w:rPr>
              <w:t>To take part in marketing and liaison activities such as Open Evenings, Parents Evenings, Review days and liaison events with partner schools.</w:t>
            </w:r>
          </w:p>
          <w:p>
            <w:pPr>
              <w:numPr>
                <w:ilvl w:val="0"/>
                <w:numId w:val="32"/>
              </w:numPr>
              <w:rPr>
                <w:rFonts w:ascii="Tahoma" w:hAnsi="Tahoma" w:cs="Tahoma"/>
                <w:sz w:val="24"/>
                <w:szCs w:val="24"/>
              </w:rPr>
            </w:pPr>
            <w:r>
              <w:rPr>
                <w:rFonts w:ascii="Tahoma" w:hAnsi="Tahoma" w:cs="Tahoma"/>
                <w:sz w:val="24"/>
                <w:szCs w:val="24"/>
              </w:rPr>
              <w:t>To contribute to the development of effective subject links with external agencies.</w:t>
            </w:r>
          </w:p>
        </w:tc>
      </w:tr>
    </w:tbl>
    <w:p>
      <w:pPr>
        <w:spacing w:after="0" w:line="240" w:lineRule="auto"/>
        <w:rPr>
          <w:rFonts w:ascii="Tahoma" w:hAnsi="Tahoma" w:cs="Tahoma"/>
          <w:sz w:val="24"/>
          <w:szCs w:val="24"/>
        </w:rPr>
      </w:pPr>
    </w:p>
    <w:sectPr>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FA616A5"/>
    <w:multiLevelType w:val="hybridMultilevel"/>
    <w:tmpl w:val="CBF6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4">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33"/>
  </w:num>
  <w:num w:numId="5">
    <w:abstractNumId w:val="15"/>
  </w:num>
  <w:num w:numId="6">
    <w:abstractNumId w:val="12"/>
  </w:num>
  <w:num w:numId="7">
    <w:abstractNumId w:val="22"/>
  </w:num>
  <w:num w:numId="8">
    <w:abstractNumId w:val="35"/>
  </w:num>
  <w:num w:numId="9">
    <w:abstractNumId w:val="24"/>
  </w:num>
  <w:num w:numId="10">
    <w:abstractNumId w:val="20"/>
  </w:num>
  <w:num w:numId="11">
    <w:abstractNumId w:val="7"/>
  </w:num>
  <w:num w:numId="12">
    <w:abstractNumId w:val="16"/>
  </w:num>
  <w:num w:numId="13">
    <w:abstractNumId w:val="28"/>
  </w:num>
  <w:num w:numId="14">
    <w:abstractNumId w:val="10"/>
  </w:num>
  <w:num w:numId="15">
    <w:abstractNumId w:val="37"/>
  </w:num>
  <w:num w:numId="16">
    <w:abstractNumId w:val="6"/>
  </w:num>
  <w:num w:numId="17">
    <w:abstractNumId w:val="14"/>
  </w:num>
  <w:num w:numId="18">
    <w:abstractNumId w:val="1"/>
  </w:num>
  <w:num w:numId="19">
    <w:abstractNumId w:val="2"/>
  </w:num>
  <w:num w:numId="20">
    <w:abstractNumId w:val="11"/>
  </w:num>
  <w:num w:numId="21">
    <w:abstractNumId w:val="40"/>
  </w:num>
  <w:num w:numId="22">
    <w:abstractNumId w:val="21"/>
  </w:num>
  <w:num w:numId="23">
    <w:abstractNumId w:val="9"/>
  </w:num>
  <w:num w:numId="24">
    <w:abstractNumId w:val="34"/>
  </w:num>
  <w:num w:numId="25">
    <w:abstractNumId w:val="18"/>
  </w:num>
  <w:num w:numId="26">
    <w:abstractNumId w:val="39"/>
  </w:num>
  <w:num w:numId="27">
    <w:abstractNumId w:val="27"/>
  </w:num>
  <w:num w:numId="28">
    <w:abstractNumId w:val="13"/>
  </w:num>
  <w:num w:numId="29">
    <w:abstractNumId w:val="29"/>
  </w:num>
  <w:num w:numId="30">
    <w:abstractNumId w:val="31"/>
  </w:num>
  <w:num w:numId="31">
    <w:abstractNumId w:val="17"/>
  </w:num>
  <w:num w:numId="32">
    <w:abstractNumId w:val="25"/>
  </w:num>
  <w:num w:numId="33">
    <w:abstractNumId w:val="4"/>
  </w:num>
  <w:num w:numId="34">
    <w:abstractNumId w:val="0"/>
  </w:num>
  <w:num w:numId="35">
    <w:abstractNumId w:val="3"/>
  </w:num>
  <w:num w:numId="36">
    <w:abstractNumId w:val="5"/>
  </w:num>
  <w:num w:numId="37">
    <w:abstractNumId w:val="30"/>
  </w:num>
  <w:num w:numId="38">
    <w:abstractNumId w:val="8"/>
  </w:num>
  <w:num w:numId="39">
    <w:abstractNumId w:val="36"/>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N McSweeney ( Deputy Headteacher )</cp:lastModifiedBy>
  <cp:revision>2</cp:revision>
  <cp:lastPrinted>2017-07-06T09:33:00Z</cp:lastPrinted>
  <dcterms:created xsi:type="dcterms:W3CDTF">2018-03-05T06:35:00Z</dcterms:created>
  <dcterms:modified xsi:type="dcterms:W3CDTF">2018-03-05T06:35:00Z</dcterms:modified>
</cp:coreProperties>
</file>