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36" w:rsidRPr="001755B0" w:rsidRDefault="00250D36" w:rsidP="001003FF">
      <w:pPr>
        <w:pStyle w:val="Header"/>
        <w:tabs>
          <w:tab w:val="clear" w:pos="4153"/>
          <w:tab w:val="clear" w:pos="8306"/>
        </w:tabs>
        <w:suppressAutoHyphens/>
        <w:rPr>
          <w:rFonts w:cs="Arial"/>
          <w:b/>
          <w:szCs w:val="22"/>
        </w:rPr>
      </w:pPr>
    </w:p>
    <w:tbl>
      <w:tblPr>
        <w:tblW w:w="9432" w:type="dxa"/>
        <w:tblInd w:w="468" w:type="dxa"/>
        <w:tblLayout w:type="fixed"/>
        <w:tblLook w:val="0000" w:firstRow="0" w:lastRow="0" w:firstColumn="0" w:lastColumn="0" w:noHBand="0" w:noVBand="0"/>
      </w:tblPr>
      <w:tblGrid>
        <w:gridCol w:w="720"/>
        <w:gridCol w:w="1890"/>
        <w:gridCol w:w="1141"/>
        <w:gridCol w:w="1325"/>
        <w:gridCol w:w="4356"/>
      </w:tblGrid>
      <w:tr w:rsidR="001003FF" w:rsidRPr="001755B0" w:rsidTr="00BD0F9E">
        <w:tc>
          <w:tcPr>
            <w:tcW w:w="9432" w:type="dxa"/>
            <w:gridSpan w:val="5"/>
          </w:tcPr>
          <w:p w:rsidR="001003FF" w:rsidRDefault="001003FF" w:rsidP="001003FF">
            <w:pPr>
              <w:tabs>
                <w:tab w:val="left" w:pos="-720"/>
              </w:tabs>
              <w:suppressAutoHyphens/>
              <w:jc w:val="both"/>
              <w:rPr>
                <w:rFonts w:cs="Arial"/>
                <w:b/>
                <w:szCs w:val="22"/>
              </w:rPr>
            </w:pPr>
            <w:r w:rsidRPr="001003FF">
              <w:rPr>
                <w:rFonts w:cs="Arial"/>
                <w:b/>
                <w:szCs w:val="22"/>
              </w:rPr>
              <w:t>Job description</w:t>
            </w:r>
          </w:p>
          <w:p w:rsidR="001003FF" w:rsidRPr="001003FF" w:rsidRDefault="001003FF" w:rsidP="001003FF">
            <w:pPr>
              <w:tabs>
                <w:tab w:val="left" w:pos="-720"/>
              </w:tabs>
              <w:suppressAutoHyphens/>
              <w:jc w:val="both"/>
              <w:rPr>
                <w:rFonts w:cs="Arial"/>
                <w:b/>
                <w:szCs w:val="22"/>
              </w:rPr>
            </w:pPr>
          </w:p>
        </w:tc>
      </w:tr>
      <w:tr w:rsidR="001003FF" w:rsidRPr="001755B0" w:rsidTr="00BD0F9E">
        <w:tc>
          <w:tcPr>
            <w:tcW w:w="720" w:type="dxa"/>
          </w:tcPr>
          <w:p w:rsidR="001003FF" w:rsidRPr="001003FF" w:rsidRDefault="001003FF">
            <w:pPr>
              <w:tabs>
                <w:tab w:val="left" w:pos="-720"/>
              </w:tabs>
              <w:suppressAutoHyphens/>
              <w:jc w:val="both"/>
              <w:rPr>
                <w:rFonts w:cs="Arial"/>
                <w:b/>
                <w:szCs w:val="22"/>
              </w:rPr>
            </w:pPr>
            <w:r w:rsidRPr="001003FF">
              <w:rPr>
                <w:rFonts w:cs="Arial"/>
                <w:b/>
                <w:szCs w:val="22"/>
              </w:rPr>
              <w:t>1.</w:t>
            </w:r>
          </w:p>
        </w:tc>
        <w:tc>
          <w:tcPr>
            <w:tcW w:w="1890" w:type="dxa"/>
          </w:tcPr>
          <w:p w:rsidR="001003FF" w:rsidRDefault="001003FF">
            <w:pPr>
              <w:tabs>
                <w:tab w:val="left" w:pos="-720"/>
              </w:tabs>
              <w:suppressAutoHyphens/>
              <w:jc w:val="both"/>
              <w:rPr>
                <w:rFonts w:cs="Arial"/>
                <w:b/>
                <w:szCs w:val="22"/>
              </w:rPr>
            </w:pPr>
            <w:r w:rsidRPr="001003FF">
              <w:rPr>
                <w:rFonts w:cs="Arial"/>
                <w:b/>
                <w:szCs w:val="22"/>
              </w:rPr>
              <w:t>Post</w:t>
            </w:r>
          </w:p>
          <w:p w:rsidR="001003FF" w:rsidRPr="00286D47" w:rsidRDefault="001003FF">
            <w:pPr>
              <w:tabs>
                <w:tab w:val="left" w:pos="-720"/>
              </w:tabs>
              <w:suppressAutoHyphens/>
              <w:jc w:val="both"/>
              <w:rPr>
                <w:rFonts w:cs="Arial"/>
                <w:b/>
                <w:sz w:val="12"/>
                <w:szCs w:val="12"/>
              </w:rPr>
            </w:pPr>
          </w:p>
        </w:tc>
        <w:tc>
          <w:tcPr>
            <w:tcW w:w="6822" w:type="dxa"/>
            <w:gridSpan w:val="3"/>
          </w:tcPr>
          <w:p w:rsidR="001003FF" w:rsidRPr="007B6428" w:rsidRDefault="00F70F8D" w:rsidP="0017279E">
            <w:pPr>
              <w:tabs>
                <w:tab w:val="left" w:pos="-720"/>
              </w:tabs>
              <w:suppressAutoHyphens/>
              <w:jc w:val="both"/>
              <w:rPr>
                <w:rFonts w:cs="Arial"/>
                <w:b/>
                <w:iCs/>
                <w:szCs w:val="22"/>
              </w:rPr>
            </w:pPr>
            <w:r>
              <w:rPr>
                <w:rFonts w:cs="Arial"/>
                <w:b/>
                <w:iCs/>
                <w:szCs w:val="22"/>
              </w:rPr>
              <w:t>17</w:t>
            </w:r>
            <w:r w:rsidR="0017279E">
              <w:rPr>
                <w:rFonts w:cs="Arial"/>
                <w:b/>
                <w:iCs/>
                <w:szCs w:val="22"/>
              </w:rPr>
              <w:t>.18</w:t>
            </w:r>
            <w:r w:rsidR="007B6428">
              <w:rPr>
                <w:rFonts w:cs="Arial"/>
                <w:b/>
                <w:iCs/>
                <w:szCs w:val="22"/>
              </w:rPr>
              <w:t>AG06</w:t>
            </w:r>
          </w:p>
        </w:tc>
      </w:tr>
      <w:tr w:rsidR="001003FF" w:rsidRPr="001755B0" w:rsidTr="00BD0F9E">
        <w:tc>
          <w:tcPr>
            <w:tcW w:w="720" w:type="dxa"/>
          </w:tcPr>
          <w:p w:rsidR="001003FF" w:rsidRPr="001755B0" w:rsidRDefault="001003FF" w:rsidP="0078612A">
            <w:pPr>
              <w:tabs>
                <w:tab w:val="left" w:pos="-720"/>
              </w:tabs>
              <w:suppressAutoHyphens/>
              <w:jc w:val="both"/>
              <w:rPr>
                <w:rFonts w:cs="Arial"/>
                <w:szCs w:val="22"/>
              </w:rPr>
            </w:pPr>
            <w:r w:rsidRPr="001755B0">
              <w:rPr>
                <w:rFonts w:cs="Arial"/>
                <w:szCs w:val="22"/>
              </w:rPr>
              <w:t>1.1</w:t>
            </w:r>
          </w:p>
          <w:p w:rsidR="001003FF" w:rsidRPr="00286D47" w:rsidRDefault="001003FF" w:rsidP="0078612A">
            <w:pPr>
              <w:tabs>
                <w:tab w:val="left" w:pos="-720"/>
              </w:tabs>
              <w:suppressAutoHyphens/>
              <w:jc w:val="both"/>
              <w:rPr>
                <w:rFonts w:cs="Arial"/>
                <w:sz w:val="14"/>
                <w:szCs w:val="14"/>
              </w:rPr>
            </w:pPr>
          </w:p>
        </w:tc>
        <w:tc>
          <w:tcPr>
            <w:tcW w:w="1890" w:type="dxa"/>
          </w:tcPr>
          <w:p w:rsidR="001003FF" w:rsidRPr="001755B0" w:rsidRDefault="001003FF" w:rsidP="0078612A">
            <w:pPr>
              <w:tabs>
                <w:tab w:val="left" w:pos="-720"/>
              </w:tabs>
              <w:suppressAutoHyphens/>
              <w:jc w:val="both"/>
              <w:rPr>
                <w:rFonts w:cs="Arial"/>
                <w:szCs w:val="22"/>
              </w:rPr>
            </w:pPr>
            <w:r w:rsidRPr="001755B0">
              <w:rPr>
                <w:rFonts w:cs="Arial"/>
                <w:szCs w:val="22"/>
              </w:rPr>
              <w:t>Post:</w:t>
            </w:r>
          </w:p>
        </w:tc>
        <w:tc>
          <w:tcPr>
            <w:tcW w:w="6822" w:type="dxa"/>
            <w:gridSpan w:val="3"/>
          </w:tcPr>
          <w:p w:rsidR="001003FF" w:rsidRPr="001755B0" w:rsidRDefault="00CC3853" w:rsidP="00CC3853">
            <w:pPr>
              <w:tabs>
                <w:tab w:val="left" w:pos="-720"/>
              </w:tabs>
              <w:suppressAutoHyphens/>
              <w:jc w:val="both"/>
              <w:rPr>
                <w:rFonts w:cs="Arial"/>
                <w:szCs w:val="22"/>
              </w:rPr>
            </w:pPr>
            <w:r>
              <w:rPr>
                <w:rFonts w:cs="Arial"/>
                <w:szCs w:val="22"/>
              </w:rPr>
              <w:t xml:space="preserve">Student Centre Adviser </w:t>
            </w:r>
          </w:p>
        </w:tc>
      </w:tr>
      <w:tr w:rsidR="008B6D06" w:rsidRPr="001755B0" w:rsidTr="00BD0F9E">
        <w:tc>
          <w:tcPr>
            <w:tcW w:w="720" w:type="dxa"/>
          </w:tcPr>
          <w:p w:rsidR="008B6D06" w:rsidRPr="001755B0" w:rsidRDefault="008B6D06" w:rsidP="00E51FFA">
            <w:pPr>
              <w:tabs>
                <w:tab w:val="left" w:pos="-720"/>
              </w:tabs>
              <w:suppressAutoHyphens/>
              <w:jc w:val="both"/>
              <w:rPr>
                <w:rFonts w:cs="Arial"/>
                <w:szCs w:val="22"/>
              </w:rPr>
            </w:pPr>
            <w:r w:rsidRPr="001755B0">
              <w:rPr>
                <w:rFonts w:cs="Arial"/>
                <w:szCs w:val="22"/>
              </w:rPr>
              <w:t>1.2</w:t>
            </w:r>
          </w:p>
          <w:p w:rsidR="008B6D06" w:rsidRPr="00286D47" w:rsidRDefault="008B6D06" w:rsidP="00E51FFA">
            <w:pPr>
              <w:tabs>
                <w:tab w:val="left" w:pos="-720"/>
              </w:tabs>
              <w:suppressAutoHyphens/>
              <w:jc w:val="both"/>
              <w:rPr>
                <w:rFonts w:cs="Arial"/>
                <w:sz w:val="14"/>
                <w:szCs w:val="14"/>
              </w:rPr>
            </w:pPr>
          </w:p>
        </w:tc>
        <w:tc>
          <w:tcPr>
            <w:tcW w:w="1890" w:type="dxa"/>
          </w:tcPr>
          <w:p w:rsidR="008B6D06" w:rsidRPr="001755B0" w:rsidRDefault="008B6D06" w:rsidP="00E51FFA">
            <w:pPr>
              <w:tabs>
                <w:tab w:val="left" w:pos="-720"/>
              </w:tabs>
              <w:suppressAutoHyphens/>
              <w:jc w:val="both"/>
              <w:rPr>
                <w:rFonts w:cs="Arial"/>
                <w:szCs w:val="22"/>
              </w:rPr>
            </w:pPr>
            <w:r>
              <w:rPr>
                <w:rFonts w:cs="Arial"/>
                <w:szCs w:val="22"/>
              </w:rPr>
              <w:t>Divisional</w:t>
            </w:r>
            <w:r w:rsidRPr="001755B0">
              <w:rPr>
                <w:rFonts w:cs="Arial"/>
                <w:szCs w:val="22"/>
              </w:rPr>
              <w:t xml:space="preserve"> Area:</w:t>
            </w:r>
          </w:p>
        </w:tc>
        <w:tc>
          <w:tcPr>
            <w:tcW w:w="6822" w:type="dxa"/>
            <w:gridSpan w:val="3"/>
          </w:tcPr>
          <w:p w:rsidR="008B6D06" w:rsidRPr="001755B0" w:rsidRDefault="00F107FA" w:rsidP="00C500B5">
            <w:pPr>
              <w:tabs>
                <w:tab w:val="left" w:pos="-720"/>
              </w:tabs>
              <w:suppressAutoHyphens/>
              <w:jc w:val="both"/>
              <w:rPr>
                <w:rFonts w:cs="Arial"/>
                <w:szCs w:val="22"/>
              </w:rPr>
            </w:pPr>
            <w:r>
              <w:rPr>
                <w:rFonts w:cs="Arial"/>
                <w:szCs w:val="22"/>
              </w:rPr>
              <w:t>Student Centre</w:t>
            </w:r>
          </w:p>
        </w:tc>
      </w:tr>
      <w:tr w:rsidR="00F86222" w:rsidRPr="001755B0" w:rsidTr="00BD0F9E">
        <w:tc>
          <w:tcPr>
            <w:tcW w:w="720" w:type="dxa"/>
          </w:tcPr>
          <w:p w:rsidR="00F86222" w:rsidRPr="001755B0" w:rsidRDefault="00F86222">
            <w:pPr>
              <w:tabs>
                <w:tab w:val="left" w:pos="-720"/>
              </w:tabs>
              <w:suppressAutoHyphens/>
              <w:jc w:val="both"/>
              <w:rPr>
                <w:rFonts w:cs="Arial"/>
                <w:szCs w:val="22"/>
              </w:rPr>
            </w:pPr>
            <w:r w:rsidRPr="001755B0">
              <w:rPr>
                <w:rFonts w:cs="Arial"/>
                <w:szCs w:val="22"/>
              </w:rPr>
              <w:t>1.3</w:t>
            </w:r>
          </w:p>
          <w:p w:rsidR="00F86222" w:rsidRPr="00286D47" w:rsidRDefault="00F86222">
            <w:pPr>
              <w:tabs>
                <w:tab w:val="left" w:pos="-720"/>
              </w:tabs>
              <w:suppressAutoHyphens/>
              <w:jc w:val="both"/>
              <w:rPr>
                <w:rFonts w:cs="Arial"/>
                <w:sz w:val="16"/>
                <w:szCs w:val="16"/>
              </w:rPr>
            </w:pPr>
          </w:p>
        </w:tc>
        <w:tc>
          <w:tcPr>
            <w:tcW w:w="1890" w:type="dxa"/>
          </w:tcPr>
          <w:p w:rsidR="00F86222" w:rsidRPr="001755B0" w:rsidRDefault="00F86222">
            <w:pPr>
              <w:tabs>
                <w:tab w:val="left" w:pos="-720"/>
              </w:tabs>
              <w:suppressAutoHyphens/>
              <w:jc w:val="both"/>
              <w:rPr>
                <w:rFonts w:cs="Arial"/>
                <w:szCs w:val="22"/>
              </w:rPr>
            </w:pPr>
            <w:r w:rsidRPr="001755B0">
              <w:rPr>
                <w:rFonts w:cs="Arial"/>
                <w:szCs w:val="22"/>
              </w:rPr>
              <w:t>Line Manager:</w:t>
            </w:r>
          </w:p>
        </w:tc>
        <w:tc>
          <w:tcPr>
            <w:tcW w:w="6822" w:type="dxa"/>
            <w:gridSpan w:val="3"/>
          </w:tcPr>
          <w:p w:rsidR="00F86222" w:rsidRPr="001755B0" w:rsidRDefault="00F107FA" w:rsidP="009A1705">
            <w:pPr>
              <w:tabs>
                <w:tab w:val="left" w:pos="-720"/>
              </w:tabs>
              <w:suppressAutoHyphens/>
              <w:jc w:val="both"/>
              <w:rPr>
                <w:rFonts w:cs="Arial"/>
                <w:szCs w:val="22"/>
              </w:rPr>
            </w:pPr>
            <w:r>
              <w:rPr>
                <w:rFonts w:cs="Arial"/>
                <w:szCs w:val="22"/>
              </w:rPr>
              <w:t xml:space="preserve">Student Centre Manager </w:t>
            </w:r>
          </w:p>
        </w:tc>
      </w:tr>
      <w:tr w:rsidR="00F86222" w:rsidRPr="001755B0" w:rsidTr="00BD0F9E">
        <w:tc>
          <w:tcPr>
            <w:tcW w:w="720" w:type="dxa"/>
          </w:tcPr>
          <w:p w:rsidR="00F86222" w:rsidRPr="001755B0" w:rsidRDefault="00F86222">
            <w:pPr>
              <w:tabs>
                <w:tab w:val="left" w:pos="-720"/>
              </w:tabs>
              <w:suppressAutoHyphens/>
              <w:jc w:val="both"/>
              <w:rPr>
                <w:rFonts w:cs="Arial"/>
                <w:szCs w:val="22"/>
              </w:rPr>
            </w:pPr>
            <w:r w:rsidRPr="001755B0">
              <w:rPr>
                <w:rFonts w:cs="Arial"/>
                <w:szCs w:val="22"/>
              </w:rPr>
              <w:t>1.4</w:t>
            </w:r>
          </w:p>
          <w:p w:rsidR="00F86222" w:rsidRPr="00286D47" w:rsidRDefault="00F86222">
            <w:pPr>
              <w:tabs>
                <w:tab w:val="left" w:pos="-720"/>
              </w:tabs>
              <w:suppressAutoHyphens/>
              <w:jc w:val="both"/>
              <w:rPr>
                <w:rFonts w:cs="Arial"/>
                <w:sz w:val="16"/>
                <w:szCs w:val="16"/>
              </w:rPr>
            </w:pPr>
          </w:p>
        </w:tc>
        <w:tc>
          <w:tcPr>
            <w:tcW w:w="1890" w:type="dxa"/>
          </w:tcPr>
          <w:p w:rsidR="00F86222" w:rsidRPr="001755B0" w:rsidRDefault="00F86222">
            <w:pPr>
              <w:tabs>
                <w:tab w:val="left" w:pos="-720"/>
              </w:tabs>
              <w:suppressAutoHyphens/>
              <w:jc w:val="both"/>
              <w:rPr>
                <w:rFonts w:cs="Arial"/>
                <w:szCs w:val="22"/>
              </w:rPr>
            </w:pPr>
            <w:r w:rsidRPr="001755B0">
              <w:rPr>
                <w:rFonts w:cs="Arial"/>
                <w:szCs w:val="22"/>
              </w:rPr>
              <w:t>Responsible For:</w:t>
            </w:r>
          </w:p>
        </w:tc>
        <w:tc>
          <w:tcPr>
            <w:tcW w:w="6822" w:type="dxa"/>
            <w:gridSpan w:val="3"/>
          </w:tcPr>
          <w:p w:rsidR="00F86222" w:rsidRPr="001755B0" w:rsidRDefault="00F73554">
            <w:pPr>
              <w:tabs>
                <w:tab w:val="left" w:pos="-720"/>
              </w:tabs>
              <w:suppressAutoHyphens/>
              <w:jc w:val="both"/>
              <w:rPr>
                <w:rFonts w:cs="Arial"/>
                <w:szCs w:val="22"/>
              </w:rPr>
            </w:pPr>
            <w:r>
              <w:rPr>
                <w:rFonts w:cs="Arial"/>
                <w:szCs w:val="22"/>
              </w:rPr>
              <w:t xml:space="preserve">No line management responsibility </w:t>
            </w:r>
          </w:p>
        </w:tc>
      </w:tr>
      <w:tr w:rsidR="00F86222" w:rsidRPr="001755B0" w:rsidTr="00BD0F9E">
        <w:tc>
          <w:tcPr>
            <w:tcW w:w="720" w:type="dxa"/>
          </w:tcPr>
          <w:p w:rsidR="00F86222" w:rsidRPr="001755B0" w:rsidRDefault="00F86222">
            <w:pPr>
              <w:tabs>
                <w:tab w:val="left" w:pos="-720"/>
              </w:tabs>
              <w:suppressAutoHyphens/>
              <w:jc w:val="both"/>
              <w:rPr>
                <w:rFonts w:cs="Arial"/>
                <w:szCs w:val="22"/>
              </w:rPr>
            </w:pPr>
            <w:r w:rsidRPr="001755B0">
              <w:rPr>
                <w:rFonts w:cs="Arial"/>
                <w:szCs w:val="22"/>
              </w:rPr>
              <w:t>1.5</w:t>
            </w:r>
          </w:p>
          <w:p w:rsidR="00F86222" w:rsidRPr="001755B0" w:rsidRDefault="00F86222">
            <w:pPr>
              <w:tabs>
                <w:tab w:val="left" w:pos="-720"/>
              </w:tabs>
              <w:suppressAutoHyphens/>
              <w:jc w:val="both"/>
              <w:rPr>
                <w:rFonts w:cs="Arial"/>
                <w:szCs w:val="22"/>
              </w:rPr>
            </w:pPr>
          </w:p>
        </w:tc>
        <w:tc>
          <w:tcPr>
            <w:tcW w:w="1890" w:type="dxa"/>
          </w:tcPr>
          <w:p w:rsidR="00F86222" w:rsidRPr="00DC557A" w:rsidRDefault="00F86222">
            <w:pPr>
              <w:tabs>
                <w:tab w:val="left" w:pos="-720"/>
              </w:tabs>
              <w:suppressAutoHyphens/>
              <w:jc w:val="both"/>
              <w:rPr>
                <w:rFonts w:cs="Arial"/>
                <w:szCs w:val="22"/>
              </w:rPr>
            </w:pPr>
            <w:r w:rsidRPr="00DC557A">
              <w:rPr>
                <w:rFonts w:cs="Arial"/>
                <w:szCs w:val="22"/>
              </w:rPr>
              <w:t>Location:</w:t>
            </w:r>
          </w:p>
        </w:tc>
        <w:tc>
          <w:tcPr>
            <w:tcW w:w="6822" w:type="dxa"/>
            <w:gridSpan w:val="3"/>
          </w:tcPr>
          <w:p w:rsidR="00F86222" w:rsidRPr="00DC557A" w:rsidRDefault="00FD7E06">
            <w:pPr>
              <w:tabs>
                <w:tab w:val="left" w:pos="-720"/>
              </w:tabs>
              <w:suppressAutoHyphens/>
              <w:jc w:val="both"/>
              <w:rPr>
                <w:rFonts w:cs="Arial"/>
                <w:szCs w:val="22"/>
              </w:rPr>
            </w:pPr>
            <w:r w:rsidRPr="00DC557A">
              <w:rPr>
                <w:rFonts w:cs="Arial"/>
                <w:szCs w:val="22"/>
              </w:rPr>
              <w:t xml:space="preserve">1-10 Keeley Street, </w:t>
            </w:r>
            <w:r w:rsidR="00156330" w:rsidRPr="00DC557A">
              <w:rPr>
                <w:rFonts w:cs="Arial"/>
                <w:szCs w:val="22"/>
              </w:rPr>
              <w:t xml:space="preserve">Covent Garden, </w:t>
            </w:r>
            <w:r w:rsidRPr="00DC557A">
              <w:rPr>
                <w:rFonts w:cs="Arial"/>
                <w:szCs w:val="22"/>
              </w:rPr>
              <w:t>London, WC2B 4BA</w:t>
            </w:r>
          </w:p>
          <w:p w:rsidR="00F86222" w:rsidRPr="00DC557A" w:rsidRDefault="00F86222">
            <w:pPr>
              <w:tabs>
                <w:tab w:val="left" w:pos="-720"/>
              </w:tabs>
              <w:suppressAutoHyphens/>
              <w:jc w:val="both"/>
              <w:rPr>
                <w:rFonts w:cs="Arial"/>
                <w:szCs w:val="22"/>
              </w:rPr>
            </w:pPr>
            <w:r w:rsidRPr="00DC557A">
              <w:rPr>
                <w:rFonts w:cs="Arial"/>
                <w:szCs w:val="22"/>
              </w:rPr>
              <w:t>The post</w:t>
            </w:r>
            <w:r w:rsidR="00286D47">
              <w:rPr>
                <w:rFonts w:cs="Arial"/>
                <w:szCs w:val="22"/>
              </w:rPr>
              <w:t xml:space="preserve"> </w:t>
            </w:r>
            <w:r w:rsidRPr="00DC557A">
              <w:rPr>
                <w:rFonts w:cs="Arial"/>
                <w:szCs w:val="22"/>
              </w:rPr>
              <w:t>holder may be required to work at other locations.</w:t>
            </w:r>
          </w:p>
          <w:p w:rsidR="008B6D06" w:rsidRPr="00286D47" w:rsidRDefault="008B6D06">
            <w:pPr>
              <w:tabs>
                <w:tab w:val="left" w:pos="-720"/>
              </w:tabs>
              <w:suppressAutoHyphens/>
              <w:jc w:val="both"/>
              <w:rPr>
                <w:rFonts w:cs="Arial"/>
                <w:sz w:val="16"/>
                <w:szCs w:val="16"/>
              </w:rPr>
            </w:pPr>
          </w:p>
        </w:tc>
      </w:tr>
      <w:tr w:rsidR="00F86222" w:rsidRPr="001755B0" w:rsidTr="00BD0F9E">
        <w:tc>
          <w:tcPr>
            <w:tcW w:w="720" w:type="dxa"/>
          </w:tcPr>
          <w:p w:rsidR="00F86222" w:rsidRPr="001755B0" w:rsidRDefault="00F86222">
            <w:pPr>
              <w:tabs>
                <w:tab w:val="left" w:pos="-720"/>
              </w:tabs>
              <w:suppressAutoHyphens/>
              <w:jc w:val="both"/>
              <w:rPr>
                <w:rFonts w:cs="Arial"/>
                <w:szCs w:val="22"/>
              </w:rPr>
            </w:pPr>
            <w:r w:rsidRPr="001755B0">
              <w:rPr>
                <w:rFonts w:cs="Arial"/>
                <w:szCs w:val="22"/>
              </w:rPr>
              <w:t>1.6</w:t>
            </w:r>
          </w:p>
          <w:p w:rsidR="00F86222" w:rsidRPr="00286D47" w:rsidRDefault="00F86222">
            <w:pPr>
              <w:tabs>
                <w:tab w:val="left" w:pos="-720"/>
              </w:tabs>
              <w:suppressAutoHyphens/>
              <w:jc w:val="both"/>
              <w:rPr>
                <w:rFonts w:cs="Arial"/>
                <w:sz w:val="18"/>
                <w:szCs w:val="18"/>
              </w:rPr>
            </w:pPr>
          </w:p>
        </w:tc>
        <w:tc>
          <w:tcPr>
            <w:tcW w:w="1890" w:type="dxa"/>
          </w:tcPr>
          <w:p w:rsidR="00F86222" w:rsidRPr="00DC557A" w:rsidRDefault="00F86222">
            <w:pPr>
              <w:tabs>
                <w:tab w:val="left" w:pos="-720"/>
              </w:tabs>
              <w:suppressAutoHyphens/>
              <w:jc w:val="both"/>
              <w:rPr>
                <w:rFonts w:cs="Arial"/>
                <w:szCs w:val="22"/>
              </w:rPr>
            </w:pPr>
            <w:r w:rsidRPr="00DC557A">
              <w:rPr>
                <w:rFonts w:cs="Arial"/>
                <w:szCs w:val="22"/>
              </w:rPr>
              <w:t>Grade:</w:t>
            </w:r>
          </w:p>
        </w:tc>
        <w:tc>
          <w:tcPr>
            <w:tcW w:w="6822" w:type="dxa"/>
            <w:gridSpan w:val="3"/>
          </w:tcPr>
          <w:p w:rsidR="00DC557A" w:rsidRPr="00DC557A" w:rsidRDefault="00DC557A" w:rsidP="00DC557A">
            <w:pPr>
              <w:tabs>
                <w:tab w:val="left" w:pos="-720"/>
              </w:tabs>
              <w:suppressAutoHyphens/>
              <w:jc w:val="both"/>
              <w:rPr>
                <w:rFonts w:cs="Arial"/>
                <w:szCs w:val="22"/>
              </w:rPr>
            </w:pPr>
            <w:r w:rsidRPr="00DC557A">
              <w:rPr>
                <w:rFonts w:cs="Arial"/>
                <w:szCs w:val="22"/>
              </w:rPr>
              <w:t xml:space="preserve">Support grade B, spine points 16 – 22.  </w:t>
            </w:r>
          </w:p>
          <w:p w:rsidR="00286D47" w:rsidRPr="00286D47" w:rsidRDefault="00286D47" w:rsidP="00400227">
            <w:pPr>
              <w:tabs>
                <w:tab w:val="left" w:pos="-720"/>
              </w:tabs>
              <w:suppressAutoHyphens/>
              <w:jc w:val="both"/>
              <w:rPr>
                <w:rFonts w:cs="Arial"/>
                <w:color w:val="FF0000"/>
                <w:sz w:val="18"/>
                <w:szCs w:val="18"/>
              </w:rPr>
            </w:pPr>
          </w:p>
        </w:tc>
      </w:tr>
      <w:tr w:rsidR="00F86222" w:rsidRPr="001755B0" w:rsidTr="00BD0F9E">
        <w:tc>
          <w:tcPr>
            <w:tcW w:w="720" w:type="dxa"/>
          </w:tcPr>
          <w:p w:rsidR="00F86222" w:rsidRPr="001755B0" w:rsidRDefault="00F86222">
            <w:pPr>
              <w:tabs>
                <w:tab w:val="left" w:pos="-720"/>
              </w:tabs>
              <w:suppressAutoHyphens/>
              <w:jc w:val="both"/>
              <w:rPr>
                <w:rFonts w:cs="Arial"/>
                <w:szCs w:val="22"/>
              </w:rPr>
            </w:pPr>
            <w:r w:rsidRPr="001755B0">
              <w:rPr>
                <w:rFonts w:cs="Arial"/>
                <w:szCs w:val="22"/>
              </w:rPr>
              <w:t>1.7</w:t>
            </w:r>
          </w:p>
          <w:p w:rsidR="00F86222" w:rsidRPr="001755B0" w:rsidRDefault="00F86222">
            <w:pPr>
              <w:tabs>
                <w:tab w:val="left" w:pos="-720"/>
              </w:tabs>
              <w:suppressAutoHyphens/>
              <w:jc w:val="both"/>
              <w:rPr>
                <w:rFonts w:cs="Arial"/>
                <w:szCs w:val="22"/>
              </w:rPr>
            </w:pPr>
          </w:p>
        </w:tc>
        <w:tc>
          <w:tcPr>
            <w:tcW w:w="1890" w:type="dxa"/>
          </w:tcPr>
          <w:p w:rsidR="00F86222" w:rsidRPr="00400227" w:rsidRDefault="00F86222">
            <w:pPr>
              <w:tabs>
                <w:tab w:val="left" w:pos="-720"/>
              </w:tabs>
              <w:suppressAutoHyphens/>
              <w:jc w:val="both"/>
              <w:rPr>
                <w:rFonts w:cs="Arial"/>
                <w:szCs w:val="22"/>
                <w:highlight w:val="yellow"/>
              </w:rPr>
            </w:pPr>
            <w:r w:rsidRPr="00DC557A">
              <w:rPr>
                <w:rFonts w:cs="Arial"/>
                <w:szCs w:val="22"/>
              </w:rPr>
              <w:t>Salary:</w:t>
            </w:r>
          </w:p>
        </w:tc>
        <w:tc>
          <w:tcPr>
            <w:tcW w:w="6822" w:type="dxa"/>
            <w:gridSpan w:val="3"/>
          </w:tcPr>
          <w:p w:rsidR="00F86222" w:rsidRPr="00DC557A" w:rsidRDefault="006B455F">
            <w:pPr>
              <w:pStyle w:val="BodyText2"/>
              <w:rPr>
                <w:rFonts w:ascii="Arial" w:hAnsi="Arial" w:cs="Arial"/>
                <w:i/>
                <w:szCs w:val="22"/>
              </w:rPr>
            </w:pPr>
            <w:r w:rsidRPr="00DC557A">
              <w:rPr>
                <w:rFonts w:ascii="Arial" w:hAnsi="Arial" w:cs="Arial"/>
                <w:szCs w:val="22"/>
              </w:rPr>
              <w:t>£</w:t>
            </w:r>
            <w:r w:rsidR="00DC557A" w:rsidRPr="00DC557A">
              <w:rPr>
                <w:rFonts w:ascii="Arial" w:hAnsi="Arial" w:cs="Arial"/>
                <w:szCs w:val="22"/>
              </w:rPr>
              <w:t>22,834 - £26,479</w:t>
            </w:r>
            <w:r w:rsidR="00400227" w:rsidRPr="00DC557A">
              <w:rPr>
                <w:rFonts w:ascii="Arial" w:hAnsi="Arial" w:cs="Arial"/>
                <w:szCs w:val="22"/>
              </w:rPr>
              <w:t xml:space="preserve"> </w:t>
            </w:r>
            <w:r w:rsidR="00F86222" w:rsidRPr="00DC557A">
              <w:rPr>
                <w:rFonts w:ascii="Arial" w:hAnsi="Arial" w:cs="Arial"/>
                <w:szCs w:val="22"/>
              </w:rPr>
              <w:t xml:space="preserve">inclusive of London Weighting. We will normally appoint at the bottom of the salary scale unless the successful candidate has relevant experience relating to the </w:t>
            </w:r>
            <w:r w:rsidR="00C554F4" w:rsidRPr="00DC557A">
              <w:rPr>
                <w:rFonts w:ascii="Arial" w:hAnsi="Arial" w:cs="Arial"/>
                <w:szCs w:val="22"/>
              </w:rPr>
              <w:t xml:space="preserve">selection criteria </w:t>
            </w:r>
            <w:r w:rsidR="00F86222" w:rsidRPr="00DC557A">
              <w:rPr>
                <w:rFonts w:ascii="Arial" w:hAnsi="Arial" w:cs="Arial"/>
                <w:szCs w:val="22"/>
              </w:rPr>
              <w:t>over and above what is required</w:t>
            </w:r>
            <w:r w:rsidR="00F73554" w:rsidRPr="00DC557A">
              <w:rPr>
                <w:rFonts w:ascii="Arial" w:hAnsi="Arial" w:cs="Arial"/>
                <w:szCs w:val="22"/>
              </w:rPr>
              <w:t>.</w:t>
            </w:r>
          </w:p>
          <w:p w:rsidR="00F86222" w:rsidRPr="00286D47" w:rsidRDefault="00F86222">
            <w:pPr>
              <w:tabs>
                <w:tab w:val="left" w:pos="-720"/>
              </w:tabs>
              <w:suppressAutoHyphens/>
              <w:jc w:val="both"/>
              <w:rPr>
                <w:rFonts w:cs="Arial"/>
                <w:sz w:val="14"/>
                <w:szCs w:val="14"/>
                <w:highlight w:val="yellow"/>
              </w:rPr>
            </w:pPr>
          </w:p>
        </w:tc>
      </w:tr>
      <w:tr w:rsidR="00F86222" w:rsidRPr="001755B0" w:rsidTr="00BD0F9E">
        <w:tc>
          <w:tcPr>
            <w:tcW w:w="720" w:type="dxa"/>
          </w:tcPr>
          <w:p w:rsidR="00F86222" w:rsidRPr="001755B0" w:rsidRDefault="00F86222">
            <w:pPr>
              <w:tabs>
                <w:tab w:val="left" w:pos="-720"/>
              </w:tabs>
              <w:suppressAutoHyphens/>
              <w:jc w:val="both"/>
              <w:rPr>
                <w:rFonts w:cs="Arial"/>
                <w:szCs w:val="22"/>
              </w:rPr>
            </w:pPr>
            <w:r w:rsidRPr="001755B0">
              <w:rPr>
                <w:rFonts w:cs="Arial"/>
                <w:szCs w:val="22"/>
              </w:rPr>
              <w:t>1.8</w:t>
            </w:r>
          </w:p>
          <w:p w:rsidR="00F86222" w:rsidRPr="001755B0" w:rsidRDefault="00F86222">
            <w:pPr>
              <w:tabs>
                <w:tab w:val="left" w:pos="-720"/>
              </w:tabs>
              <w:suppressAutoHyphens/>
              <w:jc w:val="both"/>
              <w:rPr>
                <w:rFonts w:cs="Arial"/>
                <w:szCs w:val="22"/>
              </w:rPr>
            </w:pPr>
          </w:p>
        </w:tc>
        <w:tc>
          <w:tcPr>
            <w:tcW w:w="1890" w:type="dxa"/>
          </w:tcPr>
          <w:p w:rsidR="00F86222" w:rsidRPr="001755B0" w:rsidRDefault="00F86222">
            <w:pPr>
              <w:tabs>
                <w:tab w:val="left" w:pos="-720"/>
              </w:tabs>
              <w:suppressAutoHyphens/>
              <w:jc w:val="both"/>
              <w:rPr>
                <w:rFonts w:cs="Arial"/>
                <w:szCs w:val="22"/>
              </w:rPr>
            </w:pPr>
            <w:r w:rsidRPr="001755B0">
              <w:rPr>
                <w:rFonts w:cs="Arial"/>
                <w:szCs w:val="22"/>
              </w:rPr>
              <w:t>Hours of Work:</w:t>
            </w:r>
          </w:p>
        </w:tc>
        <w:tc>
          <w:tcPr>
            <w:tcW w:w="6822" w:type="dxa"/>
            <w:gridSpan w:val="3"/>
          </w:tcPr>
          <w:p w:rsidR="00F86222" w:rsidRDefault="00C500B5">
            <w:pPr>
              <w:tabs>
                <w:tab w:val="left" w:pos="-720"/>
              </w:tabs>
              <w:suppressAutoHyphens/>
              <w:jc w:val="both"/>
              <w:rPr>
                <w:rFonts w:cs="Arial"/>
                <w:szCs w:val="22"/>
              </w:rPr>
            </w:pPr>
            <w:r>
              <w:rPr>
                <w:rFonts w:cs="Arial"/>
                <w:szCs w:val="22"/>
              </w:rPr>
              <w:t>35</w:t>
            </w:r>
            <w:r w:rsidR="00F73554">
              <w:rPr>
                <w:rFonts w:cs="Arial"/>
                <w:szCs w:val="22"/>
              </w:rPr>
              <w:t xml:space="preserve"> hours per week</w:t>
            </w:r>
            <w:r w:rsidR="00DC557A">
              <w:rPr>
                <w:rFonts w:cs="Arial"/>
                <w:szCs w:val="22"/>
              </w:rPr>
              <w:t>. Occasional</w:t>
            </w:r>
            <w:r w:rsidR="00DC557A" w:rsidRPr="00DC557A">
              <w:rPr>
                <w:rFonts w:cs="Arial"/>
                <w:szCs w:val="22"/>
              </w:rPr>
              <w:t xml:space="preserve"> morning and weekend work may be required </w:t>
            </w:r>
            <w:r w:rsidR="00377340">
              <w:rPr>
                <w:rFonts w:cs="Arial"/>
                <w:szCs w:val="22"/>
              </w:rPr>
              <w:t xml:space="preserve">with notice, </w:t>
            </w:r>
            <w:r w:rsidR="00DC557A" w:rsidRPr="00DC557A">
              <w:rPr>
                <w:rFonts w:cs="Arial"/>
                <w:szCs w:val="22"/>
              </w:rPr>
              <w:t>when time off in lieu will apply.</w:t>
            </w:r>
          </w:p>
          <w:p w:rsidR="00DC557A" w:rsidRPr="00286D47" w:rsidRDefault="00DC557A">
            <w:pPr>
              <w:tabs>
                <w:tab w:val="left" w:pos="-720"/>
              </w:tabs>
              <w:suppressAutoHyphens/>
              <w:jc w:val="both"/>
              <w:rPr>
                <w:rFonts w:cs="Arial"/>
                <w:sz w:val="14"/>
                <w:szCs w:val="14"/>
              </w:rPr>
            </w:pPr>
          </w:p>
        </w:tc>
      </w:tr>
      <w:tr w:rsidR="001003FF" w:rsidRPr="001755B0" w:rsidTr="00286D47">
        <w:tc>
          <w:tcPr>
            <w:tcW w:w="720" w:type="dxa"/>
          </w:tcPr>
          <w:p w:rsidR="001003FF" w:rsidRPr="009F4ADA" w:rsidRDefault="001003FF" w:rsidP="0078612A">
            <w:pPr>
              <w:pStyle w:val="Heading3"/>
              <w:rPr>
                <w:rFonts w:ascii="Arial" w:hAnsi="Arial" w:cs="Arial"/>
              </w:rPr>
            </w:pPr>
            <w:r w:rsidRPr="009F4ADA">
              <w:rPr>
                <w:rFonts w:ascii="Arial" w:hAnsi="Arial" w:cs="Arial"/>
                <w:sz w:val="22"/>
                <w:szCs w:val="22"/>
              </w:rPr>
              <w:t>2.</w:t>
            </w:r>
          </w:p>
        </w:tc>
        <w:tc>
          <w:tcPr>
            <w:tcW w:w="8712" w:type="dxa"/>
            <w:gridSpan w:val="4"/>
          </w:tcPr>
          <w:p w:rsidR="001003FF" w:rsidRDefault="001003FF" w:rsidP="0078612A">
            <w:pPr>
              <w:pStyle w:val="Heading3"/>
              <w:rPr>
                <w:rFonts w:ascii="Arial" w:hAnsi="Arial" w:cs="Arial"/>
                <w:sz w:val="22"/>
                <w:szCs w:val="22"/>
              </w:rPr>
            </w:pPr>
            <w:r w:rsidRPr="009F4ADA">
              <w:rPr>
                <w:rFonts w:ascii="Arial" w:hAnsi="Arial" w:cs="Arial"/>
                <w:sz w:val="22"/>
                <w:szCs w:val="22"/>
              </w:rPr>
              <w:t>Main purpose of the Job</w:t>
            </w:r>
          </w:p>
          <w:p w:rsidR="00CC3853" w:rsidRDefault="00CC3853" w:rsidP="00CC3853">
            <w:pPr>
              <w:numPr>
                <w:ilvl w:val="0"/>
                <w:numId w:val="11"/>
              </w:numPr>
              <w:rPr>
                <w:rFonts w:cs="Arial"/>
                <w:szCs w:val="22"/>
              </w:rPr>
            </w:pPr>
            <w:r w:rsidRPr="00A0624F">
              <w:rPr>
                <w:rFonts w:cs="Arial"/>
                <w:szCs w:val="22"/>
              </w:rPr>
              <w:t xml:space="preserve">To </w:t>
            </w:r>
            <w:r>
              <w:rPr>
                <w:rFonts w:cs="Arial"/>
                <w:szCs w:val="22"/>
              </w:rPr>
              <w:t xml:space="preserve">provide </w:t>
            </w:r>
            <w:r w:rsidRPr="00A0624F">
              <w:rPr>
                <w:rFonts w:cs="Arial"/>
                <w:szCs w:val="22"/>
              </w:rPr>
              <w:t xml:space="preserve">information and advice to </w:t>
            </w:r>
            <w:r>
              <w:rPr>
                <w:rFonts w:cs="Arial"/>
                <w:szCs w:val="22"/>
              </w:rPr>
              <w:t xml:space="preserve">students and prospective students to enable </w:t>
            </w:r>
            <w:r w:rsidRPr="00A0624F">
              <w:rPr>
                <w:rFonts w:cs="Arial"/>
                <w:szCs w:val="22"/>
              </w:rPr>
              <w:t xml:space="preserve">them </w:t>
            </w:r>
            <w:r>
              <w:rPr>
                <w:rFonts w:cs="Arial"/>
                <w:szCs w:val="22"/>
              </w:rPr>
              <w:t xml:space="preserve">to </w:t>
            </w:r>
            <w:r w:rsidRPr="00A0624F">
              <w:rPr>
                <w:rFonts w:cs="Arial"/>
                <w:szCs w:val="22"/>
              </w:rPr>
              <w:t>make informed choices about educat</w:t>
            </w:r>
            <w:r>
              <w:rPr>
                <w:rFonts w:cs="Arial"/>
                <w:szCs w:val="22"/>
              </w:rPr>
              <w:t>ion and training opportunities and where appropriate, assist them in completing the necessary forms.</w:t>
            </w:r>
          </w:p>
          <w:p w:rsidR="00400227" w:rsidRDefault="00400227" w:rsidP="00400227">
            <w:pPr>
              <w:numPr>
                <w:ilvl w:val="0"/>
                <w:numId w:val="11"/>
              </w:numPr>
              <w:tabs>
                <w:tab w:val="left" w:pos="-720"/>
              </w:tabs>
              <w:suppressAutoHyphens/>
              <w:jc w:val="both"/>
              <w:rPr>
                <w:rFonts w:cs="Arial"/>
                <w:szCs w:val="22"/>
              </w:rPr>
            </w:pPr>
            <w:r>
              <w:rPr>
                <w:rFonts w:cs="Arial"/>
                <w:szCs w:val="22"/>
              </w:rPr>
              <w:t>To provide administrative support for the department including corresponding with stude</w:t>
            </w:r>
            <w:r w:rsidR="005E15D7">
              <w:rPr>
                <w:rFonts w:cs="Arial"/>
                <w:szCs w:val="22"/>
              </w:rPr>
              <w:t>nts regarding financial support and</w:t>
            </w:r>
            <w:r>
              <w:rPr>
                <w:rFonts w:cs="Arial"/>
                <w:szCs w:val="22"/>
              </w:rPr>
              <w:t xml:space="preserve"> feedback on the service</w:t>
            </w:r>
            <w:r w:rsidR="005E15D7">
              <w:rPr>
                <w:rFonts w:cs="Arial"/>
                <w:szCs w:val="22"/>
              </w:rPr>
              <w:t xml:space="preserve">. </w:t>
            </w:r>
          </w:p>
          <w:p w:rsidR="00400227" w:rsidRDefault="00400227" w:rsidP="00400227">
            <w:pPr>
              <w:numPr>
                <w:ilvl w:val="0"/>
                <w:numId w:val="11"/>
              </w:numPr>
              <w:tabs>
                <w:tab w:val="left" w:pos="-720"/>
              </w:tabs>
              <w:suppressAutoHyphens/>
              <w:jc w:val="both"/>
              <w:rPr>
                <w:rFonts w:cs="Arial"/>
                <w:szCs w:val="22"/>
              </w:rPr>
            </w:pPr>
            <w:r w:rsidRPr="00A0624F">
              <w:rPr>
                <w:rFonts w:cs="Arial"/>
                <w:szCs w:val="22"/>
              </w:rPr>
              <w:t xml:space="preserve">To advise students </w:t>
            </w:r>
            <w:r w:rsidR="00CC3853">
              <w:rPr>
                <w:rFonts w:cs="Arial"/>
                <w:szCs w:val="22"/>
              </w:rPr>
              <w:t xml:space="preserve">and potential students </w:t>
            </w:r>
            <w:r w:rsidRPr="00A0624F">
              <w:rPr>
                <w:rFonts w:cs="Arial"/>
                <w:szCs w:val="22"/>
              </w:rPr>
              <w:t xml:space="preserve">about the types of financial help </w:t>
            </w:r>
            <w:r>
              <w:rPr>
                <w:rFonts w:cs="Arial"/>
                <w:szCs w:val="22"/>
              </w:rPr>
              <w:t>that may be available to them including Learner Su</w:t>
            </w:r>
            <w:r w:rsidR="009A1705">
              <w:rPr>
                <w:rFonts w:cs="Arial"/>
                <w:szCs w:val="22"/>
              </w:rPr>
              <w:t>pport Fund, Bursary Fund and</w:t>
            </w:r>
            <w:r w:rsidR="000100ED">
              <w:rPr>
                <w:rFonts w:cs="Arial"/>
                <w:szCs w:val="22"/>
              </w:rPr>
              <w:t xml:space="preserve"> Advanced Learner</w:t>
            </w:r>
            <w:r>
              <w:rPr>
                <w:rFonts w:cs="Arial"/>
                <w:szCs w:val="22"/>
              </w:rPr>
              <w:t xml:space="preserve"> Loan.</w:t>
            </w:r>
          </w:p>
          <w:p w:rsidR="00400227" w:rsidRDefault="00400227" w:rsidP="00400227">
            <w:pPr>
              <w:numPr>
                <w:ilvl w:val="0"/>
                <w:numId w:val="11"/>
              </w:numPr>
              <w:tabs>
                <w:tab w:val="left" w:pos="-720"/>
              </w:tabs>
              <w:suppressAutoHyphens/>
              <w:jc w:val="both"/>
              <w:rPr>
                <w:rFonts w:cs="Arial"/>
                <w:szCs w:val="22"/>
              </w:rPr>
            </w:pPr>
            <w:r>
              <w:rPr>
                <w:rFonts w:cs="Arial"/>
                <w:szCs w:val="22"/>
              </w:rPr>
              <w:t>To administer student payment plans in line with college procedure.</w:t>
            </w:r>
          </w:p>
          <w:p w:rsidR="00400227" w:rsidRDefault="000E464F" w:rsidP="00400227">
            <w:pPr>
              <w:numPr>
                <w:ilvl w:val="0"/>
                <w:numId w:val="11"/>
              </w:numPr>
              <w:tabs>
                <w:tab w:val="left" w:pos="-720"/>
              </w:tabs>
              <w:suppressAutoHyphens/>
              <w:jc w:val="both"/>
              <w:rPr>
                <w:rFonts w:cs="Arial"/>
                <w:szCs w:val="22"/>
              </w:rPr>
            </w:pPr>
            <w:r>
              <w:t>To set-</w:t>
            </w:r>
            <w:r w:rsidR="00400227">
              <w:t>up and maintain an efficient system for receiving, monitoring and administering financial su</w:t>
            </w:r>
            <w:r w:rsidR="005E46E2">
              <w:t>pport applications for grants, lo</w:t>
            </w:r>
            <w:r w:rsidR="00400227">
              <w:t>ans, childcare and bursary funds.</w:t>
            </w:r>
          </w:p>
          <w:p w:rsidR="00CC3853" w:rsidRPr="00286D47" w:rsidRDefault="00400227" w:rsidP="00286D47">
            <w:pPr>
              <w:numPr>
                <w:ilvl w:val="0"/>
                <w:numId w:val="11"/>
              </w:numPr>
              <w:tabs>
                <w:tab w:val="left" w:pos="-720"/>
              </w:tabs>
              <w:suppressAutoHyphens/>
              <w:jc w:val="both"/>
              <w:rPr>
                <w:rFonts w:cs="Arial"/>
                <w:szCs w:val="22"/>
              </w:rPr>
            </w:pPr>
            <w:r>
              <w:t>To monitor all funds and provide end of year statistics.</w:t>
            </w:r>
          </w:p>
        </w:tc>
      </w:tr>
      <w:tr w:rsidR="001003FF" w:rsidRPr="001755B0" w:rsidTr="00BD0F9E">
        <w:tc>
          <w:tcPr>
            <w:tcW w:w="720" w:type="dxa"/>
          </w:tcPr>
          <w:p w:rsidR="001003FF" w:rsidRPr="001755B0" w:rsidRDefault="001003FF">
            <w:pPr>
              <w:tabs>
                <w:tab w:val="left" w:pos="-720"/>
              </w:tabs>
              <w:suppressAutoHyphens/>
              <w:jc w:val="both"/>
              <w:rPr>
                <w:rFonts w:cs="Arial"/>
                <w:szCs w:val="22"/>
              </w:rPr>
            </w:pPr>
          </w:p>
        </w:tc>
        <w:tc>
          <w:tcPr>
            <w:tcW w:w="8712" w:type="dxa"/>
            <w:gridSpan w:val="4"/>
          </w:tcPr>
          <w:p w:rsidR="001003FF" w:rsidRDefault="001003FF">
            <w:pPr>
              <w:tabs>
                <w:tab w:val="left" w:pos="-720"/>
              </w:tabs>
              <w:suppressAutoHyphens/>
              <w:jc w:val="both"/>
              <w:rPr>
                <w:rFonts w:cs="Arial"/>
                <w:szCs w:val="22"/>
              </w:rPr>
            </w:pPr>
          </w:p>
        </w:tc>
      </w:tr>
      <w:tr w:rsidR="001003FF" w:rsidRPr="001755B0" w:rsidTr="00286D47">
        <w:trPr>
          <w:trHeight w:val="272"/>
        </w:trPr>
        <w:tc>
          <w:tcPr>
            <w:tcW w:w="720" w:type="dxa"/>
          </w:tcPr>
          <w:p w:rsidR="00BD0F9E" w:rsidRPr="001F637A" w:rsidRDefault="001003FF" w:rsidP="00286D47">
            <w:pPr>
              <w:tabs>
                <w:tab w:val="left" w:pos="-720"/>
              </w:tabs>
              <w:suppressAutoHyphens/>
              <w:jc w:val="both"/>
              <w:rPr>
                <w:rFonts w:cs="Arial"/>
                <w:b/>
                <w:szCs w:val="22"/>
              </w:rPr>
            </w:pPr>
            <w:r w:rsidRPr="001003FF">
              <w:rPr>
                <w:rFonts w:cs="Arial"/>
                <w:b/>
                <w:szCs w:val="22"/>
              </w:rPr>
              <w:t>3.</w:t>
            </w:r>
          </w:p>
        </w:tc>
        <w:tc>
          <w:tcPr>
            <w:tcW w:w="8712" w:type="dxa"/>
            <w:gridSpan w:val="4"/>
          </w:tcPr>
          <w:p w:rsidR="001003FF" w:rsidRPr="00061C78" w:rsidRDefault="001003FF" w:rsidP="00BD0F9E">
            <w:pPr>
              <w:tabs>
                <w:tab w:val="left" w:pos="-720"/>
              </w:tabs>
              <w:suppressAutoHyphens/>
              <w:jc w:val="both"/>
              <w:rPr>
                <w:rFonts w:cs="Arial"/>
                <w:szCs w:val="22"/>
              </w:rPr>
            </w:pPr>
            <w:r w:rsidRPr="001755B0">
              <w:rPr>
                <w:rFonts w:cs="Arial"/>
                <w:b/>
                <w:spacing w:val="-3"/>
                <w:szCs w:val="22"/>
              </w:rPr>
              <w:t>Main Activities and Responsibilities</w:t>
            </w:r>
          </w:p>
        </w:tc>
      </w:tr>
      <w:tr w:rsidR="00286D47" w:rsidRPr="001755B0" w:rsidTr="00286D47">
        <w:trPr>
          <w:trHeight w:val="271"/>
        </w:trPr>
        <w:tc>
          <w:tcPr>
            <w:tcW w:w="720" w:type="dxa"/>
          </w:tcPr>
          <w:p w:rsidR="00286D47" w:rsidRPr="001003FF" w:rsidRDefault="00286D47" w:rsidP="00286D47">
            <w:pPr>
              <w:tabs>
                <w:tab w:val="left" w:pos="-720"/>
              </w:tabs>
              <w:suppressAutoHyphens/>
              <w:jc w:val="both"/>
              <w:rPr>
                <w:rFonts w:cs="Arial"/>
                <w:b/>
                <w:szCs w:val="22"/>
              </w:rPr>
            </w:pPr>
          </w:p>
        </w:tc>
        <w:tc>
          <w:tcPr>
            <w:tcW w:w="8712" w:type="dxa"/>
            <w:gridSpan w:val="4"/>
          </w:tcPr>
          <w:p w:rsidR="00286D47" w:rsidRPr="001755B0" w:rsidRDefault="00286D47" w:rsidP="00BD0F9E">
            <w:pPr>
              <w:tabs>
                <w:tab w:val="left" w:pos="-720"/>
              </w:tabs>
              <w:suppressAutoHyphens/>
              <w:jc w:val="both"/>
              <w:rPr>
                <w:rFonts w:cs="Arial"/>
                <w:b/>
                <w:spacing w:val="-3"/>
                <w:szCs w:val="22"/>
              </w:rPr>
            </w:pPr>
            <w:r w:rsidRPr="00203C35">
              <w:rPr>
                <w:rFonts w:cs="Arial"/>
                <w:b/>
                <w:szCs w:val="22"/>
              </w:rPr>
              <w:t>Frontline Duties</w:t>
            </w:r>
          </w:p>
        </w:tc>
      </w:tr>
      <w:tr w:rsidR="00286D47" w:rsidRPr="001755B0" w:rsidTr="00286D47">
        <w:trPr>
          <w:trHeight w:val="910"/>
        </w:trPr>
        <w:tc>
          <w:tcPr>
            <w:tcW w:w="720" w:type="dxa"/>
          </w:tcPr>
          <w:p w:rsidR="00286D47" w:rsidRPr="001F637A" w:rsidRDefault="00286D47">
            <w:pPr>
              <w:tabs>
                <w:tab w:val="left" w:pos="-720"/>
              </w:tabs>
              <w:suppressAutoHyphens/>
              <w:jc w:val="both"/>
              <w:rPr>
                <w:rFonts w:cs="Arial"/>
                <w:b/>
                <w:szCs w:val="22"/>
              </w:rPr>
            </w:pPr>
            <w:r w:rsidRPr="001F637A">
              <w:rPr>
                <w:rFonts w:cs="Arial"/>
                <w:b/>
                <w:szCs w:val="22"/>
              </w:rPr>
              <w:t>3.1</w:t>
            </w:r>
          </w:p>
          <w:p w:rsidR="00286D47" w:rsidRDefault="00286D47">
            <w:pPr>
              <w:tabs>
                <w:tab w:val="left" w:pos="-720"/>
              </w:tabs>
              <w:suppressAutoHyphens/>
              <w:jc w:val="both"/>
              <w:rPr>
                <w:rFonts w:cs="Arial"/>
                <w:szCs w:val="22"/>
              </w:rPr>
            </w:pPr>
          </w:p>
          <w:p w:rsidR="00286D47" w:rsidRDefault="00286D47">
            <w:pPr>
              <w:tabs>
                <w:tab w:val="left" w:pos="-720"/>
              </w:tabs>
              <w:suppressAutoHyphens/>
              <w:jc w:val="both"/>
              <w:rPr>
                <w:rFonts w:cs="Arial"/>
                <w:szCs w:val="22"/>
              </w:rPr>
            </w:pPr>
          </w:p>
          <w:p w:rsidR="00286D47" w:rsidRDefault="00286D47" w:rsidP="00286D47">
            <w:pPr>
              <w:tabs>
                <w:tab w:val="left" w:pos="-720"/>
              </w:tabs>
              <w:suppressAutoHyphens/>
              <w:jc w:val="both"/>
              <w:rPr>
                <w:rFonts w:cs="Arial"/>
                <w:szCs w:val="22"/>
              </w:rPr>
            </w:pPr>
          </w:p>
        </w:tc>
        <w:tc>
          <w:tcPr>
            <w:tcW w:w="8712" w:type="dxa"/>
            <w:gridSpan w:val="4"/>
          </w:tcPr>
          <w:p w:rsidR="00286D47" w:rsidRPr="00203C35" w:rsidRDefault="00286D47" w:rsidP="00BD0F9E">
            <w:pPr>
              <w:tabs>
                <w:tab w:val="left" w:pos="-720"/>
              </w:tabs>
              <w:suppressAutoHyphens/>
              <w:jc w:val="both"/>
              <w:rPr>
                <w:rFonts w:cs="Arial"/>
                <w:b/>
                <w:szCs w:val="22"/>
              </w:rPr>
            </w:pPr>
            <w:r>
              <w:rPr>
                <w:rFonts w:cs="Arial"/>
                <w:szCs w:val="22"/>
              </w:rPr>
              <w:t>To provide frontline duties in the Student Centre and Library.  This involves giving information and advice to students and potential students about City Lit courses, referring students within City Lit, to other colleges and outside agencies as appropriate and booking careers advice appointments</w:t>
            </w:r>
            <w:r w:rsidRPr="00061C78">
              <w:rPr>
                <w:rFonts w:cs="Arial"/>
                <w:szCs w:val="22"/>
              </w:rPr>
              <w:t>.</w:t>
            </w:r>
          </w:p>
        </w:tc>
      </w:tr>
      <w:tr w:rsidR="00286D47" w:rsidRPr="001755B0" w:rsidTr="00286D47">
        <w:trPr>
          <w:trHeight w:val="341"/>
        </w:trPr>
        <w:tc>
          <w:tcPr>
            <w:tcW w:w="720" w:type="dxa"/>
          </w:tcPr>
          <w:p w:rsidR="00286D47" w:rsidRPr="001F637A" w:rsidRDefault="00286D47" w:rsidP="00286D47">
            <w:pPr>
              <w:tabs>
                <w:tab w:val="left" w:pos="-720"/>
              </w:tabs>
              <w:suppressAutoHyphens/>
              <w:jc w:val="both"/>
              <w:rPr>
                <w:rFonts w:cs="Arial"/>
                <w:b/>
                <w:szCs w:val="22"/>
              </w:rPr>
            </w:pPr>
            <w:r w:rsidRPr="001F637A">
              <w:rPr>
                <w:rFonts w:cs="Arial"/>
                <w:b/>
                <w:szCs w:val="22"/>
              </w:rPr>
              <w:t>3.2</w:t>
            </w:r>
          </w:p>
        </w:tc>
        <w:tc>
          <w:tcPr>
            <w:tcW w:w="8712" w:type="dxa"/>
            <w:gridSpan w:val="4"/>
          </w:tcPr>
          <w:p w:rsidR="00286D47" w:rsidRDefault="00286D47" w:rsidP="00BD0F9E">
            <w:pPr>
              <w:tabs>
                <w:tab w:val="left" w:pos="-720"/>
              </w:tabs>
              <w:suppressAutoHyphens/>
              <w:jc w:val="both"/>
              <w:rPr>
                <w:rFonts w:cs="Arial"/>
                <w:szCs w:val="22"/>
              </w:rPr>
            </w:pPr>
            <w:r w:rsidRPr="00A0624F">
              <w:rPr>
                <w:rFonts w:cs="Arial"/>
                <w:szCs w:val="22"/>
              </w:rPr>
              <w:t>To provide quality information and advice in accessible formats to individuals</w:t>
            </w:r>
            <w:r>
              <w:rPr>
                <w:rFonts w:cs="Arial"/>
                <w:szCs w:val="22"/>
              </w:rPr>
              <w:t>.</w:t>
            </w:r>
          </w:p>
        </w:tc>
      </w:tr>
      <w:tr w:rsidR="00CC3853" w:rsidRPr="001755B0" w:rsidTr="00BD0F9E">
        <w:tc>
          <w:tcPr>
            <w:tcW w:w="720" w:type="dxa"/>
          </w:tcPr>
          <w:p w:rsidR="00CC3853" w:rsidRPr="001F637A" w:rsidRDefault="00CC3853">
            <w:pPr>
              <w:jc w:val="both"/>
              <w:rPr>
                <w:rFonts w:cs="Arial"/>
                <w:b/>
                <w:szCs w:val="22"/>
              </w:rPr>
            </w:pPr>
            <w:r w:rsidRPr="001F637A">
              <w:rPr>
                <w:rFonts w:cs="Arial"/>
                <w:b/>
                <w:szCs w:val="22"/>
              </w:rPr>
              <w:t>3.</w:t>
            </w:r>
            <w:r w:rsidR="00BD0F9E" w:rsidRPr="001F637A">
              <w:rPr>
                <w:rFonts w:cs="Arial"/>
                <w:b/>
                <w:szCs w:val="22"/>
              </w:rPr>
              <w:t>3</w:t>
            </w:r>
          </w:p>
        </w:tc>
        <w:tc>
          <w:tcPr>
            <w:tcW w:w="8712" w:type="dxa"/>
            <w:gridSpan w:val="4"/>
          </w:tcPr>
          <w:p w:rsidR="00CC3853" w:rsidRPr="001755B0" w:rsidRDefault="00BD0F9E" w:rsidP="001F637A">
            <w:pPr>
              <w:jc w:val="both"/>
              <w:rPr>
                <w:rFonts w:cs="Arial"/>
                <w:szCs w:val="22"/>
              </w:rPr>
            </w:pPr>
            <w:r>
              <w:rPr>
                <w:rFonts w:cs="Arial"/>
                <w:szCs w:val="22"/>
              </w:rPr>
              <w:t>To</w:t>
            </w:r>
            <w:r w:rsidRPr="00061C78">
              <w:rPr>
                <w:rFonts w:cs="Arial"/>
                <w:szCs w:val="22"/>
              </w:rPr>
              <w:t xml:space="preserve"> give information and advice by telephone </w:t>
            </w:r>
            <w:r>
              <w:rPr>
                <w:rFonts w:cs="Arial"/>
                <w:szCs w:val="22"/>
              </w:rPr>
              <w:t>and e-mail where necessary and to respond to phone and email queries ensuring that they are dealt with promptly and appropriately.</w:t>
            </w:r>
          </w:p>
        </w:tc>
      </w:tr>
      <w:tr w:rsidR="00CC3853" w:rsidRPr="001755B0" w:rsidTr="00286D47">
        <w:trPr>
          <w:trHeight w:val="285"/>
        </w:trPr>
        <w:tc>
          <w:tcPr>
            <w:tcW w:w="720" w:type="dxa"/>
          </w:tcPr>
          <w:p w:rsidR="00440516" w:rsidRPr="001F637A" w:rsidRDefault="00CC3853" w:rsidP="00286D47">
            <w:pPr>
              <w:jc w:val="both"/>
              <w:rPr>
                <w:rFonts w:cs="Arial"/>
                <w:b/>
                <w:szCs w:val="22"/>
              </w:rPr>
            </w:pPr>
            <w:r w:rsidRPr="001F637A">
              <w:rPr>
                <w:rFonts w:cs="Arial"/>
                <w:b/>
                <w:szCs w:val="22"/>
              </w:rPr>
              <w:t>3.</w:t>
            </w:r>
            <w:r w:rsidR="001F637A" w:rsidRPr="001F637A">
              <w:rPr>
                <w:rFonts w:cs="Arial"/>
                <w:b/>
                <w:szCs w:val="22"/>
              </w:rPr>
              <w:t>4</w:t>
            </w:r>
          </w:p>
        </w:tc>
        <w:tc>
          <w:tcPr>
            <w:tcW w:w="8712" w:type="dxa"/>
            <w:gridSpan w:val="4"/>
          </w:tcPr>
          <w:p w:rsidR="00CC3853" w:rsidRPr="001755B0" w:rsidRDefault="00BD0F9E" w:rsidP="00BD0F9E">
            <w:pPr>
              <w:rPr>
                <w:rFonts w:cs="Arial"/>
                <w:szCs w:val="22"/>
              </w:rPr>
            </w:pPr>
            <w:r>
              <w:rPr>
                <w:rFonts w:cs="Arial"/>
                <w:szCs w:val="22"/>
              </w:rPr>
              <w:t>To work on an outreach basis, including undertaking face to face and group-work.</w:t>
            </w:r>
            <w:r w:rsidR="00203C35">
              <w:rPr>
                <w:rFonts w:cs="Arial"/>
                <w:szCs w:val="22"/>
              </w:rPr>
              <w:t xml:space="preserve"> </w:t>
            </w:r>
          </w:p>
        </w:tc>
      </w:tr>
      <w:tr w:rsidR="00286D47" w:rsidRPr="001755B0" w:rsidTr="00286D47">
        <w:trPr>
          <w:trHeight w:val="226"/>
        </w:trPr>
        <w:tc>
          <w:tcPr>
            <w:tcW w:w="720" w:type="dxa"/>
          </w:tcPr>
          <w:p w:rsidR="00286D47" w:rsidRPr="001F637A" w:rsidRDefault="00286D47" w:rsidP="00286D47">
            <w:pPr>
              <w:jc w:val="both"/>
              <w:rPr>
                <w:rFonts w:cs="Arial"/>
                <w:b/>
                <w:szCs w:val="22"/>
              </w:rPr>
            </w:pPr>
            <w:r>
              <w:rPr>
                <w:rFonts w:cs="Arial"/>
                <w:b/>
                <w:szCs w:val="22"/>
              </w:rPr>
              <w:lastRenderedPageBreak/>
              <w:t>3.5</w:t>
            </w:r>
          </w:p>
        </w:tc>
        <w:tc>
          <w:tcPr>
            <w:tcW w:w="8712" w:type="dxa"/>
            <w:gridSpan w:val="4"/>
          </w:tcPr>
          <w:p w:rsidR="00286D47" w:rsidRDefault="00286D47" w:rsidP="00203C35">
            <w:pPr>
              <w:rPr>
                <w:rFonts w:cs="Arial"/>
                <w:szCs w:val="22"/>
              </w:rPr>
            </w:pPr>
            <w:r>
              <w:rPr>
                <w:rFonts w:cs="Arial"/>
                <w:szCs w:val="22"/>
              </w:rPr>
              <w:t>To visit City Lit courses and promote the service across the college.</w:t>
            </w:r>
            <w:r w:rsidRPr="00061C78">
              <w:rPr>
                <w:rFonts w:cs="Arial"/>
                <w:szCs w:val="22"/>
              </w:rPr>
              <w:t xml:space="preserve"> </w:t>
            </w:r>
          </w:p>
        </w:tc>
      </w:tr>
      <w:tr w:rsidR="00286D47" w:rsidRPr="001755B0" w:rsidTr="00286D47">
        <w:trPr>
          <w:trHeight w:val="434"/>
        </w:trPr>
        <w:tc>
          <w:tcPr>
            <w:tcW w:w="720" w:type="dxa"/>
          </w:tcPr>
          <w:p w:rsidR="00286D47" w:rsidRPr="001F637A" w:rsidRDefault="00286D47">
            <w:pPr>
              <w:jc w:val="both"/>
              <w:rPr>
                <w:rFonts w:cs="Arial"/>
                <w:b/>
                <w:szCs w:val="22"/>
              </w:rPr>
            </w:pPr>
            <w:r>
              <w:rPr>
                <w:rFonts w:cs="Arial"/>
                <w:b/>
                <w:szCs w:val="22"/>
              </w:rPr>
              <w:t>3.6</w:t>
            </w:r>
          </w:p>
          <w:p w:rsidR="00286D47" w:rsidRDefault="00286D47" w:rsidP="00286D47">
            <w:pPr>
              <w:jc w:val="both"/>
              <w:rPr>
                <w:rFonts w:cs="Arial"/>
                <w:b/>
                <w:szCs w:val="22"/>
              </w:rPr>
            </w:pPr>
          </w:p>
        </w:tc>
        <w:tc>
          <w:tcPr>
            <w:tcW w:w="8712" w:type="dxa"/>
            <w:gridSpan w:val="4"/>
          </w:tcPr>
          <w:p w:rsidR="00286D47" w:rsidRDefault="00286D47" w:rsidP="00203C35">
            <w:pPr>
              <w:rPr>
                <w:rFonts w:cs="Arial"/>
                <w:szCs w:val="22"/>
              </w:rPr>
            </w:pPr>
            <w:r>
              <w:rPr>
                <w:rFonts w:cs="Arial"/>
                <w:szCs w:val="22"/>
              </w:rPr>
              <w:t>To ensure information and resources both online and in the Student Centre are up-to-date, effectively organised and accessible.</w:t>
            </w:r>
            <w:r>
              <w:t xml:space="preserve"> </w:t>
            </w:r>
          </w:p>
        </w:tc>
      </w:tr>
      <w:tr w:rsidR="00286D47" w:rsidRPr="001755B0" w:rsidTr="00286D47">
        <w:trPr>
          <w:trHeight w:val="434"/>
        </w:trPr>
        <w:tc>
          <w:tcPr>
            <w:tcW w:w="720" w:type="dxa"/>
          </w:tcPr>
          <w:p w:rsidR="00286D47" w:rsidRPr="001F637A" w:rsidRDefault="00286D47">
            <w:pPr>
              <w:jc w:val="both"/>
              <w:rPr>
                <w:rFonts w:cs="Arial"/>
                <w:b/>
                <w:szCs w:val="22"/>
              </w:rPr>
            </w:pPr>
            <w:r w:rsidRPr="001F637A">
              <w:rPr>
                <w:rFonts w:cs="Arial"/>
                <w:b/>
                <w:szCs w:val="22"/>
              </w:rPr>
              <w:t>3.7</w:t>
            </w:r>
          </w:p>
          <w:p w:rsidR="00286D47" w:rsidRDefault="00286D47" w:rsidP="00286D47">
            <w:pPr>
              <w:jc w:val="both"/>
              <w:rPr>
                <w:rFonts w:cs="Arial"/>
                <w:b/>
                <w:szCs w:val="22"/>
              </w:rPr>
            </w:pPr>
          </w:p>
        </w:tc>
        <w:tc>
          <w:tcPr>
            <w:tcW w:w="8712" w:type="dxa"/>
            <w:gridSpan w:val="4"/>
          </w:tcPr>
          <w:p w:rsidR="00286D47" w:rsidRDefault="00286D47" w:rsidP="00203C35">
            <w:pPr>
              <w:tabs>
                <w:tab w:val="left" w:pos="-720"/>
              </w:tabs>
              <w:suppressAutoHyphens/>
              <w:ind w:right="-828"/>
              <w:rPr>
                <w:rFonts w:cs="Arial"/>
                <w:szCs w:val="22"/>
              </w:rPr>
            </w:pPr>
            <w:r>
              <w:t>To maintain and publicise up to date details about financial support available to students and prospective students.</w:t>
            </w:r>
          </w:p>
        </w:tc>
      </w:tr>
      <w:tr w:rsidR="00286D47" w:rsidRPr="001755B0" w:rsidTr="00286D47">
        <w:trPr>
          <w:trHeight w:val="271"/>
        </w:trPr>
        <w:tc>
          <w:tcPr>
            <w:tcW w:w="720" w:type="dxa"/>
          </w:tcPr>
          <w:p w:rsidR="00286D47" w:rsidRPr="001F637A" w:rsidRDefault="00286D47" w:rsidP="00286D47">
            <w:pPr>
              <w:jc w:val="both"/>
              <w:rPr>
                <w:rFonts w:cs="Arial"/>
                <w:b/>
                <w:szCs w:val="22"/>
              </w:rPr>
            </w:pPr>
            <w:r w:rsidRPr="001F637A">
              <w:rPr>
                <w:rFonts w:cs="Arial"/>
                <w:b/>
                <w:szCs w:val="22"/>
              </w:rPr>
              <w:t>3.8</w:t>
            </w:r>
          </w:p>
        </w:tc>
        <w:tc>
          <w:tcPr>
            <w:tcW w:w="8712" w:type="dxa"/>
            <w:gridSpan w:val="4"/>
          </w:tcPr>
          <w:p w:rsidR="00286D47" w:rsidRDefault="00286D47" w:rsidP="00203C35">
            <w:r>
              <w:rPr>
                <w:rFonts w:cs="Arial"/>
                <w:szCs w:val="22"/>
              </w:rPr>
              <w:t>To share best practice across the team of Advisers.</w:t>
            </w:r>
            <w:r w:rsidRPr="00BD0F9E">
              <w:t xml:space="preserve"> </w:t>
            </w:r>
          </w:p>
        </w:tc>
      </w:tr>
      <w:tr w:rsidR="00286D47" w:rsidRPr="001755B0" w:rsidTr="00286D47">
        <w:trPr>
          <w:trHeight w:val="462"/>
        </w:trPr>
        <w:tc>
          <w:tcPr>
            <w:tcW w:w="720" w:type="dxa"/>
          </w:tcPr>
          <w:p w:rsidR="00286D47" w:rsidRPr="001F637A" w:rsidRDefault="00286D47">
            <w:pPr>
              <w:jc w:val="both"/>
              <w:rPr>
                <w:rFonts w:cs="Arial"/>
                <w:b/>
                <w:szCs w:val="22"/>
              </w:rPr>
            </w:pPr>
            <w:r w:rsidRPr="001F637A">
              <w:rPr>
                <w:rFonts w:cs="Arial"/>
                <w:b/>
                <w:szCs w:val="22"/>
              </w:rPr>
              <w:t>3.9</w:t>
            </w:r>
          </w:p>
          <w:p w:rsidR="00286D47" w:rsidRPr="001F637A" w:rsidRDefault="00286D47" w:rsidP="00286D47">
            <w:pPr>
              <w:jc w:val="both"/>
              <w:rPr>
                <w:rFonts w:cs="Arial"/>
                <w:b/>
                <w:szCs w:val="22"/>
              </w:rPr>
            </w:pPr>
          </w:p>
        </w:tc>
        <w:tc>
          <w:tcPr>
            <w:tcW w:w="8712" w:type="dxa"/>
            <w:gridSpan w:val="4"/>
          </w:tcPr>
          <w:p w:rsidR="00286D47" w:rsidRDefault="00286D47" w:rsidP="00203C35">
            <w:pPr>
              <w:rPr>
                <w:rFonts w:cs="Arial"/>
                <w:szCs w:val="22"/>
              </w:rPr>
            </w:pPr>
            <w:r>
              <w:rPr>
                <w:rFonts w:cs="Arial"/>
                <w:szCs w:val="22"/>
              </w:rPr>
              <w:t xml:space="preserve">To be familiar with Information, Advice and Guidance Matrix standards and contribute to the service gaining Matrix accreditation. </w:t>
            </w:r>
          </w:p>
        </w:tc>
      </w:tr>
      <w:tr w:rsidR="00286D47" w:rsidRPr="001755B0" w:rsidTr="00286D47">
        <w:trPr>
          <w:trHeight w:val="326"/>
        </w:trPr>
        <w:tc>
          <w:tcPr>
            <w:tcW w:w="720" w:type="dxa"/>
          </w:tcPr>
          <w:p w:rsidR="00286D47" w:rsidRPr="001F637A" w:rsidRDefault="00286D47" w:rsidP="00286D47">
            <w:pPr>
              <w:jc w:val="both"/>
              <w:rPr>
                <w:rFonts w:cs="Arial"/>
                <w:b/>
                <w:szCs w:val="22"/>
              </w:rPr>
            </w:pPr>
            <w:r w:rsidRPr="001F637A">
              <w:rPr>
                <w:rFonts w:cs="Arial"/>
                <w:b/>
                <w:szCs w:val="22"/>
              </w:rPr>
              <w:t>3.10</w:t>
            </w:r>
          </w:p>
        </w:tc>
        <w:tc>
          <w:tcPr>
            <w:tcW w:w="8712" w:type="dxa"/>
            <w:gridSpan w:val="4"/>
          </w:tcPr>
          <w:p w:rsidR="00286D47" w:rsidRDefault="00286D47" w:rsidP="008A6492">
            <w:pPr>
              <w:tabs>
                <w:tab w:val="left" w:pos="-720"/>
              </w:tabs>
              <w:suppressAutoHyphens/>
              <w:jc w:val="both"/>
              <w:rPr>
                <w:rFonts w:cs="Arial"/>
                <w:szCs w:val="22"/>
              </w:rPr>
            </w:pPr>
            <w:r>
              <w:rPr>
                <w:rFonts w:cs="Arial"/>
                <w:szCs w:val="22"/>
              </w:rPr>
              <w:t>A</w:t>
            </w:r>
            <w:r w:rsidRPr="00EF1E40">
              <w:rPr>
                <w:rFonts w:cs="Arial"/>
                <w:szCs w:val="22"/>
              </w:rPr>
              <w:t>ttend relevant training events and meetings as required.</w:t>
            </w:r>
            <w:r>
              <w:rPr>
                <w:rFonts w:cs="Arial"/>
                <w:szCs w:val="22"/>
              </w:rPr>
              <w:t xml:space="preserve"> </w:t>
            </w:r>
          </w:p>
        </w:tc>
      </w:tr>
      <w:tr w:rsidR="00286D47" w:rsidRPr="001755B0" w:rsidTr="00286D47">
        <w:trPr>
          <w:trHeight w:val="502"/>
        </w:trPr>
        <w:tc>
          <w:tcPr>
            <w:tcW w:w="720" w:type="dxa"/>
          </w:tcPr>
          <w:p w:rsidR="00286D47" w:rsidRDefault="00286D47">
            <w:pPr>
              <w:jc w:val="both"/>
              <w:rPr>
                <w:rFonts w:cs="Arial"/>
                <w:b/>
                <w:szCs w:val="22"/>
              </w:rPr>
            </w:pPr>
            <w:r>
              <w:rPr>
                <w:rFonts w:cs="Arial"/>
                <w:b/>
                <w:szCs w:val="22"/>
              </w:rPr>
              <w:t>3.11</w:t>
            </w:r>
          </w:p>
          <w:p w:rsidR="00286D47" w:rsidRPr="001F637A" w:rsidRDefault="00286D47" w:rsidP="00286D47">
            <w:pPr>
              <w:jc w:val="both"/>
              <w:rPr>
                <w:rFonts w:cs="Arial"/>
                <w:b/>
                <w:szCs w:val="22"/>
              </w:rPr>
            </w:pPr>
          </w:p>
        </w:tc>
        <w:tc>
          <w:tcPr>
            <w:tcW w:w="8712" w:type="dxa"/>
            <w:gridSpan w:val="4"/>
          </w:tcPr>
          <w:p w:rsidR="00286D47" w:rsidRDefault="00286D47" w:rsidP="008A6492">
            <w:pPr>
              <w:tabs>
                <w:tab w:val="left" w:pos="-720"/>
              </w:tabs>
              <w:suppressAutoHyphens/>
              <w:jc w:val="both"/>
              <w:rPr>
                <w:rFonts w:cs="Arial"/>
                <w:szCs w:val="22"/>
              </w:rPr>
            </w:pPr>
            <w:r>
              <w:rPr>
                <w:rFonts w:cs="Arial"/>
                <w:szCs w:val="22"/>
              </w:rPr>
              <w:t>P</w:t>
            </w:r>
            <w:r w:rsidRPr="003C422B">
              <w:rPr>
                <w:rFonts w:cs="Arial"/>
                <w:szCs w:val="22"/>
              </w:rPr>
              <w:t xml:space="preserve">romote equality and diversity, health and safety, safeguarding, quality and an </w:t>
            </w:r>
            <w:r>
              <w:rPr>
                <w:rFonts w:cs="Arial"/>
                <w:szCs w:val="22"/>
              </w:rPr>
              <w:t xml:space="preserve"> </w:t>
            </w:r>
            <w:r w:rsidRPr="003C422B">
              <w:rPr>
                <w:rFonts w:cs="Arial"/>
                <w:szCs w:val="22"/>
              </w:rPr>
              <w:t>outstanding student experience.</w:t>
            </w:r>
          </w:p>
        </w:tc>
      </w:tr>
      <w:tr w:rsidR="00286D47" w:rsidRPr="001755B0" w:rsidTr="00286D47">
        <w:trPr>
          <w:trHeight w:val="339"/>
        </w:trPr>
        <w:tc>
          <w:tcPr>
            <w:tcW w:w="720" w:type="dxa"/>
          </w:tcPr>
          <w:p w:rsidR="00286D47" w:rsidRDefault="00286D47" w:rsidP="00286D47">
            <w:pPr>
              <w:jc w:val="both"/>
              <w:rPr>
                <w:rFonts w:cs="Arial"/>
                <w:b/>
                <w:szCs w:val="22"/>
              </w:rPr>
            </w:pPr>
            <w:r>
              <w:rPr>
                <w:rFonts w:cs="Arial"/>
                <w:b/>
                <w:szCs w:val="22"/>
              </w:rPr>
              <w:t>3.12</w:t>
            </w:r>
          </w:p>
        </w:tc>
        <w:tc>
          <w:tcPr>
            <w:tcW w:w="8712" w:type="dxa"/>
            <w:gridSpan w:val="4"/>
          </w:tcPr>
          <w:p w:rsidR="00286D47" w:rsidRDefault="00286D47" w:rsidP="00286D47">
            <w:pPr>
              <w:rPr>
                <w:rFonts w:cs="Arial"/>
                <w:szCs w:val="22"/>
              </w:rPr>
            </w:pPr>
            <w:r>
              <w:rPr>
                <w:rFonts w:cs="Arial"/>
                <w:szCs w:val="22"/>
              </w:rPr>
              <w:t>P</w:t>
            </w:r>
            <w:r w:rsidRPr="003C422B">
              <w:rPr>
                <w:rFonts w:cs="Arial"/>
                <w:szCs w:val="22"/>
              </w:rPr>
              <w:t>romote our mission, vision, strategic objectives</w:t>
            </w:r>
            <w:r>
              <w:rPr>
                <w:rFonts w:cs="Arial"/>
                <w:szCs w:val="22"/>
              </w:rPr>
              <w:t xml:space="preserve"> and values. </w:t>
            </w:r>
          </w:p>
        </w:tc>
      </w:tr>
      <w:tr w:rsidR="00286D47" w:rsidRPr="001755B0" w:rsidTr="00286D47">
        <w:trPr>
          <w:trHeight w:val="231"/>
        </w:trPr>
        <w:tc>
          <w:tcPr>
            <w:tcW w:w="720" w:type="dxa"/>
          </w:tcPr>
          <w:p w:rsidR="00286D47" w:rsidRDefault="00286D47" w:rsidP="00286D47">
            <w:pPr>
              <w:jc w:val="both"/>
              <w:rPr>
                <w:rFonts w:cs="Arial"/>
                <w:b/>
                <w:szCs w:val="22"/>
              </w:rPr>
            </w:pPr>
          </w:p>
        </w:tc>
        <w:tc>
          <w:tcPr>
            <w:tcW w:w="8712" w:type="dxa"/>
            <w:gridSpan w:val="4"/>
          </w:tcPr>
          <w:p w:rsidR="00286D47" w:rsidRDefault="00286D47" w:rsidP="00203C35">
            <w:pPr>
              <w:tabs>
                <w:tab w:val="left" w:pos="-720"/>
              </w:tabs>
              <w:suppressAutoHyphens/>
              <w:ind w:right="-828"/>
              <w:rPr>
                <w:rFonts w:cs="Arial"/>
                <w:szCs w:val="22"/>
              </w:rPr>
            </w:pPr>
            <w:r w:rsidRPr="00203C35">
              <w:rPr>
                <w:b/>
              </w:rPr>
              <w:t>Administration</w:t>
            </w:r>
            <w:r w:rsidRPr="00203C35">
              <w:rPr>
                <w:rFonts w:cs="Arial"/>
                <w:b/>
                <w:szCs w:val="22"/>
              </w:rPr>
              <w:t xml:space="preserve"> </w:t>
            </w:r>
          </w:p>
        </w:tc>
      </w:tr>
      <w:tr w:rsidR="00286D47" w:rsidRPr="001755B0" w:rsidTr="00286D47">
        <w:trPr>
          <w:trHeight w:val="420"/>
        </w:trPr>
        <w:tc>
          <w:tcPr>
            <w:tcW w:w="720" w:type="dxa"/>
          </w:tcPr>
          <w:p w:rsidR="00286D47" w:rsidRDefault="00286D47">
            <w:pPr>
              <w:jc w:val="both"/>
              <w:rPr>
                <w:rFonts w:cs="Arial"/>
                <w:b/>
                <w:szCs w:val="22"/>
              </w:rPr>
            </w:pPr>
            <w:r>
              <w:rPr>
                <w:rFonts w:cs="Arial"/>
                <w:b/>
                <w:szCs w:val="22"/>
              </w:rPr>
              <w:t>3.14</w:t>
            </w:r>
          </w:p>
          <w:p w:rsidR="00286D47" w:rsidRDefault="00286D47" w:rsidP="00286D47">
            <w:pPr>
              <w:jc w:val="both"/>
              <w:rPr>
                <w:rFonts w:cs="Arial"/>
                <w:b/>
                <w:szCs w:val="22"/>
              </w:rPr>
            </w:pPr>
          </w:p>
        </w:tc>
        <w:tc>
          <w:tcPr>
            <w:tcW w:w="8712" w:type="dxa"/>
            <w:gridSpan w:val="4"/>
          </w:tcPr>
          <w:p w:rsidR="00286D47" w:rsidRPr="00203C35" w:rsidRDefault="00286D47" w:rsidP="00203C35">
            <w:pPr>
              <w:rPr>
                <w:b/>
              </w:rPr>
            </w:pPr>
            <w:r>
              <w:t>To work with the Head of Department</w:t>
            </w:r>
            <w:r w:rsidRPr="009C1756">
              <w:t xml:space="preserve"> to assess applications to the Learner Support</w:t>
            </w:r>
            <w:r>
              <w:t xml:space="preserve"> Fund / City Lit Bursary Fund and </w:t>
            </w:r>
            <w:r w:rsidRPr="009C1756">
              <w:t xml:space="preserve"> to process and administer funds</w:t>
            </w:r>
            <w:r>
              <w:t>.</w:t>
            </w:r>
          </w:p>
        </w:tc>
      </w:tr>
      <w:tr w:rsidR="00286D47" w:rsidRPr="001755B0" w:rsidTr="00286D47">
        <w:trPr>
          <w:trHeight w:val="285"/>
        </w:trPr>
        <w:tc>
          <w:tcPr>
            <w:tcW w:w="720" w:type="dxa"/>
          </w:tcPr>
          <w:p w:rsidR="00286D47" w:rsidRDefault="00286D47" w:rsidP="00286D47">
            <w:pPr>
              <w:jc w:val="both"/>
              <w:rPr>
                <w:rFonts w:cs="Arial"/>
                <w:b/>
                <w:szCs w:val="22"/>
              </w:rPr>
            </w:pPr>
            <w:r>
              <w:rPr>
                <w:rFonts w:cs="Arial"/>
                <w:b/>
                <w:szCs w:val="22"/>
              </w:rPr>
              <w:t>3.15</w:t>
            </w:r>
          </w:p>
        </w:tc>
        <w:tc>
          <w:tcPr>
            <w:tcW w:w="8712" w:type="dxa"/>
            <w:gridSpan w:val="4"/>
          </w:tcPr>
          <w:p w:rsidR="00286D47" w:rsidRDefault="00286D47" w:rsidP="001F637A">
            <w:r w:rsidRPr="00203C35">
              <w:t>To maintain accurate details of all applications, grants made and transactions.</w:t>
            </w:r>
          </w:p>
        </w:tc>
      </w:tr>
      <w:tr w:rsidR="00286D47" w:rsidRPr="001755B0" w:rsidTr="00286D47">
        <w:trPr>
          <w:trHeight w:val="231"/>
        </w:trPr>
        <w:tc>
          <w:tcPr>
            <w:tcW w:w="720" w:type="dxa"/>
          </w:tcPr>
          <w:p w:rsidR="00286D47" w:rsidRDefault="00286D47" w:rsidP="00286D47">
            <w:pPr>
              <w:jc w:val="both"/>
              <w:rPr>
                <w:rFonts w:cs="Arial"/>
                <w:b/>
                <w:szCs w:val="22"/>
              </w:rPr>
            </w:pPr>
            <w:r>
              <w:rPr>
                <w:rFonts w:cs="Arial"/>
                <w:b/>
                <w:szCs w:val="22"/>
              </w:rPr>
              <w:t>3.16</w:t>
            </w:r>
          </w:p>
        </w:tc>
        <w:tc>
          <w:tcPr>
            <w:tcW w:w="8712" w:type="dxa"/>
            <w:gridSpan w:val="4"/>
          </w:tcPr>
          <w:p w:rsidR="00286D47" w:rsidRPr="00203C35" w:rsidRDefault="00286D47" w:rsidP="00203C35">
            <w:r w:rsidRPr="00203C35">
              <w:t>To notify students via appropriate channels of grants agreed.</w:t>
            </w:r>
          </w:p>
        </w:tc>
      </w:tr>
      <w:tr w:rsidR="00286D47" w:rsidRPr="001755B0" w:rsidTr="00286D47">
        <w:trPr>
          <w:trHeight w:val="475"/>
        </w:trPr>
        <w:tc>
          <w:tcPr>
            <w:tcW w:w="720" w:type="dxa"/>
          </w:tcPr>
          <w:p w:rsidR="00286D47" w:rsidRDefault="00286D47">
            <w:pPr>
              <w:jc w:val="both"/>
              <w:rPr>
                <w:rFonts w:cs="Arial"/>
                <w:b/>
                <w:szCs w:val="22"/>
              </w:rPr>
            </w:pPr>
            <w:r>
              <w:rPr>
                <w:rFonts w:cs="Arial"/>
                <w:b/>
                <w:szCs w:val="22"/>
              </w:rPr>
              <w:t>3.17</w:t>
            </w:r>
          </w:p>
          <w:p w:rsidR="00286D47" w:rsidRDefault="00286D47" w:rsidP="00286D47">
            <w:pPr>
              <w:jc w:val="both"/>
              <w:rPr>
                <w:rFonts w:cs="Arial"/>
                <w:b/>
                <w:szCs w:val="22"/>
              </w:rPr>
            </w:pPr>
          </w:p>
        </w:tc>
        <w:tc>
          <w:tcPr>
            <w:tcW w:w="8712" w:type="dxa"/>
            <w:gridSpan w:val="4"/>
          </w:tcPr>
          <w:p w:rsidR="00286D47" w:rsidRPr="00203C35" w:rsidRDefault="00286D47" w:rsidP="00203C35">
            <w:r>
              <w:t>To notify programme areas and finance of grants agreed and to liaise with the Finance office on payment of grants.</w:t>
            </w:r>
          </w:p>
        </w:tc>
      </w:tr>
      <w:tr w:rsidR="00286D47" w:rsidRPr="001755B0" w:rsidTr="00286D47">
        <w:trPr>
          <w:trHeight w:val="325"/>
        </w:trPr>
        <w:tc>
          <w:tcPr>
            <w:tcW w:w="720" w:type="dxa"/>
          </w:tcPr>
          <w:p w:rsidR="00286D47" w:rsidRDefault="00286D47" w:rsidP="00286D47">
            <w:pPr>
              <w:jc w:val="both"/>
              <w:rPr>
                <w:rFonts w:cs="Arial"/>
                <w:b/>
                <w:szCs w:val="22"/>
              </w:rPr>
            </w:pPr>
            <w:r>
              <w:rPr>
                <w:rFonts w:cs="Arial"/>
                <w:b/>
                <w:szCs w:val="22"/>
              </w:rPr>
              <w:t>3.18</w:t>
            </w:r>
          </w:p>
        </w:tc>
        <w:tc>
          <w:tcPr>
            <w:tcW w:w="8712" w:type="dxa"/>
            <w:gridSpan w:val="4"/>
          </w:tcPr>
          <w:p w:rsidR="00286D47" w:rsidRDefault="00286D47" w:rsidP="00203C35">
            <w:r>
              <w:rPr>
                <w:rFonts w:cs="Arial"/>
                <w:szCs w:val="22"/>
              </w:rPr>
              <w:t xml:space="preserve">Assist with invoice processing and making </w:t>
            </w:r>
            <w:r w:rsidRPr="00061C78">
              <w:rPr>
                <w:rFonts w:cs="Arial"/>
                <w:szCs w:val="22"/>
              </w:rPr>
              <w:t>orders</w:t>
            </w:r>
            <w:r>
              <w:rPr>
                <w:rFonts w:cs="Arial"/>
                <w:szCs w:val="22"/>
              </w:rPr>
              <w:t xml:space="preserve"> using </w:t>
            </w:r>
            <w:proofErr w:type="spellStart"/>
            <w:r>
              <w:rPr>
                <w:rFonts w:cs="Arial"/>
                <w:szCs w:val="22"/>
              </w:rPr>
              <w:t>FocalPoint</w:t>
            </w:r>
            <w:proofErr w:type="spellEnd"/>
            <w:r>
              <w:rPr>
                <w:rFonts w:cs="Arial"/>
                <w:szCs w:val="22"/>
              </w:rPr>
              <w:t xml:space="preserve">. </w:t>
            </w:r>
            <w:r w:rsidRPr="00061C78">
              <w:rPr>
                <w:rFonts w:cs="Arial"/>
                <w:szCs w:val="22"/>
              </w:rPr>
              <w:t xml:space="preserve"> </w:t>
            </w:r>
          </w:p>
        </w:tc>
      </w:tr>
      <w:tr w:rsidR="00286D47" w:rsidRPr="001755B0" w:rsidTr="00286D47">
        <w:trPr>
          <w:trHeight w:val="394"/>
        </w:trPr>
        <w:tc>
          <w:tcPr>
            <w:tcW w:w="720" w:type="dxa"/>
          </w:tcPr>
          <w:p w:rsidR="00286D47" w:rsidRDefault="00286D47">
            <w:pPr>
              <w:jc w:val="both"/>
              <w:rPr>
                <w:rFonts w:cs="Arial"/>
                <w:b/>
                <w:szCs w:val="22"/>
              </w:rPr>
            </w:pPr>
            <w:r>
              <w:rPr>
                <w:rFonts w:cs="Arial"/>
                <w:b/>
                <w:szCs w:val="22"/>
              </w:rPr>
              <w:t>3.19</w:t>
            </w:r>
          </w:p>
          <w:p w:rsidR="00286D47" w:rsidRDefault="00286D47" w:rsidP="00286D47">
            <w:pPr>
              <w:jc w:val="both"/>
              <w:rPr>
                <w:rFonts w:cs="Arial"/>
                <w:b/>
                <w:szCs w:val="22"/>
              </w:rPr>
            </w:pPr>
          </w:p>
        </w:tc>
        <w:tc>
          <w:tcPr>
            <w:tcW w:w="8712" w:type="dxa"/>
            <w:gridSpan w:val="4"/>
          </w:tcPr>
          <w:p w:rsidR="00286D47" w:rsidRDefault="00286D47" w:rsidP="001F637A">
            <w:pPr>
              <w:rPr>
                <w:rFonts w:cs="Arial"/>
                <w:szCs w:val="22"/>
              </w:rPr>
            </w:pPr>
            <w:r w:rsidRPr="00061C78">
              <w:rPr>
                <w:rFonts w:cs="Arial"/>
                <w:szCs w:val="22"/>
              </w:rPr>
              <w:t>Produce w</w:t>
            </w:r>
            <w:r>
              <w:rPr>
                <w:rFonts w:cs="Arial"/>
                <w:szCs w:val="22"/>
              </w:rPr>
              <w:t xml:space="preserve">ord processed letters, reports and documents as necessary and to process student payments. </w:t>
            </w:r>
          </w:p>
        </w:tc>
      </w:tr>
      <w:tr w:rsidR="00286D47" w:rsidRPr="001755B0" w:rsidTr="00286D47">
        <w:trPr>
          <w:trHeight w:val="407"/>
        </w:trPr>
        <w:tc>
          <w:tcPr>
            <w:tcW w:w="720" w:type="dxa"/>
          </w:tcPr>
          <w:p w:rsidR="00286D47" w:rsidRDefault="00286D47">
            <w:pPr>
              <w:jc w:val="both"/>
              <w:rPr>
                <w:rFonts w:cs="Arial"/>
                <w:b/>
                <w:szCs w:val="22"/>
              </w:rPr>
            </w:pPr>
            <w:r>
              <w:rPr>
                <w:rFonts w:cs="Arial"/>
                <w:b/>
                <w:szCs w:val="22"/>
              </w:rPr>
              <w:t>3.20</w:t>
            </w:r>
          </w:p>
          <w:p w:rsidR="00286D47" w:rsidRDefault="00286D47" w:rsidP="00286D47">
            <w:pPr>
              <w:jc w:val="both"/>
              <w:rPr>
                <w:rFonts w:cs="Arial"/>
                <w:b/>
                <w:szCs w:val="22"/>
              </w:rPr>
            </w:pPr>
          </w:p>
        </w:tc>
        <w:tc>
          <w:tcPr>
            <w:tcW w:w="8712" w:type="dxa"/>
            <w:gridSpan w:val="4"/>
          </w:tcPr>
          <w:p w:rsidR="00286D47" w:rsidRPr="00061C78" w:rsidRDefault="00286D47" w:rsidP="001F637A">
            <w:pPr>
              <w:rPr>
                <w:rFonts w:cs="Arial"/>
                <w:szCs w:val="22"/>
              </w:rPr>
            </w:pPr>
            <w:r>
              <w:rPr>
                <w:rFonts w:cs="Arial"/>
                <w:szCs w:val="22"/>
              </w:rPr>
              <w:t>To promote the Learner Support Fund and Bursary Fund through appropriate channels.</w:t>
            </w:r>
          </w:p>
        </w:tc>
      </w:tr>
      <w:tr w:rsidR="00286D47" w:rsidRPr="001755B0" w:rsidTr="00286D47">
        <w:trPr>
          <w:trHeight w:val="516"/>
        </w:trPr>
        <w:tc>
          <w:tcPr>
            <w:tcW w:w="720" w:type="dxa"/>
          </w:tcPr>
          <w:p w:rsidR="00286D47" w:rsidRDefault="00286D47">
            <w:pPr>
              <w:jc w:val="both"/>
              <w:rPr>
                <w:rFonts w:cs="Arial"/>
                <w:b/>
                <w:szCs w:val="22"/>
              </w:rPr>
            </w:pPr>
            <w:r>
              <w:rPr>
                <w:rFonts w:cs="Arial"/>
                <w:b/>
                <w:szCs w:val="22"/>
              </w:rPr>
              <w:t>3.21</w:t>
            </w:r>
          </w:p>
          <w:p w:rsidR="00286D47" w:rsidRDefault="00286D47" w:rsidP="00286D47">
            <w:pPr>
              <w:jc w:val="both"/>
              <w:rPr>
                <w:rFonts w:cs="Arial"/>
                <w:b/>
                <w:szCs w:val="22"/>
              </w:rPr>
            </w:pPr>
          </w:p>
        </w:tc>
        <w:tc>
          <w:tcPr>
            <w:tcW w:w="8712" w:type="dxa"/>
            <w:gridSpan w:val="4"/>
          </w:tcPr>
          <w:p w:rsidR="00286D47" w:rsidRDefault="00286D47" w:rsidP="00203C35">
            <w:pPr>
              <w:rPr>
                <w:rFonts w:cs="Arial"/>
                <w:szCs w:val="22"/>
              </w:rPr>
            </w:pPr>
            <w:r>
              <w:rPr>
                <w:rFonts w:cs="Arial"/>
                <w:szCs w:val="22"/>
              </w:rPr>
              <w:t xml:space="preserve">To capture, maintain and monitor feedback from service users to measure the effectiveness of the service. </w:t>
            </w:r>
          </w:p>
        </w:tc>
      </w:tr>
      <w:tr w:rsidR="00286D47" w:rsidRPr="001755B0" w:rsidTr="00286D47">
        <w:trPr>
          <w:trHeight w:val="502"/>
        </w:trPr>
        <w:tc>
          <w:tcPr>
            <w:tcW w:w="720" w:type="dxa"/>
          </w:tcPr>
          <w:p w:rsidR="00286D47" w:rsidRDefault="00286D47">
            <w:pPr>
              <w:jc w:val="both"/>
              <w:rPr>
                <w:rFonts w:cs="Arial"/>
                <w:b/>
                <w:szCs w:val="22"/>
              </w:rPr>
            </w:pPr>
            <w:r>
              <w:rPr>
                <w:rFonts w:cs="Arial"/>
                <w:b/>
                <w:szCs w:val="22"/>
              </w:rPr>
              <w:t>3.22</w:t>
            </w:r>
          </w:p>
          <w:p w:rsidR="00286D47" w:rsidRDefault="00286D47" w:rsidP="00286D47">
            <w:pPr>
              <w:jc w:val="both"/>
              <w:rPr>
                <w:rFonts w:cs="Arial"/>
                <w:b/>
                <w:szCs w:val="22"/>
              </w:rPr>
            </w:pPr>
          </w:p>
        </w:tc>
        <w:tc>
          <w:tcPr>
            <w:tcW w:w="8712" w:type="dxa"/>
            <w:gridSpan w:val="4"/>
          </w:tcPr>
          <w:p w:rsidR="00286D47" w:rsidRDefault="00286D47" w:rsidP="008A6492">
            <w:pPr>
              <w:rPr>
                <w:rFonts w:cs="Arial"/>
                <w:szCs w:val="22"/>
              </w:rPr>
            </w:pPr>
            <w:r>
              <w:rPr>
                <w:rFonts w:cs="Arial"/>
                <w:szCs w:val="22"/>
              </w:rPr>
              <w:t xml:space="preserve">To undertake other administrative tasks as directed by the Head of Department including taking minutes at IAG team meetings and word-processing documents.    </w:t>
            </w:r>
          </w:p>
        </w:tc>
      </w:tr>
      <w:tr w:rsidR="00286D47" w:rsidRPr="001755B0" w:rsidTr="00286D47">
        <w:trPr>
          <w:trHeight w:val="557"/>
        </w:trPr>
        <w:tc>
          <w:tcPr>
            <w:tcW w:w="720" w:type="dxa"/>
          </w:tcPr>
          <w:p w:rsidR="00286D47" w:rsidRDefault="00286D47" w:rsidP="00286D47">
            <w:pPr>
              <w:jc w:val="both"/>
              <w:rPr>
                <w:rFonts w:cs="Arial"/>
                <w:b/>
                <w:szCs w:val="22"/>
              </w:rPr>
            </w:pPr>
            <w:r>
              <w:rPr>
                <w:rFonts w:cs="Arial"/>
                <w:b/>
                <w:szCs w:val="22"/>
              </w:rPr>
              <w:t>3.23</w:t>
            </w:r>
          </w:p>
        </w:tc>
        <w:tc>
          <w:tcPr>
            <w:tcW w:w="8712" w:type="dxa"/>
            <w:gridSpan w:val="4"/>
          </w:tcPr>
          <w:p w:rsidR="00286D47" w:rsidRDefault="00286D47" w:rsidP="00BD0F9E">
            <w:pPr>
              <w:rPr>
                <w:rFonts w:cs="Arial"/>
                <w:szCs w:val="22"/>
              </w:rPr>
            </w:pPr>
            <w:r w:rsidRPr="003C422B">
              <w:rPr>
                <w:rFonts w:cs="Arial"/>
                <w:szCs w:val="22"/>
              </w:rPr>
              <w:t>Any other duties as appropriate to the post.</w:t>
            </w:r>
          </w:p>
        </w:tc>
      </w:tr>
      <w:tr w:rsidR="00CC3853" w:rsidRPr="001755B0" w:rsidTr="00BD0F9E">
        <w:tc>
          <w:tcPr>
            <w:tcW w:w="720" w:type="dxa"/>
          </w:tcPr>
          <w:p w:rsidR="00CC3853" w:rsidRPr="005931E3" w:rsidRDefault="00CC3853" w:rsidP="0078612A">
            <w:pPr>
              <w:pStyle w:val="Heading2"/>
              <w:rPr>
                <w:rFonts w:ascii="Arial" w:hAnsi="Arial" w:cs="Arial"/>
                <w:sz w:val="22"/>
                <w:szCs w:val="22"/>
              </w:rPr>
            </w:pPr>
            <w:r w:rsidRPr="005931E3">
              <w:rPr>
                <w:rFonts w:ascii="Arial" w:hAnsi="Arial" w:cs="Arial"/>
                <w:sz w:val="22"/>
                <w:szCs w:val="22"/>
              </w:rPr>
              <w:t>4.</w:t>
            </w:r>
          </w:p>
        </w:tc>
        <w:tc>
          <w:tcPr>
            <w:tcW w:w="3031" w:type="dxa"/>
            <w:gridSpan w:val="2"/>
          </w:tcPr>
          <w:p w:rsidR="00CC3853" w:rsidRPr="008B2504" w:rsidRDefault="00CC3853" w:rsidP="0078612A">
            <w:pPr>
              <w:pStyle w:val="Heading2"/>
              <w:rPr>
                <w:rFonts w:ascii="Arial" w:hAnsi="Arial" w:cs="Arial"/>
                <w:sz w:val="22"/>
                <w:szCs w:val="22"/>
              </w:rPr>
            </w:pPr>
            <w:r w:rsidRPr="008B2504">
              <w:rPr>
                <w:rFonts w:ascii="Arial" w:hAnsi="Arial" w:cs="Arial"/>
                <w:sz w:val="22"/>
                <w:szCs w:val="22"/>
              </w:rPr>
              <w:t>Selection Criteria</w:t>
            </w:r>
          </w:p>
        </w:tc>
        <w:tc>
          <w:tcPr>
            <w:tcW w:w="5681" w:type="dxa"/>
            <w:gridSpan w:val="2"/>
          </w:tcPr>
          <w:p w:rsidR="00CC3853" w:rsidRPr="008B2504" w:rsidRDefault="00CC3853" w:rsidP="001003FF">
            <w:pPr>
              <w:rPr>
                <w:b/>
              </w:rPr>
            </w:pPr>
            <w:r w:rsidRPr="008B2504">
              <w:rPr>
                <w:rFonts w:cs="Arial"/>
                <w:b/>
                <w:szCs w:val="22"/>
              </w:rPr>
              <w:t>Your application should show evidence that demonstrates that you:</w:t>
            </w:r>
          </w:p>
        </w:tc>
      </w:tr>
      <w:tr w:rsidR="00CC3853" w:rsidRPr="001755B0" w:rsidTr="00BD0F9E">
        <w:tc>
          <w:tcPr>
            <w:tcW w:w="720" w:type="dxa"/>
          </w:tcPr>
          <w:p w:rsidR="00CC3853" w:rsidRPr="001755B0" w:rsidRDefault="00CC3853">
            <w:pPr>
              <w:jc w:val="both"/>
              <w:rPr>
                <w:rFonts w:cs="Arial"/>
                <w:szCs w:val="22"/>
              </w:rPr>
            </w:pPr>
            <w:r>
              <w:rPr>
                <w:rFonts w:cs="Arial"/>
                <w:szCs w:val="22"/>
              </w:rPr>
              <w:t>4.1</w:t>
            </w:r>
          </w:p>
        </w:tc>
        <w:tc>
          <w:tcPr>
            <w:tcW w:w="3031" w:type="dxa"/>
            <w:gridSpan w:val="2"/>
          </w:tcPr>
          <w:p w:rsidR="00CC3853" w:rsidRDefault="00CC3853" w:rsidP="0078612A">
            <w:pPr>
              <w:pStyle w:val="BodyText"/>
              <w:tabs>
                <w:tab w:val="left" w:pos="0"/>
              </w:tabs>
              <w:jc w:val="left"/>
              <w:rPr>
                <w:rFonts w:ascii="Arial" w:hAnsi="Arial" w:cs="Arial"/>
                <w:b/>
                <w:bCs/>
                <w:sz w:val="22"/>
                <w:szCs w:val="22"/>
              </w:rPr>
            </w:pPr>
            <w:r>
              <w:rPr>
                <w:rFonts w:ascii="Arial" w:hAnsi="Arial" w:cs="Arial"/>
                <w:b/>
                <w:bCs/>
                <w:sz w:val="22"/>
                <w:szCs w:val="22"/>
              </w:rPr>
              <w:t xml:space="preserve">Qualifications </w:t>
            </w:r>
          </w:p>
          <w:p w:rsidR="00CC3853" w:rsidRPr="00E03BEE" w:rsidRDefault="00CC3853" w:rsidP="0078612A">
            <w:pPr>
              <w:pStyle w:val="BodyText"/>
              <w:tabs>
                <w:tab w:val="left" w:pos="0"/>
              </w:tabs>
              <w:jc w:val="left"/>
              <w:rPr>
                <w:rFonts w:ascii="Arial" w:hAnsi="Arial" w:cs="Arial"/>
                <w:sz w:val="22"/>
                <w:szCs w:val="22"/>
              </w:rPr>
            </w:pPr>
          </w:p>
        </w:tc>
        <w:tc>
          <w:tcPr>
            <w:tcW w:w="5681" w:type="dxa"/>
            <w:gridSpan w:val="2"/>
          </w:tcPr>
          <w:p w:rsidR="00CC3853" w:rsidRPr="00CC3853" w:rsidRDefault="00CC3853" w:rsidP="0078612A">
            <w:pPr>
              <w:pStyle w:val="BodyText"/>
              <w:numPr>
                <w:ilvl w:val="0"/>
                <w:numId w:val="9"/>
              </w:numPr>
              <w:tabs>
                <w:tab w:val="clear" w:pos="-720"/>
                <w:tab w:val="left" w:pos="0"/>
              </w:tabs>
              <w:suppressAutoHyphens w:val="0"/>
              <w:ind w:left="459" w:hanging="425"/>
              <w:jc w:val="left"/>
              <w:rPr>
                <w:rFonts w:ascii="Arial" w:hAnsi="Arial" w:cs="Arial"/>
                <w:b/>
                <w:bCs/>
                <w:sz w:val="22"/>
                <w:szCs w:val="22"/>
              </w:rPr>
            </w:pPr>
            <w:r w:rsidRPr="00430C39">
              <w:rPr>
                <w:rFonts w:ascii="Arial" w:hAnsi="Arial" w:cs="Arial"/>
                <w:sz w:val="22"/>
                <w:szCs w:val="22"/>
              </w:rPr>
              <w:t>have good IT skills, including MS Office Word, Excel and Access.</w:t>
            </w:r>
            <w:r>
              <w:rPr>
                <w:rFonts w:ascii="Arial" w:hAnsi="Arial" w:cs="Arial"/>
                <w:sz w:val="22"/>
                <w:szCs w:val="22"/>
              </w:rPr>
              <w:t xml:space="preserve"> </w:t>
            </w:r>
          </w:p>
          <w:p w:rsidR="00CC3853" w:rsidRPr="00430C39" w:rsidRDefault="00CC3853" w:rsidP="0078612A">
            <w:pPr>
              <w:pStyle w:val="BodyText"/>
              <w:numPr>
                <w:ilvl w:val="0"/>
                <w:numId w:val="9"/>
              </w:numPr>
              <w:tabs>
                <w:tab w:val="clear" w:pos="-720"/>
                <w:tab w:val="left" w:pos="0"/>
              </w:tabs>
              <w:suppressAutoHyphens w:val="0"/>
              <w:ind w:left="459" w:hanging="425"/>
              <w:jc w:val="left"/>
              <w:rPr>
                <w:rFonts w:ascii="Arial" w:hAnsi="Arial" w:cs="Arial"/>
                <w:b/>
                <w:bCs/>
                <w:sz w:val="22"/>
                <w:szCs w:val="22"/>
              </w:rPr>
            </w:pPr>
            <w:r>
              <w:rPr>
                <w:rFonts w:ascii="Arial" w:hAnsi="Arial" w:cs="Arial"/>
                <w:sz w:val="22"/>
                <w:szCs w:val="22"/>
              </w:rPr>
              <w:t>a level 2 or 3 IAG qualification is desirable</w:t>
            </w:r>
          </w:p>
        </w:tc>
      </w:tr>
      <w:tr w:rsidR="00CC3853" w:rsidRPr="001755B0" w:rsidTr="00BD0F9E">
        <w:tc>
          <w:tcPr>
            <w:tcW w:w="720" w:type="dxa"/>
          </w:tcPr>
          <w:p w:rsidR="00CC3853" w:rsidRPr="001755B0" w:rsidRDefault="00CC3853">
            <w:pPr>
              <w:jc w:val="both"/>
              <w:rPr>
                <w:rFonts w:cs="Arial"/>
                <w:szCs w:val="22"/>
              </w:rPr>
            </w:pPr>
            <w:r>
              <w:rPr>
                <w:rFonts w:cs="Arial"/>
                <w:szCs w:val="22"/>
              </w:rPr>
              <w:t>4.2</w:t>
            </w:r>
          </w:p>
        </w:tc>
        <w:tc>
          <w:tcPr>
            <w:tcW w:w="3031" w:type="dxa"/>
            <w:gridSpan w:val="2"/>
          </w:tcPr>
          <w:p w:rsidR="00CC3853" w:rsidRDefault="00CC3853" w:rsidP="0078612A">
            <w:pPr>
              <w:pStyle w:val="BodyText"/>
              <w:tabs>
                <w:tab w:val="left" w:pos="0"/>
              </w:tabs>
              <w:jc w:val="left"/>
              <w:rPr>
                <w:rFonts w:ascii="Arial" w:hAnsi="Arial" w:cs="Arial"/>
                <w:b/>
                <w:bCs/>
                <w:sz w:val="22"/>
                <w:szCs w:val="22"/>
              </w:rPr>
            </w:pPr>
            <w:r>
              <w:rPr>
                <w:rFonts w:ascii="Arial" w:hAnsi="Arial" w:cs="Arial"/>
                <w:b/>
                <w:bCs/>
                <w:sz w:val="22"/>
                <w:szCs w:val="22"/>
              </w:rPr>
              <w:t>Experience</w:t>
            </w:r>
          </w:p>
          <w:p w:rsidR="00CC3853" w:rsidRPr="00E03BEE" w:rsidRDefault="00CC3853" w:rsidP="0078612A">
            <w:pPr>
              <w:pStyle w:val="BodyText"/>
              <w:tabs>
                <w:tab w:val="left" w:pos="0"/>
              </w:tabs>
              <w:jc w:val="left"/>
              <w:rPr>
                <w:rFonts w:ascii="Arial" w:hAnsi="Arial" w:cs="Arial"/>
                <w:sz w:val="22"/>
                <w:szCs w:val="22"/>
              </w:rPr>
            </w:pPr>
          </w:p>
        </w:tc>
        <w:tc>
          <w:tcPr>
            <w:tcW w:w="5681" w:type="dxa"/>
            <w:gridSpan w:val="2"/>
          </w:tcPr>
          <w:p w:rsidR="00CC3853" w:rsidRPr="001D5C7D" w:rsidRDefault="00CC3853" w:rsidP="00CC3853">
            <w:pPr>
              <w:pStyle w:val="BodyText"/>
              <w:numPr>
                <w:ilvl w:val="0"/>
                <w:numId w:val="9"/>
              </w:numPr>
              <w:tabs>
                <w:tab w:val="clear" w:pos="-720"/>
                <w:tab w:val="left" w:pos="0"/>
              </w:tabs>
              <w:suppressAutoHyphens w:val="0"/>
              <w:ind w:left="459" w:hanging="425"/>
              <w:jc w:val="left"/>
              <w:rPr>
                <w:rFonts w:ascii="Arial" w:hAnsi="Arial" w:cs="Arial"/>
                <w:bCs/>
                <w:sz w:val="22"/>
                <w:szCs w:val="22"/>
                <w:highlight w:val="yellow"/>
              </w:rPr>
            </w:pPr>
            <w:r w:rsidRPr="001D5C7D">
              <w:rPr>
                <w:rFonts w:ascii="Arial" w:hAnsi="Arial" w:cs="Arial"/>
                <w:sz w:val="22"/>
                <w:szCs w:val="22"/>
                <w:highlight w:val="yellow"/>
              </w:rPr>
              <w:t>have proven administration experience</w:t>
            </w:r>
          </w:p>
          <w:p w:rsidR="00CC3853" w:rsidRPr="001D5C7D" w:rsidRDefault="00CC3853" w:rsidP="00CC3853">
            <w:pPr>
              <w:pStyle w:val="BodyText"/>
              <w:numPr>
                <w:ilvl w:val="0"/>
                <w:numId w:val="9"/>
              </w:numPr>
              <w:tabs>
                <w:tab w:val="clear" w:pos="-720"/>
                <w:tab w:val="left" w:pos="0"/>
              </w:tabs>
              <w:suppressAutoHyphens w:val="0"/>
              <w:ind w:left="459" w:hanging="425"/>
              <w:jc w:val="left"/>
              <w:rPr>
                <w:rFonts w:ascii="Arial" w:hAnsi="Arial" w:cs="Arial"/>
                <w:bCs/>
                <w:sz w:val="22"/>
                <w:szCs w:val="22"/>
                <w:highlight w:val="yellow"/>
              </w:rPr>
            </w:pPr>
            <w:r w:rsidRPr="001D5C7D">
              <w:rPr>
                <w:rFonts w:ascii="Arial" w:hAnsi="Arial" w:cs="Arial"/>
                <w:bCs/>
                <w:sz w:val="22"/>
                <w:szCs w:val="22"/>
                <w:highlight w:val="yellow"/>
              </w:rPr>
              <w:t>have experience in advising adults with diverse needs on routes into education or work.</w:t>
            </w:r>
          </w:p>
          <w:p w:rsidR="00CC3853" w:rsidRPr="00430C39" w:rsidRDefault="00CC3853" w:rsidP="00B43D11">
            <w:pPr>
              <w:pStyle w:val="BodyText"/>
              <w:numPr>
                <w:ilvl w:val="0"/>
                <w:numId w:val="9"/>
              </w:numPr>
              <w:tabs>
                <w:tab w:val="clear" w:pos="-720"/>
                <w:tab w:val="left" w:pos="0"/>
              </w:tabs>
              <w:suppressAutoHyphens w:val="0"/>
              <w:ind w:left="459" w:hanging="425"/>
              <w:jc w:val="left"/>
              <w:rPr>
                <w:rFonts w:ascii="Arial" w:hAnsi="Arial" w:cs="Arial"/>
                <w:b/>
                <w:bCs/>
                <w:sz w:val="22"/>
                <w:szCs w:val="22"/>
              </w:rPr>
            </w:pPr>
            <w:r w:rsidRPr="001D5C7D">
              <w:rPr>
                <w:rFonts w:ascii="Arial" w:hAnsi="Arial" w:cs="Arial"/>
                <w:bCs/>
                <w:sz w:val="22"/>
                <w:szCs w:val="22"/>
              </w:rPr>
              <w:t>Have experience of working in a customer facing role.</w:t>
            </w:r>
          </w:p>
        </w:tc>
      </w:tr>
      <w:tr w:rsidR="00CC3853" w:rsidRPr="001755B0" w:rsidTr="00BD0F9E">
        <w:tc>
          <w:tcPr>
            <w:tcW w:w="720" w:type="dxa"/>
          </w:tcPr>
          <w:p w:rsidR="00CC3853" w:rsidRPr="001755B0" w:rsidRDefault="00CC3853">
            <w:pPr>
              <w:jc w:val="both"/>
              <w:rPr>
                <w:rFonts w:cs="Arial"/>
                <w:szCs w:val="22"/>
              </w:rPr>
            </w:pPr>
            <w:r>
              <w:rPr>
                <w:rFonts w:cs="Arial"/>
                <w:szCs w:val="22"/>
              </w:rPr>
              <w:t>4.3</w:t>
            </w:r>
          </w:p>
        </w:tc>
        <w:tc>
          <w:tcPr>
            <w:tcW w:w="3031" w:type="dxa"/>
            <w:gridSpan w:val="2"/>
          </w:tcPr>
          <w:p w:rsidR="00CC3853" w:rsidRDefault="00CC3853" w:rsidP="0078612A">
            <w:pPr>
              <w:rPr>
                <w:rFonts w:cs="Arial"/>
                <w:b/>
                <w:bCs/>
                <w:szCs w:val="22"/>
              </w:rPr>
            </w:pPr>
            <w:r>
              <w:rPr>
                <w:rFonts w:cs="Arial"/>
                <w:b/>
                <w:bCs/>
                <w:szCs w:val="22"/>
              </w:rPr>
              <w:t xml:space="preserve">You can be committed to City </w:t>
            </w:r>
            <w:proofErr w:type="spellStart"/>
            <w:r>
              <w:rPr>
                <w:rFonts w:cs="Arial"/>
                <w:b/>
                <w:bCs/>
                <w:szCs w:val="22"/>
              </w:rPr>
              <w:t>Lit’s</w:t>
            </w:r>
            <w:proofErr w:type="spellEnd"/>
            <w:r>
              <w:rPr>
                <w:rFonts w:cs="Arial"/>
                <w:b/>
                <w:bCs/>
                <w:szCs w:val="22"/>
              </w:rPr>
              <w:t xml:space="preserve"> success</w:t>
            </w:r>
          </w:p>
          <w:p w:rsidR="00CC3853" w:rsidRPr="00660BAD" w:rsidRDefault="00CC3853" w:rsidP="0078612A">
            <w:pPr>
              <w:rPr>
                <w:rFonts w:cs="Arial"/>
                <w:szCs w:val="22"/>
              </w:rPr>
            </w:pPr>
          </w:p>
        </w:tc>
        <w:tc>
          <w:tcPr>
            <w:tcW w:w="5681" w:type="dxa"/>
            <w:gridSpan w:val="2"/>
          </w:tcPr>
          <w:p w:rsidR="00CC3853" w:rsidRPr="00811C2B" w:rsidRDefault="00CC3853" w:rsidP="0078612A">
            <w:pPr>
              <w:pStyle w:val="ListParagraph"/>
              <w:numPr>
                <w:ilvl w:val="0"/>
                <w:numId w:val="10"/>
              </w:numPr>
              <w:ind w:left="459" w:hanging="425"/>
              <w:rPr>
                <w:rFonts w:cs="Arial"/>
                <w:b/>
                <w:bCs/>
                <w:szCs w:val="22"/>
              </w:rPr>
            </w:pPr>
            <w:r w:rsidRPr="005E2FA4">
              <w:rPr>
                <w:rFonts w:cs="Arial"/>
                <w:szCs w:val="22"/>
              </w:rPr>
              <w:t>have contributed to an organisation’s development or success</w:t>
            </w:r>
            <w:r>
              <w:rPr>
                <w:rFonts w:cs="Arial"/>
                <w:szCs w:val="22"/>
              </w:rPr>
              <w:t>.</w:t>
            </w:r>
          </w:p>
          <w:p w:rsidR="00CC3853" w:rsidRPr="005E2FA4" w:rsidRDefault="00CC3853" w:rsidP="0078612A">
            <w:pPr>
              <w:pStyle w:val="ListParagraph"/>
              <w:numPr>
                <w:ilvl w:val="0"/>
                <w:numId w:val="10"/>
              </w:numPr>
              <w:ind w:left="459" w:hanging="425"/>
              <w:rPr>
                <w:rFonts w:cs="Arial"/>
                <w:b/>
                <w:bCs/>
                <w:szCs w:val="22"/>
              </w:rPr>
            </w:pPr>
            <w:r w:rsidRPr="001D5C7D">
              <w:rPr>
                <w:rFonts w:cs="Arial"/>
                <w:szCs w:val="22"/>
                <w:highlight w:val="yellow"/>
              </w:rPr>
              <w:t>can take the initiative to get things done.</w:t>
            </w:r>
          </w:p>
        </w:tc>
      </w:tr>
      <w:tr w:rsidR="00CC3853" w:rsidRPr="001755B0" w:rsidTr="00BD0F9E">
        <w:tc>
          <w:tcPr>
            <w:tcW w:w="720" w:type="dxa"/>
          </w:tcPr>
          <w:p w:rsidR="00CC3853" w:rsidRPr="001755B0" w:rsidRDefault="00CC3853">
            <w:pPr>
              <w:jc w:val="both"/>
              <w:rPr>
                <w:rFonts w:cs="Arial"/>
                <w:szCs w:val="22"/>
              </w:rPr>
            </w:pPr>
            <w:r>
              <w:rPr>
                <w:rFonts w:cs="Arial"/>
                <w:szCs w:val="22"/>
              </w:rPr>
              <w:t>4.4</w:t>
            </w:r>
          </w:p>
        </w:tc>
        <w:tc>
          <w:tcPr>
            <w:tcW w:w="3031" w:type="dxa"/>
            <w:gridSpan w:val="2"/>
          </w:tcPr>
          <w:p w:rsidR="00CC3853" w:rsidRDefault="00CC3853" w:rsidP="0078612A">
            <w:pPr>
              <w:rPr>
                <w:rFonts w:cs="Arial"/>
                <w:b/>
                <w:bCs/>
                <w:szCs w:val="22"/>
              </w:rPr>
            </w:pPr>
            <w:r>
              <w:rPr>
                <w:rFonts w:cs="Arial"/>
                <w:b/>
                <w:bCs/>
                <w:szCs w:val="22"/>
              </w:rPr>
              <w:t>You can create an outstanding student experience</w:t>
            </w:r>
          </w:p>
          <w:p w:rsidR="00CC3853" w:rsidRPr="00660BAD" w:rsidRDefault="00CC3853" w:rsidP="0078612A">
            <w:pPr>
              <w:rPr>
                <w:rFonts w:cs="Arial"/>
                <w:szCs w:val="22"/>
              </w:rPr>
            </w:pPr>
          </w:p>
        </w:tc>
        <w:tc>
          <w:tcPr>
            <w:tcW w:w="5681" w:type="dxa"/>
            <w:gridSpan w:val="2"/>
          </w:tcPr>
          <w:p w:rsidR="00CC3853" w:rsidRPr="00BD65BA" w:rsidRDefault="00CC3853" w:rsidP="0078612A">
            <w:pPr>
              <w:pStyle w:val="ListParagraph"/>
              <w:numPr>
                <w:ilvl w:val="0"/>
                <w:numId w:val="10"/>
              </w:numPr>
              <w:ind w:left="459" w:hanging="425"/>
              <w:rPr>
                <w:rFonts w:cs="Arial"/>
                <w:szCs w:val="22"/>
              </w:rPr>
            </w:pPr>
            <w:r w:rsidRPr="00BD65BA">
              <w:rPr>
                <w:rFonts w:cs="Arial"/>
                <w:szCs w:val="22"/>
              </w:rPr>
              <w:t>have worked in or understand a customer-focused organisation.</w:t>
            </w:r>
          </w:p>
          <w:p w:rsidR="00CC3853" w:rsidRPr="00BD65BA" w:rsidRDefault="00CC3853" w:rsidP="0078612A">
            <w:pPr>
              <w:pStyle w:val="ListParagraph"/>
              <w:numPr>
                <w:ilvl w:val="0"/>
                <w:numId w:val="10"/>
              </w:numPr>
              <w:ind w:left="459" w:hanging="425"/>
              <w:rPr>
                <w:rFonts w:cs="Arial"/>
                <w:szCs w:val="22"/>
              </w:rPr>
            </w:pPr>
            <w:r w:rsidRPr="001D5C7D">
              <w:rPr>
                <w:rFonts w:cs="Arial"/>
                <w:szCs w:val="22"/>
                <w:highlight w:val="yellow"/>
              </w:rPr>
              <w:t>can support a customer/student who needs help.</w:t>
            </w:r>
          </w:p>
        </w:tc>
      </w:tr>
      <w:tr w:rsidR="00CC3853" w:rsidRPr="001755B0" w:rsidTr="00BD0F9E">
        <w:tc>
          <w:tcPr>
            <w:tcW w:w="720" w:type="dxa"/>
          </w:tcPr>
          <w:p w:rsidR="00CC3853" w:rsidRPr="001755B0" w:rsidRDefault="00CC3853">
            <w:pPr>
              <w:jc w:val="both"/>
              <w:rPr>
                <w:rFonts w:cs="Arial"/>
                <w:szCs w:val="22"/>
              </w:rPr>
            </w:pPr>
            <w:r>
              <w:rPr>
                <w:rFonts w:cs="Arial"/>
                <w:szCs w:val="22"/>
              </w:rPr>
              <w:t>4.5</w:t>
            </w:r>
          </w:p>
        </w:tc>
        <w:tc>
          <w:tcPr>
            <w:tcW w:w="3031" w:type="dxa"/>
            <w:gridSpan w:val="2"/>
          </w:tcPr>
          <w:p w:rsidR="00CC3853" w:rsidRDefault="00CC3853" w:rsidP="0078612A">
            <w:pPr>
              <w:rPr>
                <w:rFonts w:cs="Arial"/>
                <w:b/>
                <w:bCs/>
                <w:szCs w:val="22"/>
              </w:rPr>
            </w:pPr>
            <w:r>
              <w:rPr>
                <w:rFonts w:cs="Arial"/>
                <w:b/>
                <w:bCs/>
                <w:szCs w:val="22"/>
              </w:rPr>
              <w:t>You can contribute to quality improvement</w:t>
            </w:r>
          </w:p>
          <w:p w:rsidR="00CC3853" w:rsidRPr="00660BAD" w:rsidRDefault="00CC3853" w:rsidP="0078612A">
            <w:pPr>
              <w:rPr>
                <w:rFonts w:cs="Arial"/>
                <w:szCs w:val="22"/>
              </w:rPr>
            </w:pPr>
          </w:p>
        </w:tc>
        <w:tc>
          <w:tcPr>
            <w:tcW w:w="5681" w:type="dxa"/>
            <w:gridSpan w:val="2"/>
          </w:tcPr>
          <w:p w:rsidR="00CC3853" w:rsidRPr="00BD65BA" w:rsidRDefault="00CC3853" w:rsidP="0078612A">
            <w:pPr>
              <w:pStyle w:val="ListParagraph"/>
              <w:numPr>
                <w:ilvl w:val="0"/>
                <w:numId w:val="10"/>
              </w:numPr>
              <w:ind w:left="459" w:hanging="425"/>
              <w:rPr>
                <w:rFonts w:cs="Arial"/>
                <w:szCs w:val="22"/>
              </w:rPr>
            </w:pPr>
            <w:r w:rsidRPr="00BD65BA">
              <w:rPr>
                <w:rFonts w:cs="Arial"/>
                <w:szCs w:val="22"/>
              </w:rPr>
              <w:t>are flexible and open to and adapt to new ideas.</w:t>
            </w:r>
          </w:p>
          <w:p w:rsidR="00CC3853" w:rsidRPr="00BD65BA" w:rsidRDefault="00CC3853" w:rsidP="0078612A">
            <w:pPr>
              <w:pStyle w:val="ListParagraph"/>
              <w:numPr>
                <w:ilvl w:val="0"/>
                <w:numId w:val="10"/>
              </w:numPr>
              <w:ind w:left="459" w:hanging="425"/>
              <w:rPr>
                <w:rFonts w:cs="Arial"/>
                <w:szCs w:val="22"/>
              </w:rPr>
            </w:pPr>
            <w:r w:rsidRPr="00BD65BA">
              <w:rPr>
                <w:rFonts w:cs="Arial"/>
                <w:szCs w:val="22"/>
              </w:rPr>
              <w:t>make suggestions to improve standards or make things simpler.</w:t>
            </w:r>
          </w:p>
        </w:tc>
      </w:tr>
      <w:tr w:rsidR="00CC3853" w:rsidRPr="001755B0" w:rsidTr="00BD0F9E">
        <w:tc>
          <w:tcPr>
            <w:tcW w:w="720" w:type="dxa"/>
          </w:tcPr>
          <w:p w:rsidR="00CC3853" w:rsidRPr="001755B0" w:rsidRDefault="00CC3853">
            <w:pPr>
              <w:jc w:val="both"/>
              <w:rPr>
                <w:rFonts w:cs="Arial"/>
                <w:szCs w:val="22"/>
              </w:rPr>
            </w:pPr>
            <w:r>
              <w:rPr>
                <w:rFonts w:cs="Arial"/>
                <w:szCs w:val="22"/>
              </w:rPr>
              <w:lastRenderedPageBreak/>
              <w:t>4.6</w:t>
            </w:r>
          </w:p>
        </w:tc>
        <w:tc>
          <w:tcPr>
            <w:tcW w:w="3031" w:type="dxa"/>
            <w:gridSpan w:val="2"/>
          </w:tcPr>
          <w:p w:rsidR="00CC3853" w:rsidRPr="00F70F8D" w:rsidRDefault="00CC3853" w:rsidP="00F70F8D">
            <w:pPr>
              <w:rPr>
                <w:rFonts w:cs="Arial"/>
                <w:b/>
                <w:bCs/>
                <w:szCs w:val="22"/>
              </w:rPr>
            </w:pPr>
            <w:r>
              <w:rPr>
                <w:rFonts w:cs="Arial"/>
                <w:b/>
                <w:bCs/>
                <w:szCs w:val="22"/>
              </w:rPr>
              <w:t>You can contribute to a positive working environment</w:t>
            </w:r>
          </w:p>
        </w:tc>
        <w:tc>
          <w:tcPr>
            <w:tcW w:w="5681" w:type="dxa"/>
            <w:gridSpan w:val="2"/>
          </w:tcPr>
          <w:p w:rsidR="00CC3853" w:rsidRPr="00BD65BA" w:rsidRDefault="00CC3853" w:rsidP="0078612A">
            <w:pPr>
              <w:pStyle w:val="ListParagraph"/>
              <w:numPr>
                <w:ilvl w:val="0"/>
                <w:numId w:val="10"/>
              </w:numPr>
              <w:ind w:left="459" w:hanging="425"/>
              <w:rPr>
                <w:rFonts w:cs="Arial"/>
                <w:szCs w:val="22"/>
              </w:rPr>
            </w:pPr>
            <w:r w:rsidRPr="00BD65BA">
              <w:rPr>
                <w:rFonts w:cs="Arial"/>
                <w:szCs w:val="22"/>
              </w:rPr>
              <w:t>are collaborative and treat people with respect.</w:t>
            </w:r>
          </w:p>
          <w:p w:rsidR="00CC3853" w:rsidRPr="00BD65BA" w:rsidRDefault="00CC3853" w:rsidP="0078612A">
            <w:pPr>
              <w:pStyle w:val="ListParagraph"/>
              <w:numPr>
                <w:ilvl w:val="0"/>
                <w:numId w:val="10"/>
              </w:numPr>
              <w:ind w:left="459" w:hanging="425"/>
              <w:rPr>
                <w:rFonts w:cs="Arial"/>
                <w:szCs w:val="22"/>
              </w:rPr>
            </w:pPr>
            <w:r w:rsidRPr="00BD65BA">
              <w:rPr>
                <w:rFonts w:cs="Arial"/>
                <w:szCs w:val="22"/>
              </w:rPr>
              <w:t>communicate professionally and effectively.</w:t>
            </w:r>
          </w:p>
        </w:tc>
      </w:tr>
      <w:tr w:rsidR="00CC3853" w:rsidRPr="001755B0" w:rsidTr="00BD0F9E">
        <w:tc>
          <w:tcPr>
            <w:tcW w:w="720" w:type="dxa"/>
          </w:tcPr>
          <w:p w:rsidR="00CC3853" w:rsidRPr="001755B0" w:rsidRDefault="00CC3853">
            <w:pPr>
              <w:jc w:val="both"/>
              <w:rPr>
                <w:rFonts w:cs="Arial"/>
                <w:szCs w:val="22"/>
              </w:rPr>
            </w:pPr>
            <w:r>
              <w:rPr>
                <w:rFonts w:cs="Arial"/>
                <w:szCs w:val="22"/>
              </w:rPr>
              <w:t>4.7</w:t>
            </w:r>
          </w:p>
        </w:tc>
        <w:tc>
          <w:tcPr>
            <w:tcW w:w="3031" w:type="dxa"/>
            <w:gridSpan w:val="2"/>
          </w:tcPr>
          <w:p w:rsidR="00CC3853" w:rsidRDefault="00CC3853" w:rsidP="0078612A">
            <w:pPr>
              <w:rPr>
                <w:rFonts w:cs="Arial"/>
                <w:b/>
                <w:bCs/>
                <w:szCs w:val="22"/>
              </w:rPr>
            </w:pPr>
            <w:r>
              <w:rPr>
                <w:rFonts w:cs="Arial"/>
                <w:b/>
                <w:bCs/>
                <w:szCs w:val="22"/>
              </w:rPr>
              <w:t>You can help your team to produce outstanding results</w:t>
            </w:r>
          </w:p>
          <w:p w:rsidR="00CC3853" w:rsidRPr="00660BAD" w:rsidRDefault="00CC3853" w:rsidP="0078612A">
            <w:pPr>
              <w:rPr>
                <w:rFonts w:cs="Arial"/>
                <w:szCs w:val="22"/>
              </w:rPr>
            </w:pPr>
          </w:p>
        </w:tc>
        <w:tc>
          <w:tcPr>
            <w:tcW w:w="5681" w:type="dxa"/>
            <w:gridSpan w:val="2"/>
          </w:tcPr>
          <w:p w:rsidR="00CC3853" w:rsidRPr="00BD65BA" w:rsidRDefault="00CC3853" w:rsidP="0078612A">
            <w:pPr>
              <w:pStyle w:val="ListParagraph"/>
              <w:numPr>
                <w:ilvl w:val="0"/>
                <w:numId w:val="10"/>
              </w:numPr>
              <w:ind w:left="459" w:hanging="425"/>
              <w:rPr>
                <w:rFonts w:cs="Arial"/>
                <w:szCs w:val="22"/>
              </w:rPr>
            </w:pPr>
            <w:r w:rsidRPr="00BD65BA">
              <w:rPr>
                <w:rFonts w:cs="Arial"/>
                <w:szCs w:val="22"/>
              </w:rPr>
              <w:t>can prioritise tasks and to meet deadlines.</w:t>
            </w:r>
          </w:p>
          <w:p w:rsidR="00CC3853" w:rsidRPr="00BD65BA" w:rsidRDefault="00CC3853" w:rsidP="0078612A">
            <w:pPr>
              <w:pStyle w:val="ListParagraph"/>
              <w:numPr>
                <w:ilvl w:val="0"/>
                <w:numId w:val="10"/>
              </w:numPr>
              <w:ind w:left="459" w:hanging="425"/>
              <w:rPr>
                <w:rFonts w:cs="Arial"/>
                <w:szCs w:val="22"/>
              </w:rPr>
            </w:pPr>
            <w:r w:rsidRPr="00BD65BA">
              <w:rPr>
                <w:rFonts w:cs="Arial"/>
                <w:szCs w:val="22"/>
              </w:rPr>
              <w:t>have effective paper and computer data organisational skills.</w:t>
            </w:r>
          </w:p>
          <w:p w:rsidR="00CC3853" w:rsidRPr="001D5C7D" w:rsidRDefault="00CC3853" w:rsidP="0078612A">
            <w:pPr>
              <w:pStyle w:val="ListParagraph"/>
              <w:numPr>
                <w:ilvl w:val="0"/>
                <w:numId w:val="10"/>
              </w:numPr>
              <w:ind w:left="459" w:hanging="425"/>
              <w:rPr>
                <w:rFonts w:cs="Arial"/>
                <w:szCs w:val="22"/>
                <w:highlight w:val="yellow"/>
              </w:rPr>
            </w:pPr>
            <w:r w:rsidRPr="001D5C7D">
              <w:rPr>
                <w:rFonts w:cs="Arial"/>
                <w:szCs w:val="22"/>
                <w:highlight w:val="yellow"/>
              </w:rPr>
              <w:t>can work with a high level of accuracy in detailed work.</w:t>
            </w:r>
          </w:p>
          <w:p w:rsidR="00CC3853" w:rsidRPr="00BD65BA" w:rsidRDefault="00CC3853" w:rsidP="0078612A">
            <w:pPr>
              <w:pStyle w:val="ListParagraph"/>
              <w:numPr>
                <w:ilvl w:val="0"/>
                <w:numId w:val="10"/>
              </w:numPr>
              <w:ind w:left="459" w:hanging="425"/>
              <w:rPr>
                <w:rFonts w:cs="Arial"/>
                <w:szCs w:val="22"/>
              </w:rPr>
            </w:pPr>
            <w:r w:rsidRPr="001D5C7D">
              <w:rPr>
                <w:rFonts w:cs="Arial"/>
                <w:szCs w:val="22"/>
              </w:rPr>
              <w:t>work confidentiality as required by Data Protection legislation.</w:t>
            </w:r>
          </w:p>
        </w:tc>
      </w:tr>
      <w:tr w:rsidR="00CC3853" w:rsidRPr="001755B0" w:rsidTr="00BD0F9E">
        <w:tc>
          <w:tcPr>
            <w:tcW w:w="720" w:type="dxa"/>
          </w:tcPr>
          <w:p w:rsidR="00CC3853" w:rsidRPr="001755B0" w:rsidRDefault="00CC3853">
            <w:pPr>
              <w:jc w:val="both"/>
              <w:rPr>
                <w:rFonts w:cs="Arial"/>
                <w:szCs w:val="22"/>
              </w:rPr>
            </w:pPr>
            <w:r>
              <w:rPr>
                <w:rFonts w:cs="Arial"/>
                <w:szCs w:val="22"/>
              </w:rPr>
              <w:t>4.8</w:t>
            </w:r>
          </w:p>
        </w:tc>
        <w:tc>
          <w:tcPr>
            <w:tcW w:w="3031" w:type="dxa"/>
            <w:gridSpan w:val="2"/>
          </w:tcPr>
          <w:p w:rsidR="00CC3853" w:rsidRPr="00660BAD" w:rsidRDefault="00CC3853" w:rsidP="0078612A">
            <w:pPr>
              <w:rPr>
                <w:rFonts w:cs="Arial"/>
                <w:b/>
                <w:bCs/>
                <w:szCs w:val="22"/>
              </w:rPr>
            </w:pPr>
            <w:r>
              <w:rPr>
                <w:rFonts w:cs="Arial"/>
                <w:b/>
                <w:bCs/>
                <w:szCs w:val="22"/>
              </w:rPr>
              <w:t>You can keep learning and improving</w:t>
            </w:r>
          </w:p>
        </w:tc>
        <w:tc>
          <w:tcPr>
            <w:tcW w:w="5681" w:type="dxa"/>
            <w:gridSpan w:val="2"/>
          </w:tcPr>
          <w:p w:rsidR="00CC3853" w:rsidRDefault="00CC3853" w:rsidP="0078612A">
            <w:pPr>
              <w:pStyle w:val="ListParagraph"/>
              <w:numPr>
                <w:ilvl w:val="0"/>
                <w:numId w:val="10"/>
              </w:numPr>
              <w:ind w:left="459" w:hanging="425"/>
              <w:rPr>
                <w:rFonts w:cs="Arial"/>
                <w:szCs w:val="22"/>
              </w:rPr>
            </w:pPr>
            <w:r>
              <w:rPr>
                <w:rFonts w:cs="Arial"/>
                <w:szCs w:val="22"/>
              </w:rPr>
              <w:t>learn from experience</w:t>
            </w:r>
          </w:p>
          <w:p w:rsidR="00CC3853" w:rsidRPr="005E2FA4" w:rsidRDefault="00CC3853" w:rsidP="0078612A">
            <w:pPr>
              <w:pStyle w:val="ListParagraph"/>
              <w:numPr>
                <w:ilvl w:val="0"/>
                <w:numId w:val="10"/>
              </w:numPr>
              <w:ind w:left="459" w:hanging="425"/>
              <w:rPr>
                <w:rFonts w:cs="Arial"/>
                <w:szCs w:val="22"/>
              </w:rPr>
            </w:pPr>
            <w:r>
              <w:rPr>
                <w:rFonts w:cs="Arial"/>
                <w:szCs w:val="22"/>
              </w:rPr>
              <w:t>take responsibility for you own development</w:t>
            </w:r>
          </w:p>
        </w:tc>
      </w:tr>
      <w:tr w:rsidR="00CC3853" w:rsidRPr="001755B0" w:rsidTr="00BD0F9E">
        <w:tc>
          <w:tcPr>
            <w:tcW w:w="720" w:type="dxa"/>
          </w:tcPr>
          <w:p w:rsidR="00CC3853" w:rsidRPr="001755B0" w:rsidRDefault="00CC3853">
            <w:pPr>
              <w:jc w:val="both"/>
              <w:rPr>
                <w:rFonts w:cs="Arial"/>
                <w:szCs w:val="22"/>
              </w:rPr>
            </w:pPr>
            <w:r>
              <w:rPr>
                <w:rFonts w:cs="Arial"/>
                <w:szCs w:val="22"/>
              </w:rPr>
              <w:t>4.9</w:t>
            </w:r>
          </w:p>
        </w:tc>
        <w:tc>
          <w:tcPr>
            <w:tcW w:w="3031" w:type="dxa"/>
            <w:gridSpan w:val="2"/>
          </w:tcPr>
          <w:p w:rsidR="00CC3853" w:rsidRPr="00F70F8D" w:rsidRDefault="00CC3853" w:rsidP="00F70F8D">
            <w:pPr>
              <w:jc w:val="both"/>
              <w:rPr>
                <w:rFonts w:cs="Arial"/>
                <w:b/>
                <w:bCs/>
                <w:szCs w:val="22"/>
              </w:rPr>
            </w:pPr>
            <w:r>
              <w:rPr>
                <w:rFonts w:cs="Arial"/>
                <w:b/>
                <w:bCs/>
                <w:szCs w:val="22"/>
              </w:rPr>
              <w:t>You can promote equality and diversity</w:t>
            </w:r>
          </w:p>
        </w:tc>
        <w:tc>
          <w:tcPr>
            <w:tcW w:w="5681" w:type="dxa"/>
            <w:gridSpan w:val="2"/>
          </w:tcPr>
          <w:p w:rsidR="00CC3853" w:rsidRPr="005E2FA4" w:rsidRDefault="00CC3853" w:rsidP="0078612A">
            <w:pPr>
              <w:pStyle w:val="ListParagraph"/>
              <w:numPr>
                <w:ilvl w:val="0"/>
                <w:numId w:val="10"/>
              </w:numPr>
              <w:ind w:left="459" w:hanging="425"/>
              <w:jc w:val="both"/>
              <w:rPr>
                <w:rFonts w:cs="Arial"/>
                <w:szCs w:val="22"/>
              </w:rPr>
            </w:pPr>
            <w:r w:rsidRPr="005E2FA4">
              <w:rPr>
                <w:rFonts w:cs="Arial"/>
                <w:szCs w:val="22"/>
              </w:rPr>
              <w:t xml:space="preserve">can </w:t>
            </w:r>
            <w:r w:rsidRPr="00244D3F">
              <w:rPr>
                <w:rFonts w:cs="Arial"/>
              </w:rPr>
              <w:t>promot</w:t>
            </w:r>
            <w:r>
              <w:rPr>
                <w:rFonts w:cs="Arial"/>
              </w:rPr>
              <w:t>e</w:t>
            </w:r>
            <w:r w:rsidRPr="00244D3F">
              <w:rPr>
                <w:rFonts w:cs="Arial"/>
              </w:rPr>
              <w:t xml:space="preserve"> equality and diversity.</w:t>
            </w:r>
          </w:p>
        </w:tc>
      </w:tr>
      <w:tr w:rsidR="00CC3853" w:rsidRPr="001755B0" w:rsidTr="00BD0F9E">
        <w:tc>
          <w:tcPr>
            <w:tcW w:w="720" w:type="dxa"/>
          </w:tcPr>
          <w:p w:rsidR="00CC3853" w:rsidRPr="001755B0" w:rsidRDefault="00CC3853">
            <w:pPr>
              <w:jc w:val="both"/>
              <w:rPr>
                <w:rFonts w:cs="Arial"/>
                <w:szCs w:val="22"/>
              </w:rPr>
            </w:pPr>
            <w:r>
              <w:rPr>
                <w:rFonts w:cs="Arial"/>
                <w:szCs w:val="22"/>
              </w:rPr>
              <w:t>4.10</w:t>
            </w:r>
          </w:p>
        </w:tc>
        <w:tc>
          <w:tcPr>
            <w:tcW w:w="3031" w:type="dxa"/>
            <w:gridSpan w:val="2"/>
          </w:tcPr>
          <w:p w:rsidR="00CC3853" w:rsidRPr="00F70F8D" w:rsidRDefault="00CC3853" w:rsidP="00F70F8D">
            <w:pPr>
              <w:rPr>
                <w:rFonts w:cs="Arial"/>
                <w:b/>
                <w:bCs/>
                <w:szCs w:val="22"/>
              </w:rPr>
            </w:pPr>
            <w:r>
              <w:rPr>
                <w:rFonts w:cs="Arial"/>
                <w:b/>
                <w:bCs/>
                <w:szCs w:val="22"/>
              </w:rPr>
              <w:t>You understand safeguarding (where appropriate)</w:t>
            </w:r>
          </w:p>
          <w:p w:rsidR="00CC3853" w:rsidRPr="00F70F8D" w:rsidRDefault="00CC3853" w:rsidP="0078612A">
            <w:pPr>
              <w:rPr>
                <w:rFonts w:cs="Arial"/>
                <w:sz w:val="12"/>
                <w:szCs w:val="12"/>
              </w:rPr>
            </w:pPr>
          </w:p>
        </w:tc>
        <w:tc>
          <w:tcPr>
            <w:tcW w:w="5681" w:type="dxa"/>
            <w:gridSpan w:val="2"/>
          </w:tcPr>
          <w:p w:rsidR="00CC3853" w:rsidRPr="005E2FA4" w:rsidRDefault="00CC3853" w:rsidP="0078612A">
            <w:pPr>
              <w:pStyle w:val="ListParagraph"/>
              <w:numPr>
                <w:ilvl w:val="0"/>
                <w:numId w:val="10"/>
              </w:numPr>
              <w:ind w:left="459" w:hanging="425"/>
              <w:rPr>
                <w:rFonts w:cs="Arial"/>
                <w:szCs w:val="22"/>
              </w:rPr>
            </w:pPr>
            <w:r>
              <w:rPr>
                <w:rFonts w:cs="Arial"/>
                <w:szCs w:val="22"/>
              </w:rPr>
              <w:t>can deal with safeguarding issues.</w:t>
            </w:r>
          </w:p>
        </w:tc>
      </w:tr>
      <w:tr w:rsidR="00F70F8D" w:rsidRPr="009F74B0" w:rsidTr="00BD0F9E">
        <w:tc>
          <w:tcPr>
            <w:tcW w:w="720" w:type="dxa"/>
          </w:tcPr>
          <w:p w:rsidR="00F70F8D" w:rsidRPr="008C481D" w:rsidRDefault="00F70F8D" w:rsidP="00970BF4">
            <w:pPr>
              <w:suppressAutoHyphens/>
              <w:jc w:val="both"/>
              <w:rPr>
                <w:rFonts w:cs="Arial"/>
                <w:b/>
                <w:spacing w:val="-3"/>
              </w:rPr>
            </w:pPr>
            <w:r w:rsidRPr="008C481D">
              <w:rPr>
                <w:rFonts w:cs="Arial"/>
                <w:b/>
                <w:spacing w:val="-3"/>
                <w:szCs w:val="22"/>
              </w:rPr>
              <w:t>5.</w:t>
            </w:r>
          </w:p>
        </w:tc>
        <w:tc>
          <w:tcPr>
            <w:tcW w:w="8712" w:type="dxa"/>
            <w:gridSpan w:val="4"/>
          </w:tcPr>
          <w:p w:rsidR="00F70F8D" w:rsidRDefault="00F70F8D" w:rsidP="00970BF4">
            <w:pPr>
              <w:suppressAutoHyphens/>
              <w:jc w:val="both"/>
              <w:rPr>
                <w:rFonts w:cs="Arial"/>
                <w:b/>
                <w:spacing w:val="-3"/>
                <w:szCs w:val="22"/>
              </w:rPr>
            </w:pPr>
            <w:r w:rsidRPr="008C481D">
              <w:rPr>
                <w:rFonts w:cs="Arial"/>
                <w:b/>
                <w:spacing w:val="-3"/>
                <w:szCs w:val="22"/>
              </w:rPr>
              <w:t>How to apply</w:t>
            </w:r>
          </w:p>
          <w:p w:rsidR="00F70F8D" w:rsidRPr="00F70F8D" w:rsidRDefault="00F70F8D" w:rsidP="00970BF4">
            <w:pPr>
              <w:suppressAutoHyphens/>
              <w:jc w:val="both"/>
              <w:rPr>
                <w:rFonts w:cs="Arial"/>
                <w:b/>
                <w:spacing w:val="-3"/>
                <w:sz w:val="12"/>
                <w:szCs w:val="10"/>
              </w:rPr>
            </w:pPr>
          </w:p>
        </w:tc>
      </w:tr>
      <w:tr w:rsidR="00F70F8D" w:rsidRPr="009F74B0" w:rsidTr="00BD0F9E">
        <w:tc>
          <w:tcPr>
            <w:tcW w:w="720" w:type="dxa"/>
          </w:tcPr>
          <w:p w:rsidR="00F70F8D" w:rsidRPr="008C481D" w:rsidRDefault="00F70F8D" w:rsidP="00970BF4">
            <w:pPr>
              <w:suppressAutoHyphens/>
              <w:jc w:val="both"/>
              <w:rPr>
                <w:rFonts w:cs="Arial"/>
                <w:b/>
                <w:spacing w:val="-3"/>
                <w:szCs w:val="22"/>
              </w:rPr>
            </w:pPr>
          </w:p>
        </w:tc>
        <w:tc>
          <w:tcPr>
            <w:tcW w:w="8712" w:type="dxa"/>
            <w:gridSpan w:val="4"/>
          </w:tcPr>
          <w:p w:rsidR="00F70F8D" w:rsidRDefault="00F70F8D" w:rsidP="00970BF4">
            <w:pPr>
              <w:suppressAutoHyphens/>
              <w:jc w:val="both"/>
              <w:rPr>
                <w:rFonts w:cs="Arial"/>
                <w:spacing w:val="-3"/>
                <w:szCs w:val="22"/>
              </w:rPr>
            </w:pPr>
            <w:r w:rsidRPr="00956617">
              <w:rPr>
                <w:rFonts w:cs="Arial"/>
                <w:spacing w:val="-3"/>
                <w:szCs w:val="22"/>
              </w:rPr>
              <w:t xml:space="preserve">Please complete our online application form using the following web link: </w:t>
            </w:r>
            <w:hyperlink r:id="rId9" w:history="1">
              <w:r w:rsidRPr="00721E04">
                <w:rPr>
                  <w:rStyle w:val="Hyperlink"/>
                  <w:rFonts w:cs="Arial"/>
                  <w:spacing w:val="-3"/>
                  <w:szCs w:val="22"/>
                </w:rPr>
                <w:t>https://sfp.citylit.ac.uk/CityLit/Default.aspx?LinkId=RecruitmentVacancyList</w:t>
              </w:r>
            </w:hyperlink>
            <w:r>
              <w:rPr>
                <w:rFonts w:cs="Arial"/>
                <w:spacing w:val="-3"/>
                <w:szCs w:val="22"/>
              </w:rPr>
              <w:t xml:space="preserve">  </w:t>
            </w:r>
            <w:r w:rsidRPr="00956617">
              <w:rPr>
                <w:rFonts w:cs="Arial"/>
                <w:spacing w:val="-3"/>
                <w:szCs w:val="22"/>
              </w:rPr>
              <w:t xml:space="preserve"> </w:t>
            </w:r>
          </w:p>
          <w:p w:rsidR="00F70F8D" w:rsidRPr="00F70F8D" w:rsidRDefault="00F70F8D" w:rsidP="00970BF4">
            <w:pPr>
              <w:rPr>
                <w:rFonts w:ascii="Calibri" w:hAnsi="Calibri"/>
                <w:color w:val="0000FF"/>
                <w:sz w:val="12"/>
                <w:szCs w:val="12"/>
                <w:u w:val="single"/>
              </w:rPr>
            </w:pPr>
          </w:p>
          <w:p w:rsidR="00F70F8D" w:rsidRDefault="00F70F8D" w:rsidP="0017279E">
            <w:pPr>
              <w:rPr>
                <w:rFonts w:cs="Arial"/>
                <w:b/>
                <w:bCs/>
                <w:color w:val="000000"/>
                <w:spacing w:val="-3"/>
                <w:szCs w:val="22"/>
              </w:rPr>
            </w:pPr>
            <w:r w:rsidRPr="003250B2">
              <w:rPr>
                <w:rFonts w:cs="Arial"/>
                <w:color w:val="000000"/>
                <w:spacing w:val="-3"/>
                <w:szCs w:val="22"/>
              </w:rPr>
              <w:t xml:space="preserve">Closing date: </w:t>
            </w:r>
            <w:r w:rsidR="0017279E" w:rsidRPr="0017279E">
              <w:rPr>
                <w:rFonts w:cs="Arial"/>
                <w:b/>
                <w:bCs/>
                <w:color w:val="000000"/>
                <w:spacing w:val="-3"/>
                <w:szCs w:val="22"/>
              </w:rPr>
              <w:t>23:59</w:t>
            </w:r>
            <w:bookmarkStart w:id="0" w:name="_GoBack"/>
            <w:bookmarkEnd w:id="0"/>
            <w:r w:rsidR="0017279E" w:rsidRPr="0017279E">
              <w:rPr>
                <w:rFonts w:cs="Arial"/>
                <w:b/>
                <w:bCs/>
                <w:color w:val="000000"/>
                <w:spacing w:val="-3"/>
                <w:szCs w:val="22"/>
              </w:rPr>
              <w:t xml:space="preserve">; </w:t>
            </w:r>
            <w:r w:rsidR="0017279E">
              <w:rPr>
                <w:rFonts w:cs="Arial"/>
                <w:b/>
                <w:bCs/>
                <w:color w:val="000000"/>
                <w:spacing w:val="-3"/>
                <w:szCs w:val="22"/>
              </w:rPr>
              <w:t>Sunday 29 October 2017</w:t>
            </w:r>
          </w:p>
          <w:p w:rsidR="00F70F8D" w:rsidRPr="00F70F8D" w:rsidRDefault="00F70F8D" w:rsidP="00970BF4">
            <w:pPr>
              <w:rPr>
                <w:rFonts w:cs="Arial"/>
                <w:color w:val="000000"/>
                <w:sz w:val="14"/>
                <w:szCs w:val="14"/>
              </w:rPr>
            </w:pPr>
          </w:p>
          <w:p w:rsidR="00F70F8D" w:rsidRDefault="00F70F8D" w:rsidP="0017279E">
            <w:pPr>
              <w:rPr>
                <w:rFonts w:cs="Arial"/>
                <w:b/>
                <w:bCs/>
                <w:color w:val="000000"/>
                <w:spacing w:val="-3"/>
                <w:szCs w:val="22"/>
              </w:rPr>
            </w:pPr>
            <w:r w:rsidRPr="003250B2">
              <w:rPr>
                <w:rFonts w:cs="Arial"/>
                <w:color w:val="000000"/>
                <w:spacing w:val="-3"/>
                <w:szCs w:val="22"/>
              </w:rPr>
              <w:t>Interview date:</w:t>
            </w:r>
            <w:r w:rsidRPr="003250B2">
              <w:rPr>
                <w:rFonts w:cs="Arial"/>
                <w:b/>
                <w:bCs/>
                <w:color w:val="000000"/>
                <w:spacing w:val="-3"/>
                <w:szCs w:val="22"/>
              </w:rPr>
              <w:t xml:space="preserve"> </w:t>
            </w:r>
            <w:r w:rsidR="00F107FA">
              <w:rPr>
                <w:rFonts w:cs="Arial"/>
                <w:b/>
                <w:bCs/>
                <w:color w:val="000000"/>
                <w:spacing w:val="-3"/>
                <w:szCs w:val="22"/>
              </w:rPr>
              <w:t xml:space="preserve">Wednesday </w:t>
            </w:r>
            <w:r w:rsidR="0017279E">
              <w:rPr>
                <w:rFonts w:cs="Arial"/>
                <w:b/>
                <w:bCs/>
                <w:color w:val="000000"/>
                <w:spacing w:val="-3"/>
                <w:szCs w:val="22"/>
              </w:rPr>
              <w:t>0</w:t>
            </w:r>
            <w:r w:rsidR="00F107FA">
              <w:rPr>
                <w:rFonts w:cs="Arial"/>
                <w:b/>
                <w:bCs/>
                <w:color w:val="000000"/>
                <w:spacing w:val="-3"/>
                <w:szCs w:val="22"/>
              </w:rPr>
              <w:t>8 November</w:t>
            </w:r>
            <w:r w:rsidR="0017279E">
              <w:rPr>
                <w:rFonts w:cs="Arial"/>
                <w:b/>
                <w:bCs/>
                <w:color w:val="000000"/>
                <w:spacing w:val="-3"/>
                <w:szCs w:val="22"/>
              </w:rPr>
              <w:t xml:space="preserve"> 2017</w:t>
            </w:r>
          </w:p>
          <w:p w:rsidR="00F70F8D" w:rsidRPr="00F70F8D" w:rsidRDefault="00F70F8D" w:rsidP="00970BF4">
            <w:pPr>
              <w:rPr>
                <w:rFonts w:cs="Arial"/>
                <w:color w:val="000000"/>
                <w:sz w:val="14"/>
                <w:szCs w:val="14"/>
              </w:rPr>
            </w:pPr>
          </w:p>
          <w:p w:rsidR="00F70F8D" w:rsidRDefault="00F70F8D" w:rsidP="00970BF4">
            <w:pPr>
              <w:suppressAutoHyphens/>
              <w:jc w:val="both"/>
              <w:rPr>
                <w:rFonts w:cs="Arial"/>
                <w:b/>
                <w:spacing w:val="-3"/>
                <w:szCs w:val="22"/>
              </w:rPr>
            </w:pPr>
            <w:r w:rsidRPr="003250B2">
              <w:rPr>
                <w:rFonts w:cs="Arial"/>
                <w:color w:val="000000"/>
                <w:spacing w:val="-3"/>
                <w:szCs w:val="22"/>
              </w:rPr>
              <w:t xml:space="preserve">Please refer to the guidance notes when completing the application form. </w:t>
            </w:r>
          </w:p>
          <w:p w:rsidR="00F70F8D" w:rsidRPr="00F70F8D" w:rsidRDefault="00F70F8D" w:rsidP="00970BF4">
            <w:pPr>
              <w:suppressAutoHyphens/>
              <w:jc w:val="both"/>
              <w:rPr>
                <w:rFonts w:cs="Arial"/>
                <w:b/>
                <w:spacing w:val="-3"/>
                <w:sz w:val="12"/>
                <w:szCs w:val="12"/>
              </w:rPr>
            </w:pPr>
          </w:p>
        </w:tc>
      </w:tr>
      <w:tr w:rsidR="00F70F8D" w:rsidRPr="009F74B0" w:rsidTr="00BD0F9E">
        <w:tc>
          <w:tcPr>
            <w:tcW w:w="720" w:type="dxa"/>
          </w:tcPr>
          <w:p w:rsidR="00F70F8D" w:rsidRPr="001003FF" w:rsidRDefault="00F70F8D" w:rsidP="00970BF4">
            <w:pPr>
              <w:suppressAutoHyphens/>
              <w:jc w:val="both"/>
              <w:rPr>
                <w:rFonts w:cs="Arial"/>
                <w:b/>
                <w:spacing w:val="-3"/>
                <w:szCs w:val="22"/>
              </w:rPr>
            </w:pPr>
            <w:r w:rsidRPr="001003FF">
              <w:rPr>
                <w:rFonts w:cs="Arial"/>
                <w:b/>
                <w:spacing w:val="-3"/>
                <w:szCs w:val="22"/>
              </w:rPr>
              <w:t>6.</w:t>
            </w:r>
          </w:p>
        </w:tc>
        <w:tc>
          <w:tcPr>
            <w:tcW w:w="8712" w:type="dxa"/>
            <w:gridSpan w:val="4"/>
          </w:tcPr>
          <w:p w:rsidR="00F70F8D" w:rsidRPr="001003FF" w:rsidRDefault="00F70F8D" w:rsidP="00970BF4">
            <w:pPr>
              <w:suppressAutoHyphens/>
              <w:jc w:val="both"/>
              <w:rPr>
                <w:rFonts w:cs="Arial"/>
                <w:b/>
                <w:spacing w:val="-3"/>
                <w:szCs w:val="22"/>
              </w:rPr>
            </w:pPr>
            <w:r w:rsidRPr="001003FF">
              <w:rPr>
                <w:rFonts w:cs="Arial"/>
                <w:b/>
                <w:spacing w:val="-3"/>
                <w:szCs w:val="22"/>
              </w:rPr>
              <w:t>Statutory requirements</w:t>
            </w:r>
          </w:p>
          <w:p w:rsidR="00F70F8D" w:rsidRPr="001003FF" w:rsidRDefault="00F70F8D" w:rsidP="00970BF4">
            <w:pPr>
              <w:suppressAutoHyphens/>
              <w:jc w:val="both"/>
              <w:rPr>
                <w:rFonts w:cs="Arial"/>
                <w:spacing w:val="-3"/>
                <w:szCs w:val="22"/>
              </w:rPr>
            </w:pPr>
          </w:p>
        </w:tc>
      </w:tr>
      <w:tr w:rsidR="00F70F8D" w:rsidRPr="009F74B0" w:rsidTr="00BD0F9E">
        <w:tc>
          <w:tcPr>
            <w:tcW w:w="720" w:type="dxa"/>
          </w:tcPr>
          <w:p w:rsidR="00F70F8D" w:rsidRPr="001003FF" w:rsidRDefault="00F70F8D" w:rsidP="00970BF4">
            <w:pPr>
              <w:suppressAutoHyphens/>
              <w:jc w:val="both"/>
              <w:rPr>
                <w:rFonts w:cs="Arial"/>
                <w:spacing w:val="-3"/>
                <w:szCs w:val="22"/>
              </w:rPr>
            </w:pPr>
            <w:r w:rsidRPr="001003FF">
              <w:rPr>
                <w:rFonts w:cs="Arial"/>
                <w:spacing w:val="-3"/>
                <w:szCs w:val="22"/>
              </w:rPr>
              <w:t>6.1</w:t>
            </w:r>
          </w:p>
        </w:tc>
        <w:tc>
          <w:tcPr>
            <w:tcW w:w="8712" w:type="dxa"/>
            <w:gridSpan w:val="4"/>
          </w:tcPr>
          <w:p w:rsidR="00F70F8D" w:rsidRPr="001003FF" w:rsidRDefault="00F70F8D" w:rsidP="00970BF4">
            <w:pPr>
              <w:suppressAutoHyphens/>
              <w:jc w:val="both"/>
              <w:rPr>
                <w:rFonts w:cs="Arial"/>
                <w:spacing w:val="-3"/>
                <w:szCs w:val="22"/>
              </w:rPr>
            </w:pPr>
            <w:r w:rsidRPr="001003FF">
              <w:rPr>
                <w:rFonts w:cs="Arial"/>
                <w:spacing w:val="-3"/>
                <w:szCs w:val="22"/>
              </w:rPr>
              <w:t>Prior to the commencement of any employment City Lit has a statutory duty to verify your right to work in the United Kingdom, your identity and any qualifications claimed in support of an application.</w:t>
            </w:r>
          </w:p>
          <w:p w:rsidR="00F70F8D" w:rsidRPr="001003FF" w:rsidRDefault="00F70F8D" w:rsidP="00970BF4">
            <w:pPr>
              <w:suppressAutoHyphens/>
              <w:jc w:val="both"/>
              <w:rPr>
                <w:rFonts w:cs="Arial"/>
                <w:spacing w:val="-3"/>
                <w:szCs w:val="22"/>
              </w:rPr>
            </w:pPr>
          </w:p>
        </w:tc>
      </w:tr>
      <w:tr w:rsidR="00F70F8D" w:rsidRPr="009F74B0" w:rsidTr="00BD0F9E">
        <w:tc>
          <w:tcPr>
            <w:tcW w:w="720" w:type="dxa"/>
          </w:tcPr>
          <w:p w:rsidR="00F70F8D" w:rsidRPr="001003FF" w:rsidRDefault="00F70F8D" w:rsidP="00970BF4">
            <w:pPr>
              <w:suppressAutoHyphens/>
              <w:jc w:val="both"/>
              <w:rPr>
                <w:rFonts w:cs="Arial"/>
                <w:b/>
                <w:spacing w:val="-3"/>
                <w:szCs w:val="22"/>
              </w:rPr>
            </w:pPr>
            <w:r w:rsidRPr="001003FF">
              <w:rPr>
                <w:rFonts w:cs="Arial"/>
                <w:b/>
                <w:spacing w:val="-3"/>
                <w:szCs w:val="22"/>
              </w:rPr>
              <w:t>7.</w:t>
            </w:r>
          </w:p>
        </w:tc>
        <w:tc>
          <w:tcPr>
            <w:tcW w:w="8712" w:type="dxa"/>
            <w:gridSpan w:val="4"/>
          </w:tcPr>
          <w:p w:rsidR="00F70F8D" w:rsidRPr="001003FF" w:rsidRDefault="00F70F8D" w:rsidP="00970BF4">
            <w:pPr>
              <w:suppressAutoHyphens/>
              <w:jc w:val="both"/>
              <w:rPr>
                <w:rFonts w:cs="Arial"/>
                <w:b/>
                <w:spacing w:val="-3"/>
                <w:szCs w:val="22"/>
              </w:rPr>
            </w:pPr>
            <w:r w:rsidRPr="001003FF">
              <w:rPr>
                <w:rFonts w:cs="Arial"/>
                <w:b/>
                <w:spacing w:val="-3"/>
                <w:szCs w:val="22"/>
              </w:rPr>
              <w:t xml:space="preserve">Contractual requirements </w:t>
            </w:r>
          </w:p>
          <w:p w:rsidR="00F70F8D" w:rsidRPr="001003FF" w:rsidRDefault="00F70F8D" w:rsidP="00970BF4">
            <w:pPr>
              <w:suppressAutoHyphens/>
              <w:jc w:val="both"/>
              <w:rPr>
                <w:rFonts w:cs="Arial"/>
                <w:spacing w:val="-3"/>
                <w:szCs w:val="22"/>
              </w:rPr>
            </w:pPr>
          </w:p>
        </w:tc>
      </w:tr>
      <w:tr w:rsidR="00F70F8D" w:rsidRPr="009F74B0" w:rsidTr="00BD0F9E">
        <w:tc>
          <w:tcPr>
            <w:tcW w:w="720" w:type="dxa"/>
          </w:tcPr>
          <w:p w:rsidR="00F70F8D" w:rsidRPr="001003FF" w:rsidRDefault="00F70F8D" w:rsidP="00970BF4">
            <w:pPr>
              <w:suppressAutoHyphens/>
              <w:jc w:val="both"/>
              <w:rPr>
                <w:rFonts w:cs="Arial"/>
                <w:spacing w:val="-3"/>
                <w:szCs w:val="22"/>
              </w:rPr>
            </w:pPr>
            <w:r w:rsidRPr="001003FF">
              <w:rPr>
                <w:rFonts w:cs="Arial"/>
                <w:spacing w:val="-3"/>
                <w:szCs w:val="22"/>
              </w:rPr>
              <w:t>7.1</w:t>
            </w:r>
          </w:p>
        </w:tc>
        <w:tc>
          <w:tcPr>
            <w:tcW w:w="8712" w:type="dxa"/>
            <w:gridSpan w:val="4"/>
          </w:tcPr>
          <w:p w:rsidR="00F70F8D" w:rsidRDefault="00F70F8D" w:rsidP="00970BF4">
            <w:pPr>
              <w:suppressAutoHyphens/>
              <w:jc w:val="both"/>
              <w:rPr>
                <w:rFonts w:cs="Arial"/>
                <w:spacing w:val="-3"/>
                <w:szCs w:val="22"/>
              </w:rPr>
            </w:pPr>
            <w:r w:rsidRPr="001003FF">
              <w:rPr>
                <w:rFonts w:cs="Arial"/>
                <w:spacing w:val="-3"/>
                <w:szCs w:val="22"/>
              </w:rPr>
              <w:t>This post is subject to the successful completion of a probationary period of employment in accordance with the probationary procedure.</w:t>
            </w:r>
          </w:p>
          <w:p w:rsidR="00F70F8D" w:rsidRPr="001003FF" w:rsidRDefault="00F70F8D" w:rsidP="00970BF4">
            <w:pPr>
              <w:suppressAutoHyphens/>
              <w:jc w:val="both"/>
              <w:rPr>
                <w:rFonts w:cs="Arial"/>
                <w:spacing w:val="-3"/>
                <w:szCs w:val="22"/>
              </w:rPr>
            </w:pPr>
          </w:p>
        </w:tc>
      </w:tr>
      <w:tr w:rsidR="00F70F8D" w:rsidRPr="009F74B0" w:rsidTr="00BD0F9E">
        <w:tc>
          <w:tcPr>
            <w:tcW w:w="720" w:type="dxa"/>
          </w:tcPr>
          <w:p w:rsidR="00F70F8D" w:rsidRPr="00612166" w:rsidRDefault="00F70F8D" w:rsidP="00970BF4">
            <w:pPr>
              <w:tabs>
                <w:tab w:val="left" w:pos="0"/>
              </w:tabs>
              <w:jc w:val="both"/>
              <w:rPr>
                <w:rFonts w:cs="Arial"/>
                <w:b/>
                <w:szCs w:val="22"/>
              </w:rPr>
            </w:pPr>
            <w:r w:rsidRPr="00612166">
              <w:rPr>
                <w:rFonts w:cs="Arial"/>
                <w:b/>
                <w:szCs w:val="22"/>
              </w:rPr>
              <w:t>8.</w:t>
            </w:r>
          </w:p>
        </w:tc>
        <w:tc>
          <w:tcPr>
            <w:tcW w:w="8712" w:type="dxa"/>
            <w:gridSpan w:val="4"/>
          </w:tcPr>
          <w:p w:rsidR="00F70F8D" w:rsidRPr="00612166" w:rsidRDefault="00F70F8D" w:rsidP="00970BF4">
            <w:pPr>
              <w:tabs>
                <w:tab w:val="left" w:pos="0"/>
              </w:tabs>
              <w:ind w:left="34"/>
              <w:rPr>
                <w:rFonts w:cs="Arial"/>
                <w:b/>
                <w:szCs w:val="22"/>
              </w:rPr>
            </w:pPr>
            <w:r w:rsidRPr="00612166">
              <w:rPr>
                <w:rFonts w:cs="Arial"/>
                <w:b/>
                <w:szCs w:val="22"/>
              </w:rPr>
              <w:t>Our values</w:t>
            </w:r>
          </w:p>
        </w:tc>
      </w:tr>
      <w:tr w:rsidR="00F70F8D" w:rsidRPr="009F74B0" w:rsidTr="00BD0F9E">
        <w:tc>
          <w:tcPr>
            <w:tcW w:w="720" w:type="dxa"/>
          </w:tcPr>
          <w:p w:rsidR="00F70F8D" w:rsidRPr="00612166" w:rsidRDefault="00F70F8D" w:rsidP="00970BF4">
            <w:pPr>
              <w:tabs>
                <w:tab w:val="left" w:pos="0"/>
              </w:tabs>
              <w:jc w:val="both"/>
              <w:rPr>
                <w:rFonts w:cs="Arial"/>
                <w:b/>
                <w:szCs w:val="22"/>
              </w:rPr>
            </w:pPr>
          </w:p>
        </w:tc>
        <w:tc>
          <w:tcPr>
            <w:tcW w:w="8712" w:type="dxa"/>
            <w:gridSpan w:val="4"/>
          </w:tcPr>
          <w:p w:rsidR="00F70F8D" w:rsidRPr="00BA3D2F" w:rsidRDefault="00F70F8D" w:rsidP="00970BF4">
            <w:pPr>
              <w:tabs>
                <w:tab w:val="left" w:pos="0"/>
              </w:tabs>
              <w:rPr>
                <w:rFonts w:cs="Arial"/>
                <w:szCs w:val="22"/>
              </w:rPr>
            </w:pPr>
            <w:r w:rsidRPr="00BA3D2F">
              <w:rPr>
                <w:rFonts w:cs="Arial"/>
                <w:szCs w:val="22"/>
              </w:rPr>
              <w:t>Collaborate</w:t>
            </w:r>
          </w:p>
          <w:p w:rsidR="00F70F8D" w:rsidRPr="00BA3D2F" w:rsidRDefault="00F70F8D" w:rsidP="00970BF4">
            <w:pPr>
              <w:tabs>
                <w:tab w:val="left" w:pos="0"/>
              </w:tabs>
              <w:rPr>
                <w:rFonts w:cs="Arial"/>
                <w:szCs w:val="22"/>
              </w:rPr>
            </w:pPr>
            <w:r w:rsidRPr="00BA3D2F">
              <w:rPr>
                <w:rFonts w:cs="Arial"/>
                <w:szCs w:val="22"/>
              </w:rPr>
              <w:t>Create</w:t>
            </w:r>
          </w:p>
          <w:p w:rsidR="00F70F8D" w:rsidRDefault="00F70F8D" w:rsidP="00970BF4">
            <w:pPr>
              <w:tabs>
                <w:tab w:val="left" w:pos="0"/>
              </w:tabs>
              <w:rPr>
                <w:rFonts w:cs="Arial"/>
                <w:szCs w:val="22"/>
              </w:rPr>
            </w:pPr>
            <w:r w:rsidRPr="00BA3D2F">
              <w:rPr>
                <w:rFonts w:cs="Arial"/>
                <w:szCs w:val="22"/>
              </w:rPr>
              <w:t>Transform</w:t>
            </w:r>
          </w:p>
          <w:p w:rsidR="00F70F8D" w:rsidRDefault="00F70F8D" w:rsidP="00970BF4">
            <w:pPr>
              <w:tabs>
                <w:tab w:val="left" w:pos="0"/>
              </w:tabs>
              <w:rPr>
                <w:rFonts w:cs="Arial"/>
                <w:b/>
                <w:szCs w:val="22"/>
              </w:rPr>
            </w:pPr>
          </w:p>
          <w:p w:rsidR="00F70F8D" w:rsidRPr="00D6611F" w:rsidRDefault="00F70F8D" w:rsidP="00970BF4">
            <w:pPr>
              <w:rPr>
                <w:rFonts w:cs="Arial"/>
              </w:rPr>
            </w:pPr>
            <w:r w:rsidRPr="00D6611F">
              <w:rPr>
                <w:rFonts w:cs="Arial"/>
              </w:rPr>
              <w:t>Our values support our mission and vision.</w:t>
            </w:r>
          </w:p>
          <w:p w:rsidR="00F70F8D" w:rsidRDefault="00F70F8D" w:rsidP="00970BF4">
            <w:pPr>
              <w:tabs>
                <w:tab w:val="left" w:pos="0"/>
              </w:tabs>
              <w:rPr>
                <w:rFonts w:cs="Arial"/>
                <w:b/>
                <w:szCs w:val="22"/>
              </w:rPr>
            </w:pPr>
            <w:r w:rsidRPr="00D6611F">
              <w:rPr>
                <w:rFonts w:cs="Arial"/>
              </w:rPr>
              <w:t>We expect our staff to work by and promote our values as we believe this contributes to our success. These values underpin our selection criteria; therefore, we aim to appoint people who can display an understanding of our values and how they relate to our mission, vision and strategic objectives during the recruitment process.</w:t>
            </w:r>
          </w:p>
          <w:p w:rsidR="00F70F8D" w:rsidRPr="00612166" w:rsidRDefault="00F70F8D" w:rsidP="00970BF4">
            <w:pPr>
              <w:tabs>
                <w:tab w:val="left" w:pos="0"/>
              </w:tabs>
              <w:rPr>
                <w:rFonts w:cs="Arial"/>
                <w:b/>
                <w:szCs w:val="22"/>
              </w:rPr>
            </w:pPr>
          </w:p>
        </w:tc>
      </w:tr>
      <w:tr w:rsidR="00F70F8D" w:rsidRPr="009F74B0" w:rsidTr="00AE2EC0">
        <w:tc>
          <w:tcPr>
            <w:tcW w:w="720" w:type="dxa"/>
          </w:tcPr>
          <w:p w:rsidR="00F70F8D" w:rsidRPr="00612166" w:rsidRDefault="00F70F8D" w:rsidP="0078612A">
            <w:pPr>
              <w:tabs>
                <w:tab w:val="left" w:pos="0"/>
              </w:tabs>
              <w:jc w:val="both"/>
              <w:rPr>
                <w:rFonts w:cs="Arial"/>
                <w:b/>
                <w:szCs w:val="22"/>
              </w:rPr>
            </w:pPr>
          </w:p>
        </w:tc>
        <w:tc>
          <w:tcPr>
            <w:tcW w:w="4356" w:type="dxa"/>
            <w:gridSpan w:val="3"/>
          </w:tcPr>
          <w:p w:rsidR="00F70F8D" w:rsidRPr="001003FF" w:rsidRDefault="00F70F8D" w:rsidP="00970BF4">
            <w:pPr>
              <w:suppressAutoHyphens/>
              <w:jc w:val="both"/>
              <w:rPr>
                <w:rFonts w:cs="Arial"/>
                <w:spacing w:val="-3"/>
                <w:szCs w:val="22"/>
              </w:rPr>
            </w:pPr>
            <w:r>
              <w:rPr>
                <w:rFonts w:cs="Arial"/>
                <w:spacing w:val="-3"/>
                <w:szCs w:val="22"/>
              </w:rPr>
              <w:t>Job description created:</w:t>
            </w:r>
          </w:p>
        </w:tc>
        <w:tc>
          <w:tcPr>
            <w:tcW w:w="4356" w:type="dxa"/>
          </w:tcPr>
          <w:p w:rsidR="00F70F8D" w:rsidRPr="001003FF" w:rsidRDefault="00F107FA" w:rsidP="00970BF4">
            <w:pPr>
              <w:suppressAutoHyphens/>
              <w:jc w:val="both"/>
              <w:rPr>
                <w:rFonts w:cs="Arial"/>
                <w:spacing w:val="-3"/>
                <w:szCs w:val="22"/>
              </w:rPr>
            </w:pPr>
            <w:r>
              <w:rPr>
                <w:rFonts w:cs="Arial"/>
                <w:spacing w:val="-3"/>
                <w:szCs w:val="22"/>
              </w:rPr>
              <w:t>October 2017</w:t>
            </w:r>
          </w:p>
        </w:tc>
      </w:tr>
    </w:tbl>
    <w:p w:rsidR="00F86222" w:rsidRPr="00DE7702" w:rsidRDefault="00F86222" w:rsidP="001003FF">
      <w:pPr>
        <w:jc w:val="both"/>
        <w:rPr>
          <w:rFonts w:cs="Arial"/>
          <w:sz w:val="24"/>
          <w:szCs w:val="24"/>
        </w:rPr>
      </w:pPr>
    </w:p>
    <w:sectPr w:rsidR="00F86222" w:rsidRPr="00DE7702" w:rsidSect="003F207B">
      <w:headerReference w:type="even" r:id="rId10"/>
      <w:headerReference w:type="default" r:id="rId11"/>
      <w:footerReference w:type="even" r:id="rId12"/>
      <w:footerReference w:type="default" r:id="rId13"/>
      <w:headerReference w:type="first" r:id="rId14"/>
      <w:footerReference w:type="first" r:id="rId15"/>
      <w:pgSz w:w="11906" w:h="16838"/>
      <w:pgMar w:top="1135" w:right="1440" w:bottom="99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51" w:rsidRDefault="00A54351">
      <w:r>
        <w:separator/>
      </w:r>
    </w:p>
  </w:endnote>
  <w:endnote w:type="continuationSeparator" w:id="0">
    <w:p w:rsidR="00A54351" w:rsidRDefault="00A5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DA" w:rsidRDefault="00A42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27" w:rsidRDefault="00400227">
    <w:pPr>
      <w:pStyle w:val="Footer"/>
    </w:pPr>
    <w:r>
      <w:rPr>
        <w:rFonts w:cs="Arial"/>
        <w:noProof/>
        <w:sz w:val="24"/>
        <w:szCs w:val="24"/>
      </w:rPr>
      <w:drawing>
        <wp:inline distT="0" distB="0" distL="0" distR="0" wp14:anchorId="1DB04E6F" wp14:editId="0FBDB34C">
          <wp:extent cx="1314450" cy="781050"/>
          <wp:effectExtent l="0" t="0" r="0" b="0"/>
          <wp:docPr id="3" name="Picture 3" descr="CIT_Strapline_Purple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_Strapline_Purple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DA" w:rsidRDefault="00A42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51" w:rsidRDefault="00A54351">
      <w:r>
        <w:separator/>
      </w:r>
    </w:p>
  </w:footnote>
  <w:footnote w:type="continuationSeparator" w:id="0">
    <w:p w:rsidR="00A54351" w:rsidRDefault="00A54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DA" w:rsidRDefault="00A427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27" w:rsidRDefault="00400227">
    <w:pPr>
      <w:pStyle w:val="Header"/>
    </w:pPr>
    <w:r>
      <w:rPr>
        <w:noProof/>
      </w:rPr>
      <w:drawing>
        <wp:inline distT="0" distB="0" distL="0" distR="0" wp14:anchorId="37975E4E" wp14:editId="4509A29E">
          <wp:extent cx="1733550" cy="657225"/>
          <wp:effectExtent l="0" t="0" r="0" b="0"/>
          <wp:docPr id="2" name="Picture 2" descr="CIT_Logo_Purple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_Logo_Purple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572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DA" w:rsidRDefault="00A42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F08"/>
    <w:multiLevelType w:val="multilevel"/>
    <w:tmpl w:val="E46ECB6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B6972F8"/>
    <w:multiLevelType w:val="hybridMultilevel"/>
    <w:tmpl w:val="C056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C2919"/>
    <w:multiLevelType w:val="singleLevel"/>
    <w:tmpl w:val="C8FCE8D8"/>
    <w:lvl w:ilvl="0">
      <w:start w:val="1"/>
      <w:numFmt w:val="decimal"/>
      <w:lvlText w:val="%1."/>
      <w:lvlJc w:val="left"/>
      <w:pPr>
        <w:tabs>
          <w:tab w:val="num" w:pos="720"/>
        </w:tabs>
        <w:ind w:left="720" w:hanging="720"/>
      </w:pPr>
      <w:rPr>
        <w:rFonts w:hint="default"/>
      </w:rPr>
    </w:lvl>
  </w:abstractNum>
  <w:abstractNum w:abstractNumId="3">
    <w:nsid w:val="28161B57"/>
    <w:multiLevelType w:val="hybridMultilevel"/>
    <w:tmpl w:val="9C1EAF0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C23397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47B95048"/>
    <w:multiLevelType w:val="singleLevel"/>
    <w:tmpl w:val="2A42AD6C"/>
    <w:lvl w:ilvl="0">
      <w:start w:val="2"/>
      <w:numFmt w:val="decimal"/>
      <w:lvlText w:val="%1."/>
      <w:lvlJc w:val="left"/>
      <w:pPr>
        <w:tabs>
          <w:tab w:val="num" w:pos="720"/>
        </w:tabs>
        <w:ind w:left="720" w:hanging="720"/>
      </w:pPr>
      <w:rPr>
        <w:rFonts w:hint="default"/>
      </w:rPr>
    </w:lvl>
  </w:abstractNum>
  <w:abstractNum w:abstractNumId="6">
    <w:nsid w:val="4D2A134A"/>
    <w:multiLevelType w:val="multilevel"/>
    <w:tmpl w:val="65FABD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222354D"/>
    <w:multiLevelType w:val="hybridMultilevel"/>
    <w:tmpl w:val="0AD4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D94294"/>
    <w:multiLevelType w:val="singleLevel"/>
    <w:tmpl w:val="D0469EA2"/>
    <w:lvl w:ilvl="0">
      <w:start w:val="1"/>
      <w:numFmt w:val="decimal"/>
      <w:lvlText w:val="%1."/>
      <w:lvlJc w:val="left"/>
      <w:pPr>
        <w:tabs>
          <w:tab w:val="num" w:pos="810"/>
        </w:tabs>
        <w:ind w:left="810" w:hanging="360"/>
      </w:pPr>
      <w:rPr>
        <w:rFonts w:hint="default"/>
      </w:rPr>
    </w:lvl>
  </w:abstractNum>
  <w:abstractNum w:abstractNumId="9">
    <w:nsid w:val="5C0321FB"/>
    <w:multiLevelType w:val="hybridMultilevel"/>
    <w:tmpl w:val="B26EA462"/>
    <w:lvl w:ilvl="0" w:tplc="3FB43C74">
      <w:start w:val="1"/>
      <w:numFmt w:val="bullet"/>
      <w:lvlText w:val=""/>
      <w:lvlJc w:val="left"/>
      <w:pPr>
        <w:tabs>
          <w:tab w:val="num" w:pos="677"/>
        </w:tabs>
        <w:ind w:left="677" w:hanging="227"/>
      </w:pPr>
      <w:rPr>
        <w:rFonts w:ascii="Symbol" w:hAnsi="Symbol" w:hint="default"/>
      </w:rPr>
    </w:lvl>
    <w:lvl w:ilvl="1" w:tplc="08090003">
      <w:start w:val="1"/>
      <w:numFmt w:val="bullet"/>
      <w:lvlText w:val="o"/>
      <w:lvlJc w:val="left"/>
      <w:pPr>
        <w:tabs>
          <w:tab w:val="num" w:pos="1890"/>
        </w:tabs>
        <w:ind w:left="1890" w:hanging="360"/>
      </w:pPr>
      <w:rPr>
        <w:rFonts w:ascii="Courier New" w:hAnsi="Courier New" w:cs="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cs="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cs="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10">
    <w:nsid w:val="5D0D7614"/>
    <w:multiLevelType w:val="multilevel"/>
    <w:tmpl w:val="70E43F0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67C52E25"/>
    <w:multiLevelType w:val="multilevel"/>
    <w:tmpl w:val="FE64F37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9633D0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6B254202"/>
    <w:multiLevelType w:val="singleLevel"/>
    <w:tmpl w:val="0809000F"/>
    <w:lvl w:ilvl="0">
      <w:start w:val="1"/>
      <w:numFmt w:val="decimal"/>
      <w:lvlText w:val="%1."/>
      <w:lvlJc w:val="left"/>
      <w:pPr>
        <w:tabs>
          <w:tab w:val="num" w:pos="360"/>
        </w:tabs>
        <w:ind w:left="360" w:hanging="360"/>
      </w:pPr>
    </w:lvl>
  </w:abstractNum>
  <w:abstractNum w:abstractNumId="14">
    <w:nsid w:val="71D42EAE"/>
    <w:multiLevelType w:val="multilevel"/>
    <w:tmpl w:val="1932165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C2B49C2"/>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3"/>
  </w:num>
  <w:num w:numId="3">
    <w:abstractNumId w:val="5"/>
  </w:num>
  <w:num w:numId="4">
    <w:abstractNumId w:val="6"/>
  </w:num>
  <w:num w:numId="5">
    <w:abstractNumId w:val="11"/>
  </w:num>
  <w:num w:numId="6">
    <w:abstractNumId w:val="10"/>
  </w:num>
  <w:num w:numId="7">
    <w:abstractNumId w:val="0"/>
  </w:num>
  <w:num w:numId="8">
    <w:abstractNumId w:val="8"/>
  </w:num>
  <w:num w:numId="9">
    <w:abstractNumId w:val="7"/>
  </w:num>
  <w:num w:numId="10">
    <w:abstractNumId w:val="1"/>
  </w:num>
  <w:num w:numId="11">
    <w:abstractNumId w:val="9"/>
  </w:num>
  <w:num w:numId="12">
    <w:abstractNumId w:val="14"/>
  </w:num>
  <w:num w:numId="13">
    <w:abstractNumId w:val="12"/>
  </w:num>
  <w:num w:numId="14">
    <w:abstractNumId w:val="15"/>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02"/>
    <w:rsid w:val="000100ED"/>
    <w:rsid w:val="00042CB5"/>
    <w:rsid w:val="000504A6"/>
    <w:rsid w:val="000705C9"/>
    <w:rsid w:val="00080DFC"/>
    <w:rsid w:val="000878E7"/>
    <w:rsid w:val="000E185A"/>
    <w:rsid w:val="000E230B"/>
    <w:rsid w:val="000E464F"/>
    <w:rsid w:val="000F0B75"/>
    <w:rsid w:val="001003FF"/>
    <w:rsid w:val="0012661D"/>
    <w:rsid w:val="001471A3"/>
    <w:rsid w:val="001516CB"/>
    <w:rsid w:val="00156330"/>
    <w:rsid w:val="00157AA8"/>
    <w:rsid w:val="0017279E"/>
    <w:rsid w:val="001755B0"/>
    <w:rsid w:val="00177295"/>
    <w:rsid w:val="0018297B"/>
    <w:rsid w:val="001D5C7D"/>
    <w:rsid w:val="001E3634"/>
    <w:rsid w:val="001F637A"/>
    <w:rsid w:val="00203C35"/>
    <w:rsid w:val="00250D36"/>
    <w:rsid w:val="00286D47"/>
    <w:rsid w:val="00291AC2"/>
    <w:rsid w:val="002A0A8E"/>
    <w:rsid w:val="002D3EA6"/>
    <w:rsid w:val="00337CE9"/>
    <w:rsid w:val="00343257"/>
    <w:rsid w:val="00354DB5"/>
    <w:rsid w:val="00377340"/>
    <w:rsid w:val="00380E5D"/>
    <w:rsid w:val="003C7B1A"/>
    <w:rsid w:val="003F207B"/>
    <w:rsid w:val="00400227"/>
    <w:rsid w:val="004354D9"/>
    <w:rsid w:val="00440516"/>
    <w:rsid w:val="004466EE"/>
    <w:rsid w:val="00471464"/>
    <w:rsid w:val="00477C62"/>
    <w:rsid w:val="00487595"/>
    <w:rsid w:val="004A69B4"/>
    <w:rsid w:val="0051001E"/>
    <w:rsid w:val="00530EAF"/>
    <w:rsid w:val="00571698"/>
    <w:rsid w:val="005E15D7"/>
    <w:rsid w:val="005E24DC"/>
    <w:rsid w:val="005E46E2"/>
    <w:rsid w:val="00634485"/>
    <w:rsid w:val="0064757A"/>
    <w:rsid w:val="006A6684"/>
    <w:rsid w:val="006B455F"/>
    <w:rsid w:val="007505AD"/>
    <w:rsid w:val="007834EF"/>
    <w:rsid w:val="0078360C"/>
    <w:rsid w:val="0078612A"/>
    <w:rsid w:val="007B4CF3"/>
    <w:rsid w:val="007B6428"/>
    <w:rsid w:val="007F142A"/>
    <w:rsid w:val="008026DD"/>
    <w:rsid w:val="008363FE"/>
    <w:rsid w:val="00845CAA"/>
    <w:rsid w:val="008644AA"/>
    <w:rsid w:val="008869DA"/>
    <w:rsid w:val="008A6492"/>
    <w:rsid w:val="008B2504"/>
    <w:rsid w:val="008B6D06"/>
    <w:rsid w:val="008E4ECC"/>
    <w:rsid w:val="00905358"/>
    <w:rsid w:val="00930D59"/>
    <w:rsid w:val="00947598"/>
    <w:rsid w:val="0095740D"/>
    <w:rsid w:val="00993AAA"/>
    <w:rsid w:val="009A1705"/>
    <w:rsid w:val="009A500F"/>
    <w:rsid w:val="009C1756"/>
    <w:rsid w:val="009D6022"/>
    <w:rsid w:val="009D61E8"/>
    <w:rsid w:val="009F05B3"/>
    <w:rsid w:val="00A165B3"/>
    <w:rsid w:val="00A16B2F"/>
    <w:rsid w:val="00A427DA"/>
    <w:rsid w:val="00A54351"/>
    <w:rsid w:val="00A62B69"/>
    <w:rsid w:val="00A734E7"/>
    <w:rsid w:val="00AE7678"/>
    <w:rsid w:val="00B21600"/>
    <w:rsid w:val="00B221FB"/>
    <w:rsid w:val="00B30CE6"/>
    <w:rsid w:val="00B43D11"/>
    <w:rsid w:val="00B53746"/>
    <w:rsid w:val="00B67A9D"/>
    <w:rsid w:val="00BB4E39"/>
    <w:rsid w:val="00BD0F9E"/>
    <w:rsid w:val="00BD65BA"/>
    <w:rsid w:val="00C45689"/>
    <w:rsid w:val="00C500B5"/>
    <w:rsid w:val="00C554F4"/>
    <w:rsid w:val="00C95948"/>
    <w:rsid w:val="00CB1FE1"/>
    <w:rsid w:val="00CC3853"/>
    <w:rsid w:val="00CD7C64"/>
    <w:rsid w:val="00D44118"/>
    <w:rsid w:val="00DA4C59"/>
    <w:rsid w:val="00DB2812"/>
    <w:rsid w:val="00DC557A"/>
    <w:rsid w:val="00DC6C4D"/>
    <w:rsid w:val="00DE7702"/>
    <w:rsid w:val="00E24335"/>
    <w:rsid w:val="00E40FB7"/>
    <w:rsid w:val="00E51FFA"/>
    <w:rsid w:val="00E8001A"/>
    <w:rsid w:val="00F0036C"/>
    <w:rsid w:val="00F107FA"/>
    <w:rsid w:val="00F22B88"/>
    <w:rsid w:val="00F3387D"/>
    <w:rsid w:val="00F628E4"/>
    <w:rsid w:val="00F708F6"/>
    <w:rsid w:val="00F70F8D"/>
    <w:rsid w:val="00F73554"/>
    <w:rsid w:val="00F86222"/>
    <w:rsid w:val="00FA20FD"/>
    <w:rsid w:val="00FC373C"/>
    <w:rsid w:val="00FD7E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812"/>
    <w:rPr>
      <w:rFonts w:ascii="Arial" w:hAnsi="Arial"/>
      <w:sz w:val="22"/>
    </w:rPr>
  </w:style>
  <w:style w:type="paragraph" w:styleId="Heading1">
    <w:name w:val="heading 1"/>
    <w:basedOn w:val="Normal"/>
    <w:next w:val="Normal"/>
    <w:qFormat/>
    <w:rsid w:val="00DB2812"/>
    <w:pPr>
      <w:keepNext/>
      <w:outlineLvl w:val="0"/>
    </w:pPr>
    <w:rPr>
      <w:b/>
      <w:sz w:val="32"/>
      <w:u w:val="single"/>
    </w:rPr>
  </w:style>
  <w:style w:type="paragraph" w:styleId="Heading2">
    <w:name w:val="heading 2"/>
    <w:basedOn w:val="Normal"/>
    <w:next w:val="Normal"/>
    <w:link w:val="Heading2Char"/>
    <w:qFormat/>
    <w:rsid w:val="00DB2812"/>
    <w:pPr>
      <w:keepNext/>
      <w:jc w:val="both"/>
      <w:outlineLvl w:val="1"/>
    </w:pPr>
    <w:rPr>
      <w:rFonts w:ascii="Times New Roman" w:hAnsi="Times New Roman"/>
      <w:b/>
      <w:sz w:val="28"/>
    </w:rPr>
  </w:style>
  <w:style w:type="paragraph" w:styleId="Heading3">
    <w:name w:val="heading 3"/>
    <w:basedOn w:val="Normal"/>
    <w:next w:val="Normal"/>
    <w:qFormat/>
    <w:rsid w:val="00DB2812"/>
    <w:pPr>
      <w:keepNext/>
      <w:tabs>
        <w:tab w:val="left" w:pos="-720"/>
      </w:tabs>
      <w:suppressAutoHyphens/>
      <w:jc w:val="both"/>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2812"/>
    <w:pPr>
      <w:tabs>
        <w:tab w:val="center" w:pos="4153"/>
        <w:tab w:val="right" w:pos="8306"/>
      </w:tabs>
    </w:pPr>
  </w:style>
  <w:style w:type="paragraph" w:styleId="Footer">
    <w:name w:val="footer"/>
    <w:basedOn w:val="Normal"/>
    <w:rsid w:val="00DB2812"/>
    <w:pPr>
      <w:tabs>
        <w:tab w:val="center" w:pos="4153"/>
        <w:tab w:val="right" w:pos="8306"/>
      </w:tabs>
    </w:pPr>
  </w:style>
  <w:style w:type="paragraph" w:styleId="BodyTextIndent">
    <w:name w:val="Body Text Indent"/>
    <w:basedOn w:val="Normal"/>
    <w:rsid w:val="00DB2812"/>
    <w:pPr>
      <w:tabs>
        <w:tab w:val="left" w:pos="-720"/>
        <w:tab w:val="left" w:pos="0"/>
        <w:tab w:val="left" w:pos="720"/>
        <w:tab w:val="left" w:pos="1440"/>
        <w:tab w:val="left" w:pos="2160"/>
      </w:tabs>
      <w:suppressAutoHyphens/>
      <w:ind w:left="2466" w:hanging="2466"/>
      <w:jc w:val="both"/>
    </w:pPr>
    <w:rPr>
      <w:spacing w:val="-3"/>
      <w:sz w:val="24"/>
    </w:rPr>
  </w:style>
  <w:style w:type="paragraph" w:styleId="BodyText">
    <w:name w:val="Body Text"/>
    <w:basedOn w:val="Normal"/>
    <w:link w:val="BodyTextChar"/>
    <w:rsid w:val="00DB2812"/>
    <w:pPr>
      <w:tabs>
        <w:tab w:val="left" w:pos="-720"/>
      </w:tabs>
      <w:suppressAutoHyphens/>
      <w:jc w:val="both"/>
    </w:pPr>
    <w:rPr>
      <w:rFonts w:ascii="Times New Roman" w:hAnsi="Times New Roman"/>
      <w:spacing w:val="-3"/>
      <w:sz w:val="24"/>
    </w:rPr>
  </w:style>
  <w:style w:type="paragraph" w:styleId="BodyText2">
    <w:name w:val="Body Text 2"/>
    <w:basedOn w:val="Normal"/>
    <w:rsid w:val="00DB2812"/>
    <w:pPr>
      <w:tabs>
        <w:tab w:val="left" w:pos="-720"/>
      </w:tabs>
      <w:suppressAutoHyphens/>
      <w:jc w:val="both"/>
    </w:pPr>
    <w:rPr>
      <w:rFonts w:ascii="Times New Roman" w:hAnsi="Times New Roman"/>
    </w:rPr>
  </w:style>
  <w:style w:type="character" w:styleId="Hyperlink">
    <w:name w:val="Hyperlink"/>
    <w:basedOn w:val="DefaultParagraphFont"/>
    <w:rsid w:val="009A500F"/>
    <w:rPr>
      <w:color w:val="0000FF"/>
      <w:u w:val="single"/>
    </w:rPr>
  </w:style>
  <w:style w:type="paragraph" w:styleId="BalloonText">
    <w:name w:val="Balloon Text"/>
    <w:basedOn w:val="Normal"/>
    <w:semiHidden/>
    <w:rsid w:val="001755B0"/>
    <w:rPr>
      <w:rFonts w:ascii="Tahoma" w:hAnsi="Tahoma" w:cs="Tahoma"/>
      <w:sz w:val="16"/>
      <w:szCs w:val="16"/>
    </w:rPr>
  </w:style>
  <w:style w:type="character" w:styleId="CommentReference">
    <w:name w:val="annotation reference"/>
    <w:basedOn w:val="DefaultParagraphFont"/>
    <w:rsid w:val="00905358"/>
    <w:rPr>
      <w:sz w:val="16"/>
      <w:szCs w:val="16"/>
    </w:rPr>
  </w:style>
  <w:style w:type="paragraph" w:styleId="CommentText">
    <w:name w:val="annotation text"/>
    <w:basedOn w:val="Normal"/>
    <w:link w:val="CommentTextChar"/>
    <w:rsid w:val="00905358"/>
    <w:rPr>
      <w:sz w:val="20"/>
    </w:rPr>
  </w:style>
  <w:style w:type="character" w:customStyle="1" w:styleId="CommentTextChar">
    <w:name w:val="Comment Text Char"/>
    <w:basedOn w:val="DefaultParagraphFont"/>
    <w:link w:val="CommentText"/>
    <w:rsid w:val="00905358"/>
    <w:rPr>
      <w:rFonts w:ascii="Arial" w:hAnsi="Arial"/>
    </w:rPr>
  </w:style>
  <w:style w:type="paragraph" w:styleId="CommentSubject">
    <w:name w:val="annotation subject"/>
    <w:basedOn w:val="CommentText"/>
    <w:next w:val="CommentText"/>
    <w:link w:val="CommentSubjectChar"/>
    <w:rsid w:val="00905358"/>
    <w:rPr>
      <w:b/>
      <w:bCs/>
    </w:rPr>
  </w:style>
  <w:style w:type="character" w:customStyle="1" w:styleId="CommentSubjectChar">
    <w:name w:val="Comment Subject Char"/>
    <w:basedOn w:val="CommentTextChar"/>
    <w:link w:val="CommentSubject"/>
    <w:rsid w:val="00905358"/>
    <w:rPr>
      <w:rFonts w:ascii="Arial" w:hAnsi="Arial"/>
      <w:b/>
      <w:bCs/>
    </w:rPr>
  </w:style>
  <w:style w:type="paragraph" w:styleId="ListParagraph">
    <w:name w:val="List Paragraph"/>
    <w:basedOn w:val="Normal"/>
    <w:uiPriority w:val="34"/>
    <w:qFormat/>
    <w:rsid w:val="001003FF"/>
    <w:pPr>
      <w:ind w:left="720"/>
      <w:contextualSpacing/>
    </w:pPr>
  </w:style>
  <w:style w:type="character" w:styleId="Strong">
    <w:name w:val="Strong"/>
    <w:uiPriority w:val="22"/>
    <w:qFormat/>
    <w:rsid w:val="001003FF"/>
    <w:rPr>
      <w:b/>
      <w:bCs/>
      <w:sz w:val="24"/>
      <w:szCs w:val="24"/>
    </w:rPr>
  </w:style>
  <w:style w:type="character" w:customStyle="1" w:styleId="BodyTextChar">
    <w:name w:val="Body Text Char"/>
    <w:basedOn w:val="DefaultParagraphFont"/>
    <w:link w:val="BodyText"/>
    <w:rsid w:val="0064757A"/>
    <w:rPr>
      <w:spacing w:val="-3"/>
      <w:sz w:val="24"/>
    </w:rPr>
  </w:style>
  <w:style w:type="character" w:customStyle="1" w:styleId="Heading2Char">
    <w:name w:val="Heading 2 Char"/>
    <w:link w:val="Heading2"/>
    <w:rsid w:val="008B2504"/>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812"/>
    <w:rPr>
      <w:rFonts w:ascii="Arial" w:hAnsi="Arial"/>
      <w:sz w:val="22"/>
    </w:rPr>
  </w:style>
  <w:style w:type="paragraph" w:styleId="Heading1">
    <w:name w:val="heading 1"/>
    <w:basedOn w:val="Normal"/>
    <w:next w:val="Normal"/>
    <w:qFormat/>
    <w:rsid w:val="00DB2812"/>
    <w:pPr>
      <w:keepNext/>
      <w:outlineLvl w:val="0"/>
    </w:pPr>
    <w:rPr>
      <w:b/>
      <w:sz w:val="32"/>
      <w:u w:val="single"/>
    </w:rPr>
  </w:style>
  <w:style w:type="paragraph" w:styleId="Heading2">
    <w:name w:val="heading 2"/>
    <w:basedOn w:val="Normal"/>
    <w:next w:val="Normal"/>
    <w:link w:val="Heading2Char"/>
    <w:qFormat/>
    <w:rsid w:val="00DB2812"/>
    <w:pPr>
      <w:keepNext/>
      <w:jc w:val="both"/>
      <w:outlineLvl w:val="1"/>
    </w:pPr>
    <w:rPr>
      <w:rFonts w:ascii="Times New Roman" w:hAnsi="Times New Roman"/>
      <w:b/>
      <w:sz w:val="28"/>
    </w:rPr>
  </w:style>
  <w:style w:type="paragraph" w:styleId="Heading3">
    <w:name w:val="heading 3"/>
    <w:basedOn w:val="Normal"/>
    <w:next w:val="Normal"/>
    <w:qFormat/>
    <w:rsid w:val="00DB2812"/>
    <w:pPr>
      <w:keepNext/>
      <w:tabs>
        <w:tab w:val="left" w:pos="-720"/>
      </w:tabs>
      <w:suppressAutoHyphens/>
      <w:jc w:val="both"/>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2812"/>
    <w:pPr>
      <w:tabs>
        <w:tab w:val="center" w:pos="4153"/>
        <w:tab w:val="right" w:pos="8306"/>
      </w:tabs>
    </w:pPr>
  </w:style>
  <w:style w:type="paragraph" w:styleId="Footer">
    <w:name w:val="footer"/>
    <w:basedOn w:val="Normal"/>
    <w:rsid w:val="00DB2812"/>
    <w:pPr>
      <w:tabs>
        <w:tab w:val="center" w:pos="4153"/>
        <w:tab w:val="right" w:pos="8306"/>
      </w:tabs>
    </w:pPr>
  </w:style>
  <w:style w:type="paragraph" w:styleId="BodyTextIndent">
    <w:name w:val="Body Text Indent"/>
    <w:basedOn w:val="Normal"/>
    <w:rsid w:val="00DB2812"/>
    <w:pPr>
      <w:tabs>
        <w:tab w:val="left" w:pos="-720"/>
        <w:tab w:val="left" w:pos="0"/>
        <w:tab w:val="left" w:pos="720"/>
        <w:tab w:val="left" w:pos="1440"/>
        <w:tab w:val="left" w:pos="2160"/>
      </w:tabs>
      <w:suppressAutoHyphens/>
      <w:ind w:left="2466" w:hanging="2466"/>
      <w:jc w:val="both"/>
    </w:pPr>
    <w:rPr>
      <w:spacing w:val="-3"/>
      <w:sz w:val="24"/>
    </w:rPr>
  </w:style>
  <w:style w:type="paragraph" w:styleId="BodyText">
    <w:name w:val="Body Text"/>
    <w:basedOn w:val="Normal"/>
    <w:link w:val="BodyTextChar"/>
    <w:rsid w:val="00DB2812"/>
    <w:pPr>
      <w:tabs>
        <w:tab w:val="left" w:pos="-720"/>
      </w:tabs>
      <w:suppressAutoHyphens/>
      <w:jc w:val="both"/>
    </w:pPr>
    <w:rPr>
      <w:rFonts w:ascii="Times New Roman" w:hAnsi="Times New Roman"/>
      <w:spacing w:val="-3"/>
      <w:sz w:val="24"/>
    </w:rPr>
  </w:style>
  <w:style w:type="paragraph" w:styleId="BodyText2">
    <w:name w:val="Body Text 2"/>
    <w:basedOn w:val="Normal"/>
    <w:rsid w:val="00DB2812"/>
    <w:pPr>
      <w:tabs>
        <w:tab w:val="left" w:pos="-720"/>
      </w:tabs>
      <w:suppressAutoHyphens/>
      <w:jc w:val="both"/>
    </w:pPr>
    <w:rPr>
      <w:rFonts w:ascii="Times New Roman" w:hAnsi="Times New Roman"/>
    </w:rPr>
  </w:style>
  <w:style w:type="character" w:styleId="Hyperlink">
    <w:name w:val="Hyperlink"/>
    <w:basedOn w:val="DefaultParagraphFont"/>
    <w:rsid w:val="009A500F"/>
    <w:rPr>
      <w:color w:val="0000FF"/>
      <w:u w:val="single"/>
    </w:rPr>
  </w:style>
  <w:style w:type="paragraph" w:styleId="BalloonText">
    <w:name w:val="Balloon Text"/>
    <w:basedOn w:val="Normal"/>
    <w:semiHidden/>
    <w:rsid w:val="001755B0"/>
    <w:rPr>
      <w:rFonts w:ascii="Tahoma" w:hAnsi="Tahoma" w:cs="Tahoma"/>
      <w:sz w:val="16"/>
      <w:szCs w:val="16"/>
    </w:rPr>
  </w:style>
  <w:style w:type="character" w:styleId="CommentReference">
    <w:name w:val="annotation reference"/>
    <w:basedOn w:val="DefaultParagraphFont"/>
    <w:rsid w:val="00905358"/>
    <w:rPr>
      <w:sz w:val="16"/>
      <w:szCs w:val="16"/>
    </w:rPr>
  </w:style>
  <w:style w:type="paragraph" w:styleId="CommentText">
    <w:name w:val="annotation text"/>
    <w:basedOn w:val="Normal"/>
    <w:link w:val="CommentTextChar"/>
    <w:rsid w:val="00905358"/>
    <w:rPr>
      <w:sz w:val="20"/>
    </w:rPr>
  </w:style>
  <w:style w:type="character" w:customStyle="1" w:styleId="CommentTextChar">
    <w:name w:val="Comment Text Char"/>
    <w:basedOn w:val="DefaultParagraphFont"/>
    <w:link w:val="CommentText"/>
    <w:rsid w:val="00905358"/>
    <w:rPr>
      <w:rFonts w:ascii="Arial" w:hAnsi="Arial"/>
    </w:rPr>
  </w:style>
  <w:style w:type="paragraph" w:styleId="CommentSubject">
    <w:name w:val="annotation subject"/>
    <w:basedOn w:val="CommentText"/>
    <w:next w:val="CommentText"/>
    <w:link w:val="CommentSubjectChar"/>
    <w:rsid w:val="00905358"/>
    <w:rPr>
      <w:b/>
      <w:bCs/>
    </w:rPr>
  </w:style>
  <w:style w:type="character" w:customStyle="1" w:styleId="CommentSubjectChar">
    <w:name w:val="Comment Subject Char"/>
    <w:basedOn w:val="CommentTextChar"/>
    <w:link w:val="CommentSubject"/>
    <w:rsid w:val="00905358"/>
    <w:rPr>
      <w:rFonts w:ascii="Arial" w:hAnsi="Arial"/>
      <w:b/>
      <w:bCs/>
    </w:rPr>
  </w:style>
  <w:style w:type="paragraph" w:styleId="ListParagraph">
    <w:name w:val="List Paragraph"/>
    <w:basedOn w:val="Normal"/>
    <w:uiPriority w:val="34"/>
    <w:qFormat/>
    <w:rsid w:val="001003FF"/>
    <w:pPr>
      <w:ind w:left="720"/>
      <w:contextualSpacing/>
    </w:pPr>
  </w:style>
  <w:style w:type="character" w:styleId="Strong">
    <w:name w:val="Strong"/>
    <w:uiPriority w:val="22"/>
    <w:qFormat/>
    <w:rsid w:val="001003FF"/>
    <w:rPr>
      <w:b/>
      <w:bCs/>
      <w:sz w:val="24"/>
      <w:szCs w:val="24"/>
    </w:rPr>
  </w:style>
  <w:style w:type="character" w:customStyle="1" w:styleId="BodyTextChar">
    <w:name w:val="Body Text Char"/>
    <w:basedOn w:val="DefaultParagraphFont"/>
    <w:link w:val="BodyText"/>
    <w:rsid w:val="0064757A"/>
    <w:rPr>
      <w:spacing w:val="-3"/>
      <w:sz w:val="24"/>
    </w:rPr>
  </w:style>
  <w:style w:type="character" w:customStyle="1" w:styleId="Heading2Char">
    <w:name w:val="Heading 2 Char"/>
    <w:link w:val="Heading2"/>
    <w:rsid w:val="008B250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46486">
      <w:bodyDiv w:val="1"/>
      <w:marLeft w:val="0"/>
      <w:marRight w:val="0"/>
      <w:marTop w:val="0"/>
      <w:marBottom w:val="0"/>
      <w:divBdr>
        <w:top w:val="none" w:sz="0" w:space="0" w:color="auto"/>
        <w:left w:val="none" w:sz="0" w:space="0" w:color="auto"/>
        <w:bottom w:val="none" w:sz="0" w:space="0" w:color="auto"/>
        <w:right w:val="none" w:sz="0" w:space="0" w:color="auto"/>
      </w:divBdr>
    </w:div>
    <w:div w:id="363559966">
      <w:bodyDiv w:val="1"/>
      <w:marLeft w:val="0"/>
      <w:marRight w:val="0"/>
      <w:marTop w:val="0"/>
      <w:marBottom w:val="0"/>
      <w:divBdr>
        <w:top w:val="none" w:sz="0" w:space="0" w:color="auto"/>
        <w:left w:val="none" w:sz="0" w:space="0" w:color="auto"/>
        <w:bottom w:val="none" w:sz="0" w:space="0" w:color="auto"/>
        <w:right w:val="none" w:sz="0" w:space="0" w:color="auto"/>
      </w:divBdr>
    </w:div>
    <w:div w:id="20672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fp.citylit.ac.uk/CityLit/Default.aspx?LinkId=RecruitmentVacancyLis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74FE8-B9BB-4527-A55C-426719A1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6092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7116</CharactersWithSpaces>
  <SharedDoc>false</SharedDoc>
  <HLinks>
    <vt:vector size="6" baseType="variant">
      <vt:variant>
        <vt:i4>7012374</vt:i4>
      </vt:variant>
      <vt:variant>
        <vt:i4>0</vt:i4>
      </vt:variant>
      <vt:variant>
        <vt:i4>0</vt:i4>
      </vt:variant>
      <vt:variant>
        <vt:i4>5</vt:i4>
      </vt:variant>
      <vt:variant>
        <vt:lpwstr>mailto:jobs@citylit.ac.uk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2017-10-13T13:29:00Z</dcterms:created>
  <dcterms:modified xsi:type="dcterms:W3CDTF">2017-10-13T13:29:00Z</dcterms:modified>
</cp:coreProperties>
</file>