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11" w:rsidRPr="004D6B73" w:rsidRDefault="00D06631" w:rsidP="00027484">
      <w:pPr>
        <w:ind w:hanging="851"/>
        <w:rPr>
          <w:b/>
          <w:sz w:val="28"/>
          <w:szCs w:val="28"/>
        </w:rPr>
      </w:pPr>
      <w:r w:rsidRPr="004D6B73">
        <w:rPr>
          <w:b/>
          <w:sz w:val="28"/>
          <w:szCs w:val="28"/>
        </w:rPr>
        <w:t>Person Specification</w:t>
      </w:r>
      <w:r w:rsidR="004D6B73">
        <w:rPr>
          <w:b/>
          <w:sz w:val="28"/>
          <w:szCs w:val="28"/>
        </w:rPr>
        <w:t xml:space="preserve"> – </w:t>
      </w:r>
      <w:r w:rsidR="00012661">
        <w:rPr>
          <w:b/>
          <w:sz w:val="28"/>
          <w:szCs w:val="28"/>
        </w:rPr>
        <w:t>Teaching Assistant</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701"/>
      </w:tblGrid>
      <w:tr w:rsidR="00D06631" w:rsidRPr="00B376C8" w:rsidTr="00B376C8">
        <w:tc>
          <w:tcPr>
            <w:tcW w:w="8931" w:type="dxa"/>
            <w:shd w:val="clear" w:color="auto" w:fill="auto"/>
          </w:tcPr>
          <w:p w:rsidR="00D06631" w:rsidRPr="00B376C8" w:rsidRDefault="00D06631" w:rsidP="003A3016">
            <w:pPr>
              <w:spacing w:before="60" w:after="60" w:line="240" w:lineRule="auto"/>
              <w:rPr>
                <w:b/>
                <w:sz w:val="24"/>
                <w:szCs w:val="24"/>
              </w:rPr>
            </w:pPr>
            <w:r w:rsidRPr="00B376C8">
              <w:rPr>
                <w:b/>
                <w:sz w:val="24"/>
                <w:szCs w:val="24"/>
              </w:rPr>
              <w:t>Qualifications</w:t>
            </w:r>
          </w:p>
        </w:tc>
        <w:tc>
          <w:tcPr>
            <w:tcW w:w="1701" w:type="dxa"/>
            <w:shd w:val="clear" w:color="auto" w:fill="auto"/>
          </w:tcPr>
          <w:p w:rsidR="00D06631" w:rsidRPr="003A3016" w:rsidRDefault="00D06631" w:rsidP="003A3016">
            <w:pPr>
              <w:spacing w:before="60" w:after="60" w:line="240" w:lineRule="auto"/>
              <w:rPr>
                <w:b/>
              </w:rPr>
            </w:pPr>
          </w:p>
        </w:tc>
      </w:tr>
      <w:tr w:rsidR="006652FE" w:rsidRPr="00B376C8" w:rsidTr="002F5A51">
        <w:tc>
          <w:tcPr>
            <w:tcW w:w="8931" w:type="dxa"/>
            <w:shd w:val="clear" w:color="auto" w:fill="auto"/>
            <w:vAlign w:val="bottom"/>
          </w:tcPr>
          <w:p w:rsidR="006652FE" w:rsidRPr="006E7F19" w:rsidRDefault="006652FE" w:rsidP="003A3016">
            <w:pPr>
              <w:spacing w:after="0" w:line="240" w:lineRule="auto"/>
            </w:pPr>
            <w:r w:rsidRPr="006E7F19">
              <w:t>GCSE Maths and English</w:t>
            </w:r>
            <w:r w:rsidR="003A3016">
              <w:t>, minimum grade C, or equivalent</w:t>
            </w:r>
          </w:p>
        </w:tc>
        <w:tc>
          <w:tcPr>
            <w:tcW w:w="1701" w:type="dxa"/>
            <w:shd w:val="clear" w:color="auto" w:fill="auto"/>
          </w:tcPr>
          <w:p w:rsidR="006652FE" w:rsidRPr="003A3016" w:rsidRDefault="006652FE" w:rsidP="006E7F19">
            <w:pPr>
              <w:spacing w:after="0" w:line="240" w:lineRule="auto"/>
            </w:pPr>
            <w:r w:rsidRPr="003A3016">
              <w:t>Essential</w:t>
            </w:r>
          </w:p>
        </w:tc>
      </w:tr>
      <w:tr w:rsidR="00012661" w:rsidRPr="00B376C8" w:rsidTr="00B376C8">
        <w:tc>
          <w:tcPr>
            <w:tcW w:w="8931" w:type="dxa"/>
            <w:shd w:val="clear" w:color="auto" w:fill="auto"/>
          </w:tcPr>
          <w:p w:rsidR="00012661" w:rsidRPr="00B376C8" w:rsidRDefault="00012661" w:rsidP="006E7F19">
            <w:pPr>
              <w:spacing w:after="0" w:line="240" w:lineRule="auto"/>
            </w:pPr>
            <w:r>
              <w:t>Relevant qualifications or experience with pupils with SEND</w:t>
            </w:r>
          </w:p>
        </w:tc>
        <w:tc>
          <w:tcPr>
            <w:tcW w:w="1701" w:type="dxa"/>
            <w:shd w:val="clear" w:color="auto" w:fill="auto"/>
          </w:tcPr>
          <w:p w:rsidR="00012661" w:rsidRPr="00012661" w:rsidRDefault="00012661" w:rsidP="006E7F19">
            <w:pPr>
              <w:spacing w:after="0" w:line="240" w:lineRule="auto"/>
              <w:rPr>
                <w:i/>
              </w:rPr>
            </w:pPr>
            <w:r w:rsidRPr="00012661">
              <w:rPr>
                <w:i/>
              </w:rPr>
              <w:t>Essential</w:t>
            </w:r>
          </w:p>
        </w:tc>
      </w:tr>
      <w:tr w:rsidR="006B4218" w:rsidRPr="00FD070F" w:rsidTr="00B376C8">
        <w:tc>
          <w:tcPr>
            <w:tcW w:w="8931" w:type="dxa"/>
            <w:shd w:val="clear" w:color="auto" w:fill="auto"/>
          </w:tcPr>
          <w:p w:rsidR="006B4218" w:rsidRPr="00FD070F" w:rsidRDefault="006B4218" w:rsidP="006B4218">
            <w:pPr>
              <w:spacing w:after="0" w:line="240" w:lineRule="auto"/>
            </w:pPr>
            <w:r w:rsidRPr="00FD070F">
              <w:t>First aid qualification / training</w:t>
            </w:r>
          </w:p>
        </w:tc>
        <w:tc>
          <w:tcPr>
            <w:tcW w:w="1701" w:type="dxa"/>
            <w:shd w:val="clear" w:color="auto" w:fill="auto"/>
          </w:tcPr>
          <w:p w:rsidR="006B4218" w:rsidRPr="00FD070F" w:rsidRDefault="006B4218" w:rsidP="006B4218">
            <w:pPr>
              <w:spacing w:after="0" w:line="240" w:lineRule="auto"/>
            </w:pPr>
            <w:r w:rsidRPr="00FD070F">
              <w:t>Desirable</w:t>
            </w:r>
          </w:p>
        </w:tc>
      </w:tr>
      <w:tr w:rsidR="00D06631" w:rsidRPr="00B376C8" w:rsidTr="00B376C8">
        <w:tc>
          <w:tcPr>
            <w:tcW w:w="8931" w:type="dxa"/>
            <w:shd w:val="clear" w:color="auto" w:fill="auto"/>
          </w:tcPr>
          <w:p w:rsidR="00D06631" w:rsidRPr="00B376C8" w:rsidRDefault="00D06631" w:rsidP="003A3016">
            <w:pPr>
              <w:spacing w:before="60" w:after="60" w:line="240" w:lineRule="auto"/>
              <w:rPr>
                <w:b/>
                <w:sz w:val="24"/>
                <w:szCs w:val="24"/>
              </w:rPr>
            </w:pPr>
            <w:r w:rsidRPr="00B376C8">
              <w:rPr>
                <w:b/>
                <w:sz w:val="24"/>
                <w:szCs w:val="24"/>
              </w:rPr>
              <w:t>Experience</w:t>
            </w:r>
          </w:p>
        </w:tc>
        <w:tc>
          <w:tcPr>
            <w:tcW w:w="1701" w:type="dxa"/>
            <w:shd w:val="clear" w:color="auto" w:fill="auto"/>
          </w:tcPr>
          <w:p w:rsidR="00D06631" w:rsidRPr="003A3016" w:rsidRDefault="00D06631" w:rsidP="003A3016">
            <w:pPr>
              <w:spacing w:before="60" w:after="60" w:line="240" w:lineRule="auto"/>
            </w:pPr>
          </w:p>
        </w:tc>
      </w:tr>
      <w:tr w:rsidR="00D06631" w:rsidRPr="00B376C8" w:rsidTr="00B376C8">
        <w:tc>
          <w:tcPr>
            <w:tcW w:w="8931" w:type="dxa"/>
            <w:shd w:val="clear" w:color="auto" w:fill="auto"/>
          </w:tcPr>
          <w:p w:rsidR="00D06631" w:rsidRPr="00B376C8" w:rsidRDefault="00D06631" w:rsidP="006E7F19">
            <w:pPr>
              <w:spacing w:after="0" w:line="240" w:lineRule="auto"/>
            </w:pPr>
            <w:r w:rsidRPr="00B376C8">
              <w:t xml:space="preserve">Relevant, recent experience </w:t>
            </w:r>
            <w:r w:rsidR="006652FE">
              <w:t xml:space="preserve">in an 11-16 </w:t>
            </w:r>
            <w:r w:rsidR="00C57D38">
              <w:t xml:space="preserve">or 11 – 18 </w:t>
            </w:r>
            <w:r w:rsidR="006652FE">
              <w:t>school</w:t>
            </w:r>
            <w:r w:rsidR="00012661">
              <w:t xml:space="preserve"> in a similar position or a desire to develop a career in education</w:t>
            </w:r>
          </w:p>
        </w:tc>
        <w:tc>
          <w:tcPr>
            <w:tcW w:w="1701" w:type="dxa"/>
            <w:shd w:val="clear" w:color="auto" w:fill="auto"/>
          </w:tcPr>
          <w:p w:rsidR="00D06631" w:rsidRPr="003A3016" w:rsidRDefault="00027484" w:rsidP="006E7F19">
            <w:pPr>
              <w:spacing w:after="0" w:line="240" w:lineRule="auto"/>
            </w:pPr>
            <w:r w:rsidRPr="003A3016">
              <w:t>Essential</w:t>
            </w:r>
          </w:p>
        </w:tc>
      </w:tr>
      <w:tr w:rsidR="00D06631" w:rsidRPr="00B376C8" w:rsidTr="00B376C8">
        <w:tc>
          <w:tcPr>
            <w:tcW w:w="8931" w:type="dxa"/>
            <w:shd w:val="clear" w:color="auto" w:fill="auto"/>
          </w:tcPr>
          <w:p w:rsidR="00D06631" w:rsidRPr="00B376C8" w:rsidRDefault="006652FE" w:rsidP="006E7F19">
            <w:pPr>
              <w:spacing w:after="0" w:line="240" w:lineRule="auto"/>
            </w:pPr>
            <w:r w:rsidRPr="006E7F19">
              <w:t>Evidence of experience of working with students with a variety of special educational needs, and having successful outcomes</w:t>
            </w:r>
          </w:p>
        </w:tc>
        <w:tc>
          <w:tcPr>
            <w:tcW w:w="1701" w:type="dxa"/>
            <w:shd w:val="clear" w:color="auto" w:fill="auto"/>
          </w:tcPr>
          <w:p w:rsidR="00D06631" w:rsidRPr="00012661" w:rsidRDefault="00012661" w:rsidP="006E7F19">
            <w:pPr>
              <w:spacing w:after="0" w:line="240" w:lineRule="auto"/>
              <w:rPr>
                <w:i/>
              </w:rPr>
            </w:pPr>
            <w:r w:rsidRPr="00012661">
              <w:rPr>
                <w:i/>
              </w:rPr>
              <w:t>Desirable</w:t>
            </w:r>
          </w:p>
        </w:tc>
      </w:tr>
      <w:tr w:rsidR="006B4218" w:rsidRPr="00B376C8" w:rsidTr="00B376C8">
        <w:tc>
          <w:tcPr>
            <w:tcW w:w="8931" w:type="dxa"/>
            <w:shd w:val="clear" w:color="auto" w:fill="auto"/>
          </w:tcPr>
          <w:p w:rsidR="006B4218" w:rsidRPr="006B4218" w:rsidRDefault="006B4218" w:rsidP="006B4218">
            <w:pPr>
              <w:spacing w:after="0" w:line="240" w:lineRule="auto"/>
            </w:pPr>
            <w:r>
              <w:t>Evidence of CPD in a relevant area</w:t>
            </w:r>
          </w:p>
        </w:tc>
        <w:tc>
          <w:tcPr>
            <w:tcW w:w="1701" w:type="dxa"/>
            <w:shd w:val="clear" w:color="auto" w:fill="auto"/>
          </w:tcPr>
          <w:p w:rsidR="006B4218" w:rsidRPr="00012661" w:rsidRDefault="00F76F95" w:rsidP="006B4218">
            <w:pPr>
              <w:spacing w:after="0" w:line="240" w:lineRule="auto"/>
              <w:rPr>
                <w:i/>
              </w:rPr>
            </w:pPr>
            <w:r>
              <w:rPr>
                <w:i/>
              </w:rPr>
              <w:t>Desirable</w:t>
            </w:r>
          </w:p>
        </w:tc>
      </w:tr>
      <w:tr w:rsidR="006B4218" w:rsidRPr="00B376C8" w:rsidTr="00B376C8">
        <w:tc>
          <w:tcPr>
            <w:tcW w:w="8931" w:type="dxa"/>
            <w:shd w:val="clear" w:color="auto" w:fill="auto"/>
          </w:tcPr>
          <w:p w:rsidR="006B4218" w:rsidRPr="006B4218" w:rsidRDefault="006B4218" w:rsidP="006B4218">
            <w:pPr>
              <w:spacing w:after="0" w:line="240" w:lineRule="auto"/>
            </w:pPr>
            <w:r>
              <w:t>Experience of working successfully as part of a team</w:t>
            </w:r>
          </w:p>
        </w:tc>
        <w:tc>
          <w:tcPr>
            <w:tcW w:w="1701" w:type="dxa"/>
            <w:shd w:val="clear" w:color="auto" w:fill="auto"/>
          </w:tcPr>
          <w:p w:rsidR="006B4218" w:rsidRPr="003A3016" w:rsidRDefault="006B4218" w:rsidP="006B4218">
            <w:pPr>
              <w:spacing w:after="0" w:line="240" w:lineRule="auto"/>
            </w:pPr>
            <w:r>
              <w:t>Essential</w:t>
            </w:r>
          </w:p>
        </w:tc>
      </w:tr>
      <w:tr w:rsidR="00D06631" w:rsidRPr="00B376C8" w:rsidTr="00B376C8">
        <w:tc>
          <w:tcPr>
            <w:tcW w:w="8931" w:type="dxa"/>
            <w:shd w:val="clear" w:color="auto" w:fill="auto"/>
          </w:tcPr>
          <w:p w:rsidR="00D06631" w:rsidRPr="00B376C8" w:rsidRDefault="00D06631" w:rsidP="003A3016">
            <w:pPr>
              <w:spacing w:before="60" w:after="60" w:line="240" w:lineRule="auto"/>
              <w:rPr>
                <w:b/>
              </w:rPr>
            </w:pPr>
            <w:r w:rsidRPr="00B376C8">
              <w:rPr>
                <w:b/>
                <w:sz w:val="24"/>
                <w:szCs w:val="24"/>
              </w:rPr>
              <w:t>Skills, Knowledge and Understanding</w:t>
            </w:r>
          </w:p>
        </w:tc>
        <w:tc>
          <w:tcPr>
            <w:tcW w:w="1701" w:type="dxa"/>
            <w:shd w:val="clear" w:color="auto" w:fill="auto"/>
          </w:tcPr>
          <w:p w:rsidR="00D06631" w:rsidRPr="003A3016" w:rsidRDefault="00D06631" w:rsidP="003A3016">
            <w:pPr>
              <w:spacing w:before="60" w:after="60" w:line="240" w:lineRule="auto"/>
            </w:pPr>
          </w:p>
        </w:tc>
      </w:tr>
      <w:tr w:rsidR="006652FE" w:rsidRPr="00FD070F" w:rsidTr="00B376C8">
        <w:tc>
          <w:tcPr>
            <w:tcW w:w="8931" w:type="dxa"/>
            <w:shd w:val="clear" w:color="auto" w:fill="auto"/>
          </w:tcPr>
          <w:p w:rsidR="006652FE" w:rsidRPr="00FD070F" w:rsidRDefault="00012661" w:rsidP="00012661">
            <w:pPr>
              <w:spacing w:after="0" w:line="240" w:lineRule="auto"/>
            </w:pPr>
            <w:r w:rsidRPr="00FD070F">
              <w:t xml:space="preserve">An understanding / working knowledge </w:t>
            </w:r>
            <w:r w:rsidR="006652FE" w:rsidRPr="00FD070F">
              <w:t>of the SEND Code of Practice and statutory requirements</w:t>
            </w:r>
          </w:p>
        </w:tc>
        <w:tc>
          <w:tcPr>
            <w:tcW w:w="1701" w:type="dxa"/>
            <w:shd w:val="clear" w:color="auto" w:fill="auto"/>
          </w:tcPr>
          <w:p w:rsidR="006652FE" w:rsidRPr="00FD070F" w:rsidRDefault="00012661" w:rsidP="006E7F19">
            <w:pPr>
              <w:spacing w:after="0" w:line="240" w:lineRule="auto"/>
            </w:pPr>
            <w:r w:rsidRPr="00FD070F">
              <w:t>Desirable</w:t>
            </w:r>
          </w:p>
        </w:tc>
      </w:tr>
      <w:tr w:rsidR="00012661" w:rsidRPr="00B376C8" w:rsidTr="00B376C8">
        <w:tc>
          <w:tcPr>
            <w:tcW w:w="8931" w:type="dxa"/>
            <w:shd w:val="clear" w:color="auto" w:fill="auto"/>
          </w:tcPr>
          <w:p w:rsidR="00012661" w:rsidRPr="00FD070F" w:rsidRDefault="00012661" w:rsidP="00012661">
            <w:pPr>
              <w:spacing w:after="0" w:line="240" w:lineRule="auto"/>
            </w:pPr>
            <w:r w:rsidRPr="00FD070F">
              <w:t>An understanding of principles of child development and learning processes</w:t>
            </w:r>
          </w:p>
        </w:tc>
        <w:tc>
          <w:tcPr>
            <w:tcW w:w="1701" w:type="dxa"/>
            <w:shd w:val="clear" w:color="auto" w:fill="auto"/>
          </w:tcPr>
          <w:p w:rsidR="00012661" w:rsidRPr="00FD070F" w:rsidRDefault="00012661" w:rsidP="006E7F19">
            <w:pPr>
              <w:spacing w:after="0" w:line="240" w:lineRule="auto"/>
            </w:pPr>
            <w:r w:rsidRPr="00FD070F">
              <w:t>Essential</w:t>
            </w:r>
          </w:p>
        </w:tc>
      </w:tr>
      <w:tr w:rsidR="00012661" w:rsidRPr="00B376C8" w:rsidTr="00B376C8">
        <w:tc>
          <w:tcPr>
            <w:tcW w:w="8931" w:type="dxa"/>
            <w:shd w:val="clear" w:color="auto" w:fill="auto"/>
          </w:tcPr>
          <w:p w:rsidR="00012661" w:rsidRPr="00FD070F" w:rsidRDefault="00012661" w:rsidP="00012661">
            <w:pPr>
              <w:spacing w:after="0" w:line="240" w:lineRule="auto"/>
            </w:pPr>
            <w:r w:rsidRPr="00FD070F">
              <w:t>Ability to improve own practice and knowledge through self-evaluation</w:t>
            </w:r>
          </w:p>
        </w:tc>
        <w:tc>
          <w:tcPr>
            <w:tcW w:w="1701" w:type="dxa"/>
            <w:shd w:val="clear" w:color="auto" w:fill="auto"/>
          </w:tcPr>
          <w:p w:rsidR="00012661" w:rsidRPr="00FD070F" w:rsidRDefault="00C57D38" w:rsidP="006E7F19">
            <w:pPr>
              <w:spacing w:after="0" w:line="240" w:lineRule="auto"/>
            </w:pPr>
            <w:r w:rsidRPr="00FD070F">
              <w:t>Essential</w:t>
            </w:r>
          </w:p>
        </w:tc>
      </w:tr>
      <w:tr w:rsidR="00012661" w:rsidRPr="00B376C8" w:rsidTr="00D91CA9">
        <w:tc>
          <w:tcPr>
            <w:tcW w:w="8931" w:type="dxa"/>
            <w:shd w:val="clear" w:color="auto" w:fill="auto"/>
          </w:tcPr>
          <w:p w:rsidR="00012661" w:rsidRPr="00FD070F" w:rsidRDefault="00012661" w:rsidP="00D91CA9">
            <w:pPr>
              <w:spacing w:after="0" w:line="240" w:lineRule="auto"/>
            </w:pPr>
            <w:r w:rsidRPr="00FD070F">
              <w:t xml:space="preserve">Understanding of inclusion and equal opportunities and </w:t>
            </w:r>
            <w:proofErr w:type="spellStart"/>
            <w:r w:rsidRPr="00FD070F">
              <w:t>o</w:t>
            </w:r>
            <w:r w:rsidR="00F76F95" w:rsidRPr="00FD070F">
              <w:t>h</w:t>
            </w:r>
            <w:r w:rsidRPr="00FD070F">
              <w:t>w</w:t>
            </w:r>
            <w:proofErr w:type="spellEnd"/>
            <w:r w:rsidRPr="00FD070F">
              <w:t xml:space="preserve"> these relate to opportunities for stakeholders</w:t>
            </w:r>
          </w:p>
        </w:tc>
        <w:tc>
          <w:tcPr>
            <w:tcW w:w="1701" w:type="dxa"/>
            <w:shd w:val="clear" w:color="auto" w:fill="auto"/>
          </w:tcPr>
          <w:p w:rsidR="00012661" w:rsidRPr="00FD070F" w:rsidRDefault="00C57D38" w:rsidP="00D91CA9">
            <w:pPr>
              <w:spacing w:after="0" w:line="240" w:lineRule="auto"/>
            </w:pPr>
            <w:r w:rsidRPr="00FD070F">
              <w:t>Essential</w:t>
            </w:r>
          </w:p>
        </w:tc>
      </w:tr>
      <w:tr w:rsidR="00012661" w:rsidRPr="00B376C8" w:rsidTr="00D91CA9">
        <w:tc>
          <w:tcPr>
            <w:tcW w:w="8931" w:type="dxa"/>
            <w:shd w:val="clear" w:color="auto" w:fill="auto"/>
          </w:tcPr>
          <w:p w:rsidR="00012661" w:rsidRPr="00FD070F" w:rsidRDefault="00012661" w:rsidP="00D91CA9">
            <w:pPr>
              <w:spacing w:after="0" w:line="240" w:lineRule="auto"/>
            </w:pPr>
            <w:r w:rsidRPr="00FD070F">
              <w:t>Knowledge and an awareness of developments in the National Curriculum and other statutory requirements at KS3 and KS4</w:t>
            </w:r>
          </w:p>
        </w:tc>
        <w:tc>
          <w:tcPr>
            <w:tcW w:w="1701" w:type="dxa"/>
            <w:shd w:val="clear" w:color="auto" w:fill="auto"/>
          </w:tcPr>
          <w:p w:rsidR="00012661" w:rsidRPr="00FD070F" w:rsidRDefault="00012661" w:rsidP="00D91CA9">
            <w:pPr>
              <w:spacing w:after="0" w:line="240" w:lineRule="auto"/>
            </w:pPr>
            <w:r w:rsidRPr="00FD070F">
              <w:t>Essential</w:t>
            </w:r>
          </w:p>
        </w:tc>
      </w:tr>
      <w:tr w:rsidR="00D06631" w:rsidRPr="00B376C8" w:rsidTr="00B376C8">
        <w:tc>
          <w:tcPr>
            <w:tcW w:w="8931" w:type="dxa"/>
            <w:shd w:val="clear" w:color="auto" w:fill="auto"/>
          </w:tcPr>
          <w:p w:rsidR="00D06631" w:rsidRPr="00FD070F" w:rsidRDefault="00012661" w:rsidP="00012661">
            <w:pPr>
              <w:spacing w:after="0" w:line="240" w:lineRule="auto"/>
            </w:pPr>
            <w:r w:rsidRPr="00FD070F">
              <w:t xml:space="preserve">An </w:t>
            </w:r>
            <w:r w:rsidR="006652FE" w:rsidRPr="00FD070F">
              <w:t>understanding of planning and assessment for</w:t>
            </w:r>
            <w:r w:rsidR="003A3016" w:rsidRPr="00FD070F">
              <w:t xml:space="preserve"> </w:t>
            </w:r>
            <w:r w:rsidR="006652FE" w:rsidRPr="00FD070F">
              <w:t>learning</w:t>
            </w:r>
          </w:p>
        </w:tc>
        <w:tc>
          <w:tcPr>
            <w:tcW w:w="1701" w:type="dxa"/>
            <w:shd w:val="clear" w:color="auto" w:fill="auto"/>
          </w:tcPr>
          <w:p w:rsidR="00D06631" w:rsidRPr="00FD070F" w:rsidRDefault="00F76F95" w:rsidP="006E7F19">
            <w:pPr>
              <w:spacing w:after="0" w:line="240" w:lineRule="auto"/>
            </w:pPr>
            <w:r w:rsidRPr="00FD070F">
              <w:t>Desirable</w:t>
            </w:r>
          </w:p>
        </w:tc>
      </w:tr>
      <w:tr w:rsidR="00D06631" w:rsidRPr="00B376C8" w:rsidTr="00B376C8">
        <w:tc>
          <w:tcPr>
            <w:tcW w:w="8931" w:type="dxa"/>
            <w:shd w:val="clear" w:color="auto" w:fill="auto"/>
          </w:tcPr>
          <w:p w:rsidR="00D06631" w:rsidRPr="00FD070F" w:rsidRDefault="006652FE" w:rsidP="003A3016">
            <w:pPr>
              <w:spacing w:after="0" w:line="240" w:lineRule="auto"/>
            </w:pPr>
            <w:r w:rsidRPr="00FD070F">
              <w:t>Ability to communicate effectively and appropriately with</w:t>
            </w:r>
            <w:r w:rsidR="003A3016" w:rsidRPr="00FD070F">
              <w:t xml:space="preserve"> </w:t>
            </w:r>
            <w:r w:rsidRPr="00FD070F">
              <w:t>both staff and students, and to be able to prepare reports,</w:t>
            </w:r>
            <w:r w:rsidR="003A3016" w:rsidRPr="00FD070F">
              <w:t xml:space="preserve"> </w:t>
            </w:r>
            <w:r w:rsidRPr="00FD070F">
              <w:t>profiles and maintain clear and comprehensive records</w:t>
            </w:r>
          </w:p>
        </w:tc>
        <w:tc>
          <w:tcPr>
            <w:tcW w:w="1701" w:type="dxa"/>
            <w:shd w:val="clear" w:color="auto" w:fill="auto"/>
          </w:tcPr>
          <w:p w:rsidR="00D06631" w:rsidRPr="00FD070F" w:rsidRDefault="00027484" w:rsidP="006E7F19">
            <w:pPr>
              <w:spacing w:after="0" w:line="240" w:lineRule="auto"/>
            </w:pPr>
            <w:r w:rsidRPr="00FD070F">
              <w:t>Essential</w:t>
            </w:r>
          </w:p>
        </w:tc>
      </w:tr>
      <w:tr w:rsidR="00D06631" w:rsidRPr="00B376C8" w:rsidTr="00B376C8">
        <w:tc>
          <w:tcPr>
            <w:tcW w:w="8931" w:type="dxa"/>
            <w:shd w:val="clear" w:color="auto" w:fill="auto"/>
          </w:tcPr>
          <w:p w:rsidR="00D06631" w:rsidRPr="00FD070F" w:rsidRDefault="006652FE" w:rsidP="003A3016">
            <w:pPr>
              <w:spacing w:after="0" w:line="240" w:lineRule="auto"/>
            </w:pPr>
            <w:r w:rsidRPr="00FD070F">
              <w:t>An awareness of the range of strategies to address the</w:t>
            </w:r>
            <w:r w:rsidR="003A3016" w:rsidRPr="00FD070F">
              <w:t xml:space="preserve"> </w:t>
            </w:r>
            <w:r w:rsidRPr="00FD070F">
              <w:t>differing needs which exist in the mixed ability classroom</w:t>
            </w:r>
          </w:p>
        </w:tc>
        <w:tc>
          <w:tcPr>
            <w:tcW w:w="1701" w:type="dxa"/>
            <w:shd w:val="clear" w:color="auto" w:fill="auto"/>
          </w:tcPr>
          <w:p w:rsidR="00D06631" w:rsidRPr="00FD070F" w:rsidRDefault="00027484" w:rsidP="006E7F19">
            <w:pPr>
              <w:spacing w:after="0" w:line="240" w:lineRule="auto"/>
            </w:pPr>
            <w:r w:rsidRPr="00FD070F">
              <w:t>Essential</w:t>
            </w:r>
          </w:p>
        </w:tc>
      </w:tr>
      <w:tr w:rsidR="006652FE" w:rsidRPr="00B376C8" w:rsidTr="00B376C8">
        <w:tc>
          <w:tcPr>
            <w:tcW w:w="8931" w:type="dxa"/>
            <w:shd w:val="clear" w:color="auto" w:fill="auto"/>
          </w:tcPr>
          <w:p w:rsidR="006652FE" w:rsidRPr="00FD070F" w:rsidRDefault="006652FE" w:rsidP="003A3016">
            <w:pPr>
              <w:spacing w:after="0" w:line="240" w:lineRule="auto"/>
            </w:pPr>
            <w:r w:rsidRPr="00FD070F">
              <w:t>An understanding of pedagogical approaches and the</w:t>
            </w:r>
            <w:r w:rsidR="003A3016" w:rsidRPr="00FD070F">
              <w:t xml:space="preserve"> </w:t>
            </w:r>
            <w:r w:rsidRPr="00FD070F">
              <w:t>impact on progress and achievement</w:t>
            </w:r>
          </w:p>
        </w:tc>
        <w:tc>
          <w:tcPr>
            <w:tcW w:w="1701" w:type="dxa"/>
            <w:shd w:val="clear" w:color="auto" w:fill="auto"/>
          </w:tcPr>
          <w:p w:rsidR="006652FE" w:rsidRPr="00FD070F" w:rsidRDefault="006652FE" w:rsidP="006E7F19">
            <w:pPr>
              <w:spacing w:after="0" w:line="240" w:lineRule="auto"/>
            </w:pPr>
            <w:r w:rsidRPr="00FD070F">
              <w:t>Essential</w:t>
            </w:r>
          </w:p>
        </w:tc>
      </w:tr>
      <w:tr w:rsidR="006652FE" w:rsidRPr="00B376C8" w:rsidTr="00B376C8">
        <w:tc>
          <w:tcPr>
            <w:tcW w:w="8931" w:type="dxa"/>
            <w:shd w:val="clear" w:color="auto" w:fill="auto"/>
          </w:tcPr>
          <w:p w:rsidR="006652FE" w:rsidRPr="00FD070F" w:rsidRDefault="00F76F95" w:rsidP="00F76F95">
            <w:pPr>
              <w:spacing w:after="0" w:line="240" w:lineRule="auto"/>
            </w:pPr>
            <w:r w:rsidRPr="00FD070F">
              <w:t>An basic</w:t>
            </w:r>
            <w:r w:rsidR="006652FE" w:rsidRPr="00FD070F">
              <w:t xml:space="preserve"> command of data and how to use it effectively to</w:t>
            </w:r>
            <w:r w:rsidR="003A3016" w:rsidRPr="00FD070F">
              <w:t xml:space="preserve"> </w:t>
            </w:r>
            <w:r w:rsidR="006652FE" w:rsidRPr="00FD070F">
              <w:t>narrow the gap</w:t>
            </w:r>
          </w:p>
        </w:tc>
        <w:tc>
          <w:tcPr>
            <w:tcW w:w="1701" w:type="dxa"/>
            <w:shd w:val="clear" w:color="auto" w:fill="auto"/>
          </w:tcPr>
          <w:p w:rsidR="006652FE" w:rsidRPr="00FD070F" w:rsidRDefault="00F76F95" w:rsidP="006E7F19">
            <w:pPr>
              <w:spacing w:after="0" w:line="240" w:lineRule="auto"/>
            </w:pPr>
            <w:r w:rsidRPr="00FD070F">
              <w:t>Desirable</w:t>
            </w:r>
          </w:p>
        </w:tc>
      </w:tr>
      <w:tr w:rsidR="006652FE" w:rsidRPr="00B376C8" w:rsidTr="00B376C8">
        <w:tc>
          <w:tcPr>
            <w:tcW w:w="8931" w:type="dxa"/>
            <w:shd w:val="clear" w:color="auto" w:fill="auto"/>
          </w:tcPr>
          <w:p w:rsidR="006652FE" w:rsidRPr="00FD070F" w:rsidRDefault="006652FE" w:rsidP="003A3016">
            <w:pPr>
              <w:spacing w:after="0" w:line="240" w:lineRule="auto"/>
            </w:pPr>
            <w:r w:rsidRPr="00FD070F">
              <w:t>A familiarity with IT and with its educational uses as well</w:t>
            </w:r>
            <w:r w:rsidR="003A3016" w:rsidRPr="00FD070F">
              <w:t xml:space="preserve"> </w:t>
            </w:r>
            <w:r w:rsidRPr="00FD070F">
              <w:t>as an ability  to use it effectively to fulfil data input</w:t>
            </w:r>
            <w:r w:rsidR="003A3016" w:rsidRPr="00FD070F">
              <w:t xml:space="preserve"> </w:t>
            </w:r>
            <w:r w:rsidRPr="00FD070F">
              <w:t>requirements</w:t>
            </w:r>
          </w:p>
        </w:tc>
        <w:tc>
          <w:tcPr>
            <w:tcW w:w="1701" w:type="dxa"/>
            <w:shd w:val="clear" w:color="auto" w:fill="auto"/>
          </w:tcPr>
          <w:p w:rsidR="006652FE" w:rsidRPr="00FD070F" w:rsidRDefault="00F76F95" w:rsidP="006E7F19">
            <w:pPr>
              <w:spacing w:after="0" w:line="240" w:lineRule="auto"/>
            </w:pPr>
            <w:r w:rsidRPr="00FD070F">
              <w:t>Desirable</w:t>
            </w:r>
          </w:p>
        </w:tc>
      </w:tr>
      <w:tr w:rsidR="006652FE" w:rsidRPr="00B376C8" w:rsidTr="00B376C8">
        <w:tc>
          <w:tcPr>
            <w:tcW w:w="8931" w:type="dxa"/>
            <w:shd w:val="clear" w:color="auto" w:fill="auto"/>
          </w:tcPr>
          <w:p w:rsidR="006652FE" w:rsidRPr="00FD070F" w:rsidRDefault="006652FE" w:rsidP="003A3016">
            <w:pPr>
              <w:spacing w:after="0" w:line="240" w:lineRule="auto"/>
            </w:pPr>
            <w:r w:rsidRPr="00FD070F">
              <w:t>A commitment to raising achievement and experience of</w:t>
            </w:r>
            <w:r w:rsidR="003A3016" w:rsidRPr="00FD070F">
              <w:t xml:space="preserve"> </w:t>
            </w:r>
            <w:r w:rsidRPr="00FD070F">
              <w:t>devising and implementing successful strategies in order</w:t>
            </w:r>
            <w:r w:rsidR="003A3016" w:rsidRPr="00FD070F">
              <w:t xml:space="preserve"> </w:t>
            </w:r>
            <w:r w:rsidRPr="00FD070F">
              <w:t>to do this</w:t>
            </w:r>
          </w:p>
        </w:tc>
        <w:tc>
          <w:tcPr>
            <w:tcW w:w="1701" w:type="dxa"/>
            <w:shd w:val="clear" w:color="auto" w:fill="auto"/>
          </w:tcPr>
          <w:p w:rsidR="006652FE" w:rsidRPr="00FD070F" w:rsidRDefault="006652FE" w:rsidP="006E7F19">
            <w:pPr>
              <w:spacing w:after="0" w:line="240" w:lineRule="auto"/>
            </w:pPr>
            <w:r w:rsidRPr="00FD070F">
              <w:t>Essential</w:t>
            </w:r>
          </w:p>
        </w:tc>
      </w:tr>
      <w:tr w:rsidR="006652FE" w:rsidRPr="00012661" w:rsidTr="00B376C8">
        <w:tc>
          <w:tcPr>
            <w:tcW w:w="8931" w:type="dxa"/>
            <w:shd w:val="clear" w:color="auto" w:fill="auto"/>
          </w:tcPr>
          <w:p w:rsidR="006652FE" w:rsidRPr="00FD070F" w:rsidRDefault="006652FE" w:rsidP="003A3016">
            <w:pPr>
              <w:spacing w:after="0" w:line="240" w:lineRule="auto"/>
            </w:pPr>
            <w:r w:rsidRPr="00FD070F">
              <w:t>An understanding of target setting and action plans</w:t>
            </w:r>
          </w:p>
        </w:tc>
        <w:tc>
          <w:tcPr>
            <w:tcW w:w="1701" w:type="dxa"/>
            <w:shd w:val="clear" w:color="auto" w:fill="auto"/>
          </w:tcPr>
          <w:p w:rsidR="006652FE" w:rsidRPr="00FD070F" w:rsidRDefault="00F76F95" w:rsidP="006E7F19">
            <w:pPr>
              <w:spacing w:after="0" w:line="240" w:lineRule="auto"/>
            </w:pPr>
            <w:r w:rsidRPr="00FD070F">
              <w:t>Desirable</w:t>
            </w:r>
          </w:p>
        </w:tc>
      </w:tr>
      <w:tr w:rsidR="00D06631" w:rsidRPr="00B376C8" w:rsidTr="00B376C8">
        <w:tc>
          <w:tcPr>
            <w:tcW w:w="8931" w:type="dxa"/>
            <w:shd w:val="clear" w:color="auto" w:fill="auto"/>
          </w:tcPr>
          <w:p w:rsidR="00D06631" w:rsidRPr="00FD070F" w:rsidRDefault="00D06631" w:rsidP="003A3016">
            <w:pPr>
              <w:spacing w:before="60" w:after="60" w:line="240" w:lineRule="auto"/>
              <w:rPr>
                <w:b/>
              </w:rPr>
            </w:pPr>
            <w:r w:rsidRPr="00FD070F">
              <w:rPr>
                <w:b/>
                <w:sz w:val="24"/>
                <w:szCs w:val="24"/>
              </w:rPr>
              <w:t>Personal Qualities</w:t>
            </w:r>
          </w:p>
        </w:tc>
        <w:tc>
          <w:tcPr>
            <w:tcW w:w="1701" w:type="dxa"/>
            <w:shd w:val="clear" w:color="auto" w:fill="auto"/>
          </w:tcPr>
          <w:p w:rsidR="00D06631" w:rsidRPr="00FD070F" w:rsidRDefault="00D06631" w:rsidP="003A3016">
            <w:pPr>
              <w:spacing w:before="60" w:after="60" w:line="240" w:lineRule="auto"/>
              <w:rPr>
                <w:b/>
              </w:rPr>
            </w:pPr>
          </w:p>
        </w:tc>
      </w:tr>
      <w:tr w:rsidR="00027484" w:rsidRPr="00B376C8" w:rsidTr="00B376C8">
        <w:tc>
          <w:tcPr>
            <w:tcW w:w="8931" w:type="dxa"/>
            <w:shd w:val="clear" w:color="auto" w:fill="auto"/>
          </w:tcPr>
          <w:p w:rsidR="00027484" w:rsidRPr="00FD070F" w:rsidRDefault="006B4218" w:rsidP="006B4218">
            <w:pPr>
              <w:spacing w:after="0" w:line="240" w:lineRule="auto"/>
            </w:pPr>
            <w:r w:rsidRPr="00FD070F">
              <w:t>A</w:t>
            </w:r>
            <w:r w:rsidR="00027484" w:rsidRPr="00FD070F">
              <w:t>bility to relate well to people at all levels</w:t>
            </w:r>
          </w:p>
        </w:tc>
        <w:tc>
          <w:tcPr>
            <w:tcW w:w="1701" w:type="dxa"/>
            <w:shd w:val="clear" w:color="auto" w:fill="auto"/>
          </w:tcPr>
          <w:p w:rsidR="00027484" w:rsidRPr="00FD070F" w:rsidRDefault="00027484" w:rsidP="006E7F19">
            <w:pPr>
              <w:spacing w:after="0" w:line="240" w:lineRule="auto"/>
            </w:pPr>
            <w:r w:rsidRPr="00FD070F">
              <w:t>Essential</w:t>
            </w:r>
          </w:p>
        </w:tc>
      </w:tr>
      <w:tr w:rsidR="00027484" w:rsidRPr="00B376C8" w:rsidTr="00B376C8">
        <w:tc>
          <w:tcPr>
            <w:tcW w:w="8931" w:type="dxa"/>
            <w:shd w:val="clear" w:color="auto" w:fill="auto"/>
          </w:tcPr>
          <w:p w:rsidR="00027484" w:rsidRPr="00FD070F" w:rsidRDefault="006B4218" w:rsidP="006E7F19">
            <w:pPr>
              <w:spacing w:after="0" w:line="240" w:lineRule="auto"/>
            </w:pPr>
            <w:r w:rsidRPr="00FD070F">
              <w:t>A</w:t>
            </w:r>
            <w:r w:rsidR="00027484" w:rsidRPr="00FD070F">
              <w:t>bility to inspire, challenge, influence and motivate others</w:t>
            </w:r>
          </w:p>
        </w:tc>
        <w:tc>
          <w:tcPr>
            <w:tcW w:w="1701" w:type="dxa"/>
            <w:shd w:val="clear" w:color="auto" w:fill="auto"/>
          </w:tcPr>
          <w:p w:rsidR="00027484" w:rsidRPr="00FD070F" w:rsidRDefault="00027484" w:rsidP="006E7F19">
            <w:pPr>
              <w:spacing w:after="0" w:line="240" w:lineRule="auto"/>
            </w:pPr>
            <w:r w:rsidRPr="00FD070F">
              <w:t>Essential</w:t>
            </w:r>
          </w:p>
        </w:tc>
      </w:tr>
      <w:tr w:rsidR="00027484" w:rsidRPr="00B376C8" w:rsidTr="00B376C8">
        <w:tc>
          <w:tcPr>
            <w:tcW w:w="8931" w:type="dxa"/>
            <w:shd w:val="clear" w:color="auto" w:fill="auto"/>
          </w:tcPr>
          <w:p w:rsidR="00027484" w:rsidRPr="00FD070F" w:rsidRDefault="00027484" w:rsidP="006E7F19">
            <w:pPr>
              <w:spacing w:after="0" w:line="240" w:lineRule="auto"/>
            </w:pPr>
            <w:r w:rsidRPr="00FD070F">
              <w:t>An absolute commitment to the belief that every child deserves the very best education</w:t>
            </w:r>
          </w:p>
        </w:tc>
        <w:tc>
          <w:tcPr>
            <w:tcW w:w="1701" w:type="dxa"/>
            <w:shd w:val="clear" w:color="auto" w:fill="auto"/>
          </w:tcPr>
          <w:p w:rsidR="00027484" w:rsidRPr="00FD070F" w:rsidRDefault="00027484" w:rsidP="006E7F19">
            <w:pPr>
              <w:spacing w:after="0" w:line="240" w:lineRule="auto"/>
            </w:pPr>
            <w:r w:rsidRPr="00FD070F">
              <w:t>Essential</w:t>
            </w:r>
          </w:p>
        </w:tc>
      </w:tr>
      <w:tr w:rsidR="00027484" w:rsidRPr="00B376C8" w:rsidTr="00B376C8">
        <w:tc>
          <w:tcPr>
            <w:tcW w:w="8931" w:type="dxa"/>
            <w:shd w:val="clear" w:color="auto" w:fill="auto"/>
          </w:tcPr>
          <w:p w:rsidR="00027484" w:rsidRPr="00FD070F" w:rsidRDefault="00027484" w:rsidP="006E7F19">
            <w:pPr>
              <w:spacing w:after="0" w:line="240" w:lineRule="auto"/>
            </w:pPr>
            <w:r w:rsidRPr="00FD070F">
              <w:t>A passion for the values of community education</w:t>
            </w:r>
            <w:bookmarkStart w:id="0" w:name="_GoBack"/>
            <w:bookmarkEnd w:id="0"/>
          </w:p>
        </w:tc>
        <w:tc>
          <w:tcPr>
            <w:tcW w:w="1701" w:type="dxa"/>
            <w:shd w:val="clear" w:color="auto" w:fill="auto"/>
          </w:tcPr>
          <w:p w:rsidR="00027484" w:rsidRPr="00FD070F" w:rsidRDefault="00027484" w:rsidP="006E7F19">
            <w:pPr>
              <w:spacing w:after="0" w:line="240" w:lineRule="auto"/>
            </w:pPr>
            <w:r w:rsidRPr="00FD070F">
              <w:t>Essential</w:t>
            </w:r>
          </w:p>
        </w:tc>
      </w:tr>
      <w:tr w:rsidR="00027484" w:rsidRPr="00B376C8" w:rsidTr="00B376C8">
        <w:tc>
          <w:tcPr>
            <w:tcW w:w="8931" w:type="dxa"/>
            <w:shd w:val="clear" w:color="auto" w:fill="auto"/>
          </w:tcPr>
          <w:p w:rsidR="00027484" w:rsidRPr="00FD070F" w:rsidRDefault="00027484" w:rsidP="006E7F19">
            <w:pPr>
              <w:spacing w:after="0" w:line="240" w:lineRule="auto"/>
            </w:pPr>
            <w:r w:rsidRPr="00FD070F">
              <w:t>An ability to maintain professional integrity even when under pressure</w:t>
            </w:r>
          </w:p>
        </w:tc>
        <w:tc>
          <w:tcPr>
            <w:tcW w:w="1701" w:type="dxa"/>
            <w:shd w:val="clear" w:color="auto" w:fill="auto"/>
          </w:tcPr>
          <w:p w:rsidR="00027484" w:rsidRPr="00FD070F" w:rsidRDefault="00027484" w:rsidP="006E7F19">
            <w:pPr>
              <w:spacing w:after="0" w:line="240" w:lineRule="auto"/>
            </w:pPr>
            <w:r w:rsidRPr="00FD070F">
              <w:t>Essential</w:t>
            </w:r>
          </w:p>
        </w:tc>
      </w:tr>
      <w:tr w:rsidR="00027484" w:rsidRPr="00B376C8" w:rsidTr="00B376C8">
        <w:tc>
          <w:tcPr>
            <w:tcW w:w="8931" w:type="dxa"/>
            <w:shd w:val="clear" w:color="auto" w:fill="auto"/>
          </w:tcPr>
          <w:p w:rsidR="00027484" w:rsidRPr="00FD070F" w:rsidRDefault="00027484" w:rsidP="006E7F19">
            <w:pPr>
              <w:spacing w:after="0" w:line="240" w:lineRule="auto"/>
            </w:pPr>
            <w:r w:rsidRPr="00FD070F">
              <w:t>Flexibility and resilience</w:t>
            </w:r>
          </w:p>
        </w:tc>
        <w:tc>
          <w:tcPr>
            <w:tcW w:w="1701" w:type="dxa"/>
            <w:shd w:val="clear" w:color="auto" w:fill="auto"/>
          </w:tcPr>
          <w:p w:rsidR="00027484" w:rsidRPr="00FD070F" w:rsidRDefault="00027484" w:rsidP="006E7F19">
            <w:pPr>
              <w:spacing w:after="0" w:line="240" w:lineRule="auto"/>
            </w:pPr>
            <w:r w:rsidRPr="00FD070F">
              <w:t>Essential</w:t>
            </w:r>
          </w:p>
        </w:tc>
      </w:tr>
      <w:tr w:rsidR="00027484" w:rsidRPr="00B376C8" w:rsidTr="00B376C8">
        <w:tc>
          <w:tcPr>
            <w:tcW w:w="8931" w:type="dxa"/>
            <w:shd w:val="clear" w:color="auto" w:fill="auto"/>
          </w:tcPr>
          <w:p w:rsidR="00027484" w:rsidRPr="00FD070F" w:rsidRDefault="00027484" w:rsidP="006E7F19">
            <w:pPr>
              <w:spacing w:after="0" w:line="240" w:lineRule="auto"/>
            </w:pPr>
            <w:r w:rsidRPr="00FD070F">
              <w:t>An ability and desire to work in a high challenge and low threat way to ensure improvement in all areas</w:t>
            </w:r>
          </w:p>
        </w:tc>
        <w:tc>
          <w:tcPr>
            <w:tcW w:w="1701" w:type="dxa"/>
            <w:shd w:val="clear" w:color="auto" w:fill="auto"/>
          </w:tcPr>
          <w:p w:rsidR="00027484" w:rsidRPr="00FD070F" w:rsidRDefault="00027484" w:rsidP="006E7F19">
            <w:pPr>
              <w:spacing w:after="0" w:line="240" w:lineRule="auto"/>
            </w:pPr>
            <w:r w:rsidRPr="00FD070F">
              <w:t>Essential</w:t>
            </w:r>
          </w:p>
        </w:tc>
      </w:tr>
      <w:tr w:rsidR="00027484" w:rsidRPr="00B376C8" w:rsidTr="00B376C8">
        <w:tc>
          <w:tcPr>
            <w:tcW w:w="8931" w:type="dxa"/>
            <w:shd w:val="clear" w:color="auto" w:fill="auto"/>
          </w:tcPr>
          <w:p w:rsidR="00027484" w:rsidRPr="00FD070F" w:rsidRDefault="00027484" w:rsidP="006E7F19">
            <w:pPr>
              <w:spacing w:after="0" w:line="240" w:lineRule="auto"/>
            </w:pPr>
            <w:r w:rsidRPr="00FD070F">
              <w:t>High organisational skills including the ability to prioritise and manage time effectively</w:t>
            </w:r>
          </w:p>
        </w:tc>
        <w:tc>
          <w:tcPr>
            <w:tcW w:w="1701" w:type="dxa"/>
            <w:shd w:val="clear" w:color="auto" w:fill="auto"/>
          </w:tcPr>
          <w:p w:rsidR="00027484" w:rsidRPr="00FD070F" w:rsidRDefault="00027484" w:rsidP="006E7F19">
            <w:pPr>
              <w:spacing w:after="0" w:line="240" w:lineRule="auto"/>
            </w:pPr>
            <w:r w:rsidRPr="00FD070F">
              <w:t>Essential</w:t>
            </w:r>
          </w:p>
        </w:tc>
      </w:tr>
      <w:tr w:rsidR="00027484" w:rsidRPr="00B376C8" w:rsidTr="00B376C8">
        <w:tc>
          <w:tcPr>
            <w:tcW w:w="8931" w:type="dxa"/>
            <w:shd w:val="clear" w:color="auto" w:fill="auto"/>
          </w:tcPr>
          <w:p w:rsidR="00027484" w:rsidRPr="00FD070F" w:rsidRDefault="00027484" w:rsidP="006E7F19">
            <w:pPr>
              <w:spacing w:after="0" w:line="240" w:lineRule="auto"/>
            </w:pPr>
            <w:r w:rsidRPr="00FD070F">
              <w:t>Capacity and enthusiasm for hard work and challenge</w:t>
            </w:r>
          </w:p>
        </w:tc>
        <w:tc>
          <w:tcPr>
            <w:tcW w:w="1701" w:type="dxa"/>
            <w:shd w:val="clear" w:color="auto" w:fill="auto"/>
          </w:tcPr>
          <w:p w:rsidR="00027484" w:rsidRPr="00FD070F" w:rsidRDefault="00027484" w:rsidP="006E7F19">
            <w:pPr>
              <w:spacing w:after="0" w:line="240" w:lineRule="auto"/>
            </w:pPr>
            <w:r w:rsidRPr="00FD070F">
              <w:t>Essential</w:t>
            </w:r>
          </w:p>
        </w:tc>
      </w:tr>
      <w:tr w:rsidR="00027484" w:rsidRPr="00B376C8" w:rsidTr="00B376C8">
        <w:tc>
          <w:tcPr>
            <w:tcW w:w="8931" w:type="dxa"/>
            <w:shd w:val="clear" w:color="auto" w:fill="auto"/>
          </w:tcPr>
          <w:p w:rsidR="00027484" w:rsidRPr="00FD070F" w:rsidRDefault="00027484" w:rsidP="006E7F19">
            <w:pPr>
              <w:spacing w:after="0" w:line="240" w:lineRule="auto"/>
            </w:pPr>
            <w:r w:rsidRPr="00FD070F">
              <w:t>Able to work as part of a team whilst also being self-motivated</w:t>
            </w:r>
          </w:p>
        </w:tc>
        <w:tc>
          <w:tcPr>
            <w:tcW w:w="1701" w:type="dxa"/>
            <w:shd w:val="clear" w:color="auto" w:fill="auto"/>
          </w:tcPr>
          <w:p w:rsidR="00027484" w:rsidRPr="00FD070F" w:rsidRDefault="00027484" w:rsidP="006E7F19">
            <w:pPr>
              <w:spacing w:after="0" w:line="240" w:lineRule="auto"/>
            </w:pPr>
            <w:r w:rsidRPr="00FD070F">
              <w:t>Essential</w:t>
            </w:r>
          </w:p>
        </w:tc>
      </w:tr>
      <w:tr w:rsidR="00027484" w:rsidRPr="00B376C8" w:rsidTr="00B376C8">
        <w:tc>
          <w:tcPr>
            <w:tcW w:w="8931" w:type="dxa"/>
            <w:shd w:val="clear" w:color="auto" w:fill="auto"/>
          </w:tcPr>
          <w:p w:rsidR="00027484" w:rsidRPr="00FD070F" w:rsidRDefault="00027484" w:rsidP="006E7F19">
            <w:pPr>
              <w:spacing w:after="0" w:line="240" w:lineRule="auto"/>
            </w:pPr>
            <w:r w:rsidRPr="00FD070F">
              <w:t>Emotio</w:t>
            </w:r>
            <w:r w:rsidR="006652FE" w:rsidRPr="00FD070F">
              <w:t xml:space="preserve">nal intelligence </w:t>
            </w:r>
          </w:p>
        </w:tc>
        <w:tc>
          <w:tcPr>
            <w:tcW w:w="1701" w:type="dxa"/>
            <w:shd w:val="clear" w:color="auto" w:fill="auto"/>
          </w:tcPr>
          <w:p w:rsidR="00027484" w:rsidRPr="00FD070F" w:rsidRDefault="00027484" w:rsidP="006E7F19">
            <w:pPr>
              <w:spacing w:after="0" w:line="240" w:lineRule="auto"/>
            </w:pPr>
            <w:r w:rsidRPr="00FD070F">
              <w:t>Essential</w:t>
            </w:r>
          </w:p>
        </w:tc>
      </w:tr>
      <w:tr w:rsidR="00027484" w:rsidRPr="00B376C8" w:rsidTr="00B376C8">
        <w:tc>
          <w:tcPr>
            <w:tcW w:w="8931" w:type="dxa"/>
            <w:shd w:val="clear" w:color="auto" w:fill="auto"/>
          </w:tcPr>
          <w:p w:rsidR="00027484" w:rsidRPr="00FD070F" w:rsidRDefault="003504CF" w:rsidP="006E7F19">
            <w:pPr>
              <w:spacing w:after="0" w:line="240" w:lineRule="auto"/>
            </w:pPr>
            <w:r w:rsidRPr="00FD070F">
              <w:t>C</w:t>
            </w:r>
            <w:r w:rsidR="00027484" w:rsidRPr="00FD070F">
              <w:t>apacity</w:t>
            </w:r>
            <w:r w:rsidR="006652FE" w:rsidRPr="00FD070F">
              <w:t xml:space="preserve"> to reflect on practice </w:t>
            </w:r>
          </w:p>
        </w:tc>
        <w:tc>
          <w:tcPr>
            <w:tcW w:w="1701" w:type="dxa"/>
            <w:shd w:val="clear" w:color="auto" w:fill="auto"/>
          </w:tcPr>
          <w:p w:rsidR="00027484" w:rsidRPr="00FD070F" w:rsidRDefault="00027484" w:rsidP="006E7F19">
            <w:pPr>
              <w:spacing w:after="0" w:line="240" w:lineRule="auto"/>
            </w:pPr>
            <w:r w:rsidRPr="00FD070F">
              <w:t>Essential</w:t>
            </w:r>
          </w:p>
        </w:tc>
      </w:tr>
      <w:tr w:rsidR="00027484" w:rsidRPr="00B376C8" w:rsidTr="00B376C8">
        <w:tc>
          <w:tcPr>
            <w:tcW w:w="8931" w:type="dxa"/>
            <w:shd w:val="clear" w:color="auto" w:fill="auto"/>
          </w:tcPr>
          <w:p w:rsidR="00027484" w:rsidRPr="00FD070F" w:rsidRDefault="00027484" w:rsidP="006E7F19">
            <w:pPr>
              <w:spacing w:after="0" w:line="240" w:lineRule="auto"/>
            </w:pPr>
            <w:r w:rsidRPr="00FD070F">
              <w:t>An understanding of the strategies for ensuring inclusion, diversity and access</w:t>
            </w:r>
          </w:p>
        </w:tc>
        <w:tc>
          <w:tcPr>
            <w:tcW w:w="1701" w:type="dxa"/>
            <w:shd w:val="clear" w:color="auto" w:fill="auto"/>
          </w:tcPr>
          <w:p w:rsidR="00027484" w:rsidRPr="00FD070F" w:rsidRDefault="00027484" w:rsidP="006E7F19">
            <w:pPr>
              <w:spacing w:after="0" w:line="240" w:lineRule="auto"/>
            </w:pPr>
            <w:r w:rsidRPr="00FD070F">
              <w:t>Essential</w:t>
            </w:r>
          </w:p>
        </w:tc>
      </w:tr>
      <w:tr w:rsidR="00027484" w:rsidRPr="00B376C8" w:rsidTr="00B376C8">
        <w:tc>
          <w:tcPr>
            <w:tcW w:w="8931" w:type="dxa"/>
            <w:shd w:val="clear" w:color="auto" w:fill="auto"/>
          </w:tcPr>
          <w:p w:rsidR="00027484" w:rsidRPr="00FD070F" w:rsidRDefault="00027484" w:rsidP="006E7F19">
            <w:pPr>
              <w:spacing w:after="0" w:line="240" w:lineRule="auto"/>
            </w:pPr>
            <w:r w:rsidRPr="00FD070F">
              <w:t>Reliability, honesty and trustworthiness, demonstrating the highest professional standards</w:t>
            </w:r>
          </w:p>
        </w:tc>
        <w:tc>
          <w:tcPr>
            <w:tcW w:w="1701" w:type="dxa"/>
            <w:shd w:val="clear" w:color="auto" w:fill="auto"/>
          </w:tcPr>
          <w:p w:rsidR="00027484" w:rsidRPr="00FD070F" w:rsidRDefault="00027484" w:rsidP="006E7F19">
            <w:pPr>
              <w:spacing w:after="0" w:line="240" w:lineRule="auto"/>
            </w:pPr>
            <w:r w:rsidRPr="00FD070F">
              <w:t>Essential</w:t>
            </w:r>
          </w:p>
        </w:tc>
      </w:tr>
      <w:tr w:rsidR="00583CC0" w:rsidRPr="00B376C8" w:rsidTr="00B376C8">
        <w:tc>
          <w:tcPr>
            <w:tcW w:w="8931" w:type="dxa"/>
            <w:shd w:val="clear" w:color="auto" w:fill="auto"/>
          </w:tcPr>
          <w:p w:rsidR="00583CC0" w:rsidRPr="00FD070F" w:rsidRDefault="00583CC0" w:rsidP="006E7F19">
            <w:pPr>
              <w:spacing w:after="0" w:line="240" w:lineRule="auto"/>
            </w:pPr>
            <w:r w:rsidRPr="00FD070F">
              <w:rPr>
                <w:rFonts w:cs="Verdana"/>
                <w:color w:val="000000"/>
                <w:lang w:eastAsia="en-GB"/>
              </w:rPr>
              <w:t>Ability and confidence to communicate effectively both verbally and in writing</w:t>
            </w:r>
          </w:p>
        </w:tc>
        <w:tc>
          <w:tcPr>
            <w:tcW w:w="1701" w:type="dxa"/>
            <w:shd w:val="clear" w:color="auto" w:fill="auto"/>
          </w:tcPr>
          <w:p w:rsidR="00583CC0" w:rsidRPr="00FD070F" w:rsidRDefault="00583CC0" w:rsidP="006E7F19">
            <w:pPr>
              <w:spacing w:after="0" w:line="240" w:lineRule="auto"/>
            </w:pPr>
            <w:r w:rsidRPr="00FD070F">
              <w:t>Essential</w:t>
            </w:r>
          </w:p>
        </w:tc>
      </w:tr>
      <w:tr w:rsidR="00012661" w:rsidRPr="003A3016" w:rsidTr="00B376C8">
        <w:tc>
          <w:tcPr>
            <w:tcW w:w="8931" w:type="dxa"/>
            <w:shd w:val="clear" w:color="auto" w:fill="auto"/>
          </w:tcPr>
          <w:p w:rsidR="00012661" w:rsidRPr="00FD070F" w:rsidRDefault="00C57D38" w:rsidP="003A3016">
            <w:pPr>
              <w:spacing w:after="0" w:line="240" w:lineRule="auto"/>
              <w:rPr>
                <w:rFonts w:cs="Verdana"/>
                <w:color w:val="000000"/>
                <w:lang w:eastAsia="en-GB"/>
              </w:rPr>
            </w:pPr>
            <w:r w:rsidRPr="00FD070F">
              <w:rPr>
                <w:rFonts w:cs="Verdana"/>
                <w:color w:val="000000"/>
                <w:lang w:eastAsia="en-GB"/>
              </w:rPr>
              <w:lastRenderedPageBreak/>
              <w:t>Ability to work in a solution focussed way</w:t>
            </w:r>
          </w:p>
        </w:tc>
        <w:tc>
          <w:tcPr>
            <w:tcW w:w="1701" w:type="dxa"/>
            <w:shd w:val="clear" w:color="auto" w:fill="auto"/>
          </w:tcPr>
          <w:p w:rsidR="00012661" w:rsidRPr="00FD070F" w:rsidRDefault="00C57D38" w:rsidP="006E7F19">
            <w:pPr>
              <w:spacing w:after="0" w:line="240" w:lineRule="auto"/>
              <w:rPr>
                <w:rFonts w:cs="Verdana"/>
                <w:color w:val="000000"/>
                <w:lang w:eastAsia="en-GB"/>
              </w:rPr>
            </w:pPr>
            <w:r w:rsidRPr="00FD070F">
              <w:rPr>
                <w:rFonts w:cs="Verdana"/>
                <w:color w:val="000000"/>
                <w:lang w:eastAsia="en-GB"/>
              </w:rPr>
              <w:t>Essential</w:t>
            </w:r>
          </w:p>
        </w:tc>
      </w:tr>
      <w:tr w:rsidR="009B43C7" w:rsidRPr="003A3016" w:rsidTr="00B376C8">
        <w:tc>
          <w:tcPr>
            <w:tcW w:w="8931" w:type="dxa"/>
            <w:shd w:val="clear" w:color="auto" w:fill="auto"/>
          </w:tcPr>
          <w:p w:rsidR="009B43C7" w:rsidRPr="00FD070F" w:rsidRDefault="009B43C7" w:rsidP="003A3016">
            <w:pPr>
              <w:spacing w:after="0" w:line="240" w:lineRule="auto"/>
              <w:rPr>
                <w:rFonts w:cs="Verdana"/>
                <w:color w:val="000000"/>
                <w:lang w:eastAsia="en-GB"/>
              </w:rPr>
            </w:pPr>
            <w:r w:rsidRPr="00FD070F">
              <w:rPr>
                <w:rFonts w:cs="Verdana"/>
                <w:color w:val="000000"/>
                <w:lang w:eastAsia="en-GB"/>
              </w:rPr>
              <w:t>A commitment to on-going personal development and</w:t>
            </w:r>
            <w:r w:rsidR="003A3016" w:rsidRPr="00FD070F">
              <w:rPr>
                <w:rFonts w:cs="Verdana"/>
                <w:color w:val="000000"/>
                <w:lang w:eastAsia="en-GB"/>
              </w:rPr>
              <w:t xml:space="preserve"> </w:t>
            </w:r>
            <w:r w:rsidRPr="00FD070F">
              <w:rPr>
                <w:rFonts w:cs="Verdana"/>
                <w:color w:val="000000"/>
                <w:lang w:eastAsia="en-GB"/>
              </w:rPr>
              <w:t>willingness to undertake appropriate training</w:t>
            </w:r>
          </w:p>
        </w:tc>
        <w:tc>
          <w:tcPr>
            <w:tcW w:w="1701" w:type="dxa"/>
            <w:shd w:val="clear" w:color="auto" w:fill="auto"/>
          </w:tcPr>
          <w:p w:rsidR="009B43C7" w:rsidRPr="00FD070F" w:rsidRDefault="003A3016" w:rsidP="006E7F19">
            <w:pPr>
              <w:spacing w:after="0" w:line="240" w:lineRule="auto"/>
              <w:rPr>
                <w:rFonts w:cs="Verdana"/>
                <w:color w:val="000000"/>
                <w:lang w:eastAsia="en-GB"/>
              </w:rPr>
            </w:pPr>
            <w:r w:rsidRPr="00FD070F">
              <w:rPr>
                <w:rFonts w:cs="Verdana"/>
                <w:color w:val="000000"/>
                <w:lang w:eastAsia="en-GB"/>
              </w:rPr>
              <w:t>Essential</w:t>
            </w:r>
          </w:p>
        </w:tc>
      </w:tr>
      <w:tr w:rsidR="006B4218" w:rsidRPr="003A3016" w:rsidTr="00D91CA9">
        <w:tc>
          <w:tcPr>
            <w:tcW w:w="8931" w:type="dxa"/>
            <w:shd w:val="clear" w:color="auto" w:fill="auto"/>
          </w:tcPr>
          <w:p w:rsidR="006B4218" w:rsidRPr="003A3016" w:rsidRDefault="006B4218" w:rsidP="00D91CA9">
            <w:pPr>
              <w:spacing w:after="0" w:line="240" w:lineRule="auto"/>
              <w:rPr>
                <w:rFonts w:cs="Verdana"/>
                <w:color w:val="000000"/>
                <w:lang w:eastAsia="en-GB"/>
              </w:rPr>
            </w:pPr>
            <w:r>
              <w:rPr>
                <w:rFonts w:cs="Verdana"/>
                <w:color w:val="000000"/>
                <w:lang w:eastAsia="en-GB"/>
              </w:rPr>
              <w:t>Evidence of commitment to safeguarding and protecting the welfare of children</w:t>
            </w:r>
          </w:p>
        </w:tc>
        <w:tc>
          <w:tcPr>
            <w:tcW w:w="1701" w:type="dxa"/>
            <w:shd w:val="clear" w:color="auto" w:fill="auto"/>
          </w:tcPr>
          <w:p w:rsidR="006B4218" w:rsidRDefault="006B4218" w:rsidP="00D91CA9">
            <w:pPr>
              <w:spacing w:after="0" w:line="240" w:lineRule="auto"/>
              <w:rPr>
                <w:rFonts w:cs="Verdana"/>
                <w:color w:val="000000"/>
                <w:lang w:eastAsia="en-GB"/>
              </w:rPr>
            </w:pPr>
            <w:r>
              <w:rPr>
                <w:rFonts w:cs="Verdana"/>
                <w:color w:val="000000"/>
                <w:lang w:eastAsia="en-GB"/>
              </w:rPr>
              <w:t>Essential</w:t>
            </w:r>
          </w:p>
        </w:tc>
      </w:tr>
    </w:tbl>
    <w:p w:rsidR="006B4218" w:rsidRDefault="006B4218" w:rsidP="006B4218">
      <w:pPr>
        <w:rPr>
          <w:b/>
          <w:sz w:val="24"/>
          <w:szCs w:val="24"/>
        </w:rPr>
      </w:pPr>
    </w:p>
    <w:p w:rsidR="006B4218" w:rsidRPr="00F06F88" w:rsidRDefault="006B4218" w:rsidP="006B4218">
      <w:pPr>
        <w:spacing w:after="0" w:line="240" w:lineRule="auto"/>
        <w:ind w:left="-567"/>
        <w:jc w:val="both"/>
        <w:rPr>
          <w:rFonts w:cs="Arial"/>
          <w:b/>
        </w:rPr>
      </w:pPr>
      <w:r w:rsidRPr="00F06F88">
        <w:rPr>
          <w:rFonts w:cs="Arial"/>
          <w:b/>
        </w:rPr>
        <w:t>Appointment to the post is subject to a satisfactory enhanced DBS check.</w:t>
      </w:r>
    </w:p>
    <w:p w:rsidR="006B4218" w:rsidRPr="00F06F88" w:rsidRDefault="006B4218" w:rsidP="006B4218">
      <w:pPr>
        <w:spacing w:after="0" w:line="240" w:lineRule="auto"/>
        <w:ind w:left="-567"/>
        <w:jc w:val="both"/>
        <w:rPr>
          <w:rFonts w:cs="Arial"/>
          <w:b/>
          <w:sz w:val="16"/>
          <w:szCs w:val="16"/>
        </w:rPr>
      </w:pPr>
    </w:p>
    <w:p w:rsidR="006B4218" w:rsidRPr="00F06F88" w:rsidRDefault="006B4218" w:rsidP="006B4218">
      <w:pPr>
        <w:spacing w:after="0" w:line="240" w:lineRule="auto"/>
        <w:ind w:left="-567"/>
        <w:jc w:val="both"/>
        <w:rPr>
          <w:rFonts w:cs="Arial"/>
          <w:b/>
        </w:rPr>
      </w:pPr>
      <w:r w:rsidRPr="00F06F88">
        <w:rPr>
          <w:rFonts w:cs="Arial"/>
          <w:b/>
        </w:rPr>
        <w:t xml:space="preserve">This post is exempt form section 4(2) of the Rehabilitation of Offenders Act (1974) as the duties give you access to persons who are under the age of 18.  Applicants are not entitled to withhold information about convictions, which would be regarded as spent for other purposes. </w:t>
      </w:r>
    </w:p>
    <w:p w:rsidR="006B4218" w:rsidRPr="00D06631" w:rsidRDefault="006B4218">
      <w:pPr>
        <w:rPr>
          <w:b/>
          <w:sz w:val="24"/>
          <w:szCs w:val="24"/>
        </w:rPr>
      </w:pPr>
    </w:p>
    <w:sectPr w:rsidR="006B4218" w:rsidRPr="00D06631" w:rsidSect="0002748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31"/>
    <w:rsid w:val="00012661"/>
    <w:rsid w:val="0002438A"/>
    <w:rsid w:val="00027484"/>
    <w:rsid w:val="002F5A51"/>
    <w:rsid w:val="003504CF"/>
    <w:rsid w:val="003A3016"/>
    <w:rsid w:val="00463755"/>
    <w:rsid w:val="004D6B73"/>
    <w:rsid w:val="00583CC0"/>
    <w:rsid w:val="00642F46"/>
    <w:rsid w:val="006652FE"/>
    <w:rsid w:val="006B4218"/>
    <w:rsid w:val="006E7F19"/>
    <w:rsid w:val="00783FBB"/>
    <w:rsid w:val="00844760"/>
    <w:rsid w:val="009B43C7"/>
    <w:rsid w:val="009F4BAF"/>
    <w:rsid w:val="00B376C8"/>
    <w:rsid w:val="00C16F79"/>
    <w:rsid w:val="00C57D38"/>
    <w:rsid w:val="00D06631"/>
    <w:rsid w:val="00D32AB2"/>
    <w:rsid w:val="00F60411"/>
    <w:rsid w:val="00F76F95"/>
    <w:rsid w:val="00FD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Hillman</dc:creator>
  <cp:lastModifiedBy>Lyndsey Robinson</cp:lastModifiedBy>
  <cp:revision>5</cp:revision>
  <cp:lastPrinted>2018-03-12T14:04:00Z</cp:lastPrinted>
  <dcterms:created xsi:type="dcterms:W3CDTF">2018-03-22T09:01:00Z</dcterms:created>
  <dcterms:modified xsi:type="dcterms:W3CDTF">2018-03-26T12:37:00Z</dcterms:modified>
</cp:coreProperties>
</file>