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F2" w:rsidRDefault="00366582" w:rsidP="00FB11F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65pt;margin-top:-54.1pt;width:55.95pt;height:63.25pt;z-index:251658240;visibility:visible;mso-wrap-edited:f">
            <v:imagedata r:id="rId5" o:title=""/>
          </v:shape>
          <o:OLEObject Type="Embed" ProgID="Word.Picture.8" ShapeID="_x0000_s1026" DrawAspect="Content" ObjectID="_1549713937" r:id="rId6"/>
        </w:object>
      </w:r>
      <w:r w:rsidR="00834BF2">
        <w:t xml:space="preserve"> </w:t>
      </w:r>
    </w:p>
    <w:p w:rsidR="00834BF2" w:rsidRDefault="00834BF2" w:rsidP="00834BF2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Job Profile:  </w:t>
      </w:r>
      <w:r w:rsidR="005E2A22">
        <w:rPr>
          <w:rFonts w:eastAsia="Times New Roman" w:cs="Arial"/>
          <w:b/>
          <w:bCs/>
          <w:sz w:val="28"/>
          <w:szCs w:val="28"/>
        </w:rPr>
        <w:t xml:space="preserve">Teaching Assistant </w:t>
      </w:r>
    </w:p>
    <w:p w:rsidR="00BE6AF7" w:rsidRDefault="00BE6AF7" w:rsidP="00834BF2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Hours:  36 Hours a week </w:t>
      </w:r>
      <w:r w:rsidR="00366582">
        <w:rPr>
          <w:rFonts w:eastAsia="Times New Roman" w:cs="Arial"/>
          <w:b/>
          <w:bCs/>
          <w:sz w:val="28"/>
          <w:szCs w:val="28"/>
        </w:rPr>
        <w:t>(Term time only)</w:t>
      </w:r>
      <w:bookmarkStart w:id="0" w:name="_GoBack"/>
      <w:bookmarkEnd w:id="0"/>
    </w:p>
    <w:p w:rsidR="00BE6AF7" w:rsidRDefault="00BE6AF7" w:rsidP="00834BF2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Salary:  £15,308 Pro-rated over 39 Weeks per year</w:t>
      </w:r>
    </w:p>
    <w:p w:rsidR="00834BF2" w:rsidRDefault="00834BF2" w:rsidP="00834BF2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</w:p>
    <w:p w:rsidR="00834BF2" w:rsidRDefault="00834BF2" w:rsidP="00834BF2">
      <w:pPr>
        <w:spacing w:after="0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Responsible to:</w:t>
      </w:r>
      <w:r>
        <w:rPr>
          <w:noProof/>
          <w:sz w:val="24"/>
          <w:szCs w:val="24"/>
          <w:lang w:eastAsia="en-GB"/>
        </w:rPr>
        <w:t xml:space="preserve"> Head of </w:t>
      </w:r>
      <w:r w:rsidR="00D35A3B">
        <w:rPr>
          <w:noProof/>
          <w:sz w:val="24"/>
          <w:szCs w:val="24"/>
          <w:lang w:eastAsia="en-GB"/>
        </w:rPr>
        <w:t>SENCO</w:t>
      </w:r>
    </w:p>
    <w:p w:rsidR="00834BF2" w:rsidRDefault="00834BF2" w:rsidP="00834BF2">
      <w:pPr>
        <w:spacing w:after="0"/>
        <w:ind w:left="3600" w:hanging="3600"/>
        <w:rPr>
          <w:noProof/>
          <w:sz w:val="24"/>
          <w:szCs w:val="24"/>
          <w:lang w:eastAsia="en-GB"/>
        </w:rPr>
      </w:pPr>
    </w:p>
    <w:p w:rsidR="00834BF2" w:rsidRDefault="00834BF2" w:rsidP="00834BF2">
      <w:pPr>
        <w:spacing w:after="0"/>
        <w:ind w:left="3600" w:hanging="3600"/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Working in partnership with :              </w:t>
      </w:r>
      <w:r w:rsidR="008C63B8">
        <w:rPr>
          <w:noProof/>
          <w:sz w:val="24"/>
          <w:szCs w:val="24"/>
          <w:lang w:eastAsia="en-GB"/>
        </w:rPr>
        <w:t xml:space="preserve">Head of Centre, </w:t>
      </w:r>
      <w:r w:rsidR="00832777">
        <w:rPr>
          <w:noProof/>
          <w:sz w:val="24"/>
          <w:szCs w:val="24"/>
          <w:lang w:eastAsia="en-GB"/>
        </w:rPr>
        <w:t xml:space="preserve">Class Teachers, Leadership Team </w:t>
      </w:r>
      <w:r w:rsidR="008C63B8">
        <w:rPr>
          <w:noProof/>
          <w:sz w:val="24"/>
          <w:szCs w:val="24"/>
          <w:lang w:eastAsia="en-GB"/>
        </w:rPr>
        <w:t xml:space="preserve">Higher Level Teaching Assistants, </w:t>
      </w:r>
      <w:r w:rsidR="00832777">
        <w:rPr>
          <w:noProof/>
          <w:sz w:val="24"/>
          <w:szCs w:val="24"/>
          <w:lang w:eastAsia="en-GB"/>
        </w:rPr>
        <w:t xml:space="preserve">and other Teaching Assistants </w:t>
      </w:r>
      <w:r w:rsidR="00832777">
        <w:rPr>
          <w:b/>
          <w:noProof/>
          <w:sz w:val="24"/>
          <w:szCs w:val="24"/>
          <w:lang w:eastAsia="en-GB"/>
        </w:rPr>
        <w:t xml:space="preserve">     </w:t>
      </w:r>
    </w:p>
    <w:p w:rsidR="00834BF2" w:rsidRDefault="00834BF2" w:rsidP="00834BF2">
      <w:pPr>
        <w:ind w:left="3600" w:hanging="360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Person Specification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Good level of written and spoken English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Numerate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Basic IT skills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follow instructions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plan and prioritise regular and irregular tasks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clarify and explain instructions to pupils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communicate effectively with pupils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motivate pupils to learn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assist with the organisation of the learning environment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undertake routine tasks under the direction of a teacher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Craft skills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maintain records and pupil files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Able to work effectively with adult team members</w:t>
      </w:r>
    </w:p>
    <w:p w:rsidR="00834BF2" w:rsidRDefault="00834BF2" w:rsidP="00834BF2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Maintains </w:t>
      </w:r>
      <w:r>
        <w:rPr>
          <w:b/>
          <w:noProof/>
          <w:sz w:val="24"/>
          <w:szCs w:val="24"/>
          <w:lang w:eastAsia="en-GB"/>
        </w:rPr>
        <w:t>Confidentiality inside</w:t>
      </w:r>
      <w:r>
        <w:rPr>
          <w:noProof/>
          <w:sz w:val="24"/>
          <w:szCs w:val="24"/>
          <w:lang w:eastAsia="en-GB"/>
        </w:rPr>
        <w:t xml:space="preserve"> and </w:t>
      </w:r>
      <w:r>
        <w:rPr>
          <w:b/>
          <w:noProof/>
          <w:sz w:val="24"/>
          <w:szCs w:val="24"/>
          <w:lang w:eastAsia="en-GB"/>
        </w:rPr>
        <w:t>outside</w:t>
      </w:r>
      <w:r>
        <w:rPr>
          <w:noProof/>
          <w:sz w:val="24"/>
          <w:szCs w:val="24"/>
          <w:lang w:eastAsia="en-GB"/>
        </w:rPr>
        <w:t xml:space="preserve"> the </w:t>
      </w:r>
      <w:r>
        <w:rPr>
          <w:b/>
          <w:noProof/>
          <w:sz w:val="24"/>
          <w:szCs w:val="24"/>
          <w:lang w:eastAsia="en-GB"/>
        </w:rPr>
        <w:t>workplace</w:t>
      </w:r>
    </w:p>
    <w:p w:rsidR="00834BF2" w:rsidRDefault="00834BF2" w:rsidP="00834BF2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Responsibilities in relation to Mainstream Support</w:t>
      </w:r>
    </w:p>
    <w:p w:rsidR="00834BF2" w:rsidRDefault="00834BF2" w:rsidP="00834BF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 support teachers with their responsibility for the development and education of children in schools. Uses routine supervision and care skills to support pupils.</w:t>
      </w:r>
    </w:p>
    <w:p w:rsidR="00734CF0" w:rsidRPr="00F72222" w:rsidRDefault="00734CF0" w:rsidP="00834BF2">
      <w:pPr>
        <w:rPr>
          <w:noProof/>
          <w:sz w:val="24"/>
          <w:szCs w:val="24"/>
          <w:lang w:eastAsia="en-GB"/>
        </w:rPr>
      </w:pPr>
      <w:r w:rsidRPr="00F72222">
        <w:rPr>
          <w:noProof/>
          <w:sz w:val="24"/>
          <w:szCs w:val="24"/>
          <w:lang w:eastAsia="en-GB"/>
        </w:rPr>
        <w:t>To provide Keyworker support to individual pupils, this may be across and extended school day.</w:t>
      </w:r>
    </w:p>
    <w:p w:rsidR="004E18C2" w:rsidRDefault="004E18C2" w:rsidP="00834BF2">
      <w:pPr>
        <w:rPr>
          <w:noProof/>
          <w:sz w:val="24"/>
          <w:szCs w:val="24"/>
          <w:lang w:eastAsia="en-GB"/>
        </w:rPr>
      </w:pPr>
      <w:r w:rsidRPr="00F72222">
        <w:rPr>
          <w:noProof/>
          <w:sz w:val="24"/>
          <w:szCs w:val="24"/>
          <w:lang w:eastAsia="en-GB"/>
        </w:rPr>
        <w:t>To have a flexible and sympathetic approach that takes into consideration the sensory and social communication needs of students with autism.</w:t>
      </w:r>
    </w:p>
    <w:p w:rsidR="00834BF2" w:rsidRDefault="00834BF2" w:rsidP="00834BF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Under the direction and supervision of the teacher:</w:t>
      </w:r>
    </w:p>
    <w:p w:rsidR="00834BF2" w:rsidRDefault="00834BF2" w:rsidP="00834BF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Assists in the delivery of educational work programmes by participating in day-today learning activities</w:t>
      </w:r>
    </w:p>
    <w:p w:rsidR="00834BF2" w:rsidRDefault="00834BF2" w:rsidP="00834BF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t>Discusses with and reports back to the teacher on the planning an assessment of pupil work</w:t>
      </w:r>
    </w:p>
    <w:p w:rsidR="00834BF2" w:rsidRDefault="00834BF2" w:rsidP="00834BF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Organises and maintains the learning environment (displays and resources)</w:t>
      </w:r>
    </w:p>
    <w:p w:rsidR="00834BF2" w:rsidRDefault="00834BF2" w:rsidP="00834BF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Works as part of a team to ensure that the well being, behaviour and personal development of pupils enhances their learning opportunities and life skills</w:t>
      </w:r>
    </w:p>
    <w:p w:rsidR="00834BF2" w:rsidRDefault="00834BF2" w:rsidP="00834BF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Maintains confidentiality inside and outside workplace</w:t>
      </w:r>
    </w:p>
    <w:p w:rsidR="00834BF2" w:rsidRDefault="00834BF2" w:rsidP="00834BF2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Understands and applies school policies</w:t>
      </w:r>
    </w:p>
    <w:p w:rsidR="00834BF2" w:rsidRDefault="00834BF2" w:rsidP="00834BF2">
      <w:pPr>
        <w:rPr>
          <w:b/>
          <w:noProof/>
          <w:sz w:val="24"/>
          <w:szCs w:val="24"/>
          <w:lang w:eastAsia="en-GB"/>
        </w:rPr>
      </w:pPr>
    </w:p>
    <w:p w:rsidR="00834BF2" w:rsidRDefault="00834BF2" w:rsidP="00834BF2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Responsibilities in relation to Special Needs Support: Level 1</w:t>
      </w:r>
    </w:p>
    <w:p w:rsidR="00834BF2" w:rsidRDefault="00834BF2" w:rsidP="00834BF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Supports the teacher with their responsibility for the development and education of pupils with </w:t>
      </w:r>
      <w:r>
        <w:rPr>
          <w:b/>
          <w:noProof/>
          <w:sz w:val="24"/>
          <w:szCs w:val="24"/>
          <w:lang w:eastAsia="en-GB"/>
        </w:rPr>
        <w:t>special needs.</w:t>
      </w:r>
    </w:p>
    <w:p w:rsidR="00834BF2" w:rsidRDefault="00834BF2" w:rsidP="00834BF2">
      <w:pPr>
        <w:rPr>
          <w:noProof/>
          <w:sz w:val="24"/>
          <w:szCs w:val="24"/>
          <w:lang w:eastAsia="en-GB"/>
        </w:rPr>
      </w:pPr>
      <w:r w:rsidRPr="00F72222">
        <w:rPr>
          <w:noProof/>
          <w:sz w:val="24"/>
          <w:szCs w:val="24"/>
          <w:lang w:eastAsia="en-GB"/>
        </w:rPr>
        <w:t xml:space="preserve">Uses </w:t>
      </w:r>
      <w:r w:rsidR="009360B2" w:rsidRPr="00F72222">
        <w:rPr>
          <w:noProof/>
          <w:sz w:val="24"/>
          <w:szCs w:val="24"/>
          <w:lang w:eastAsia="en-GB"/>
        </w:rPr>
        <w:t>ASD specific</w:t>
      </w:r>
      <w:r>
        <w:rPr>
          <w:noProof/>
          <w:sz w:val="24"/>
          <w:szCs w:val="24"/>
          <w:lang w:eastAsia="en-GB"/>
        </w:rPr>
        <w:t xml:space="preserve"> supervision and care skills to support pupils, </w:t>
      </w:r>
      <w:r>
        <w:rPr>
          <w:b/>
          <w:noProof/>
          <w:sz w:val="24"/>
          <w:szCs w:val="24"/>
          <w:lang w:eastAsia="en-GB"/>
        </w:rPr>
        <w:t>including</w:t>
      </w:r>
      <w:r>
        <w:rPr>
          <w:noProof/>
          <w:sz w:val="24"/>
          <w:szCs w:val="24"/>
          <w:lang w:eastAsia="en-GB"/>
        </w:rPr>
        <w:t xml:space="preserve"> those who have </w:t>
      </w:r>
      <w:r>
        <w:rPr>
          <w:b/>
          <w:noProof/>
          <w:sz w:val="24"/>
          <w:szCs w:val="24"/>
          <w:lang w:eastAsia="en-GB"/>
        </w:rPr>
        <w:t>physical, emotional or educational needs</w:t>
      </w:r>
      <w:r>
        <w:rPr>
          <w:noProof/>
          <w:sz w:val="24"/>
          <w:szCs w:val="24"/>
          <w:lang w:eastAsia="en-GB"/>
        </w:rPr>
        <w:t>.</w:t>
      </w:r>
    </w:p>
    <w:p w:rsidR="00834BF2" w:rsidRDefault="00834BF2" w:rsidP="00834BF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Under the direction and supervision of the teacher:</w:t>
      </w:r>
    </w:p>
    <w:p w:rsidR="00834BF2" w:rsidRDefault="00834BF2" w:rsidP="00834B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Assists in the delivery of individual work programmes</w:t>
      </w:r>
      <w:r>
        <w:rPr>
          <w:rFonts w:eastAsia="Times New Roman" w:cs="Times New Roman"/>
          <w:sz w:val="24"/>
          <w:szCs w:val="24"/>
          <w:lang w:eastAsia="en-GB"/>
        </w:rPr>
        <w:t xml:space="preserve"> for pupils with statements of special educational needs</w:t>
      </w:r>
      <w:r w:rsidR="009360B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360B2" w:rsidRPr="00F72222">
        <w:rPr>
          <w:rFonts w:eastAsia="Times New Roman" w:cs="Times New Roman"/>
          <w:sz w:val="24"/>
          <w:szCs w:val="24"/>
          <w:lang w:eastAsia="en-GB"/>
        </w:rPr>
        <w:t xml:space="preserve">using </w:t>
      </w:r>
      <w:r w:rsidR="00734CF0" w:rsidRPr="00F72222">
        <w:rPr>
          <w:rFonts w:eastAsia="Times New Roman" w:cs="Times New Roman"/>
          <w:sz w:val="24"/>
          <w:szCs w:val="24"/>
          <w:lang w:eastAsia="en-GB"/>
        </w:rPr>
        <w:t xml:space="preserve">agreed </w:t>
      </w:r>
      <w:r w:rsidR="009360B2" w:rsidRPr="00F72222">
        <w:rPr>
          <w:rFonts w:eastAsia="Times New Roman" w:cs="Times New Roman"/>
          <w:sz w:val="24"/>
          <w:szCs w:val="24"/>
          <w:lang w:eastAsia="en-GB"/>
        </w:rPr>
        <w:t>ASD strategies</w:t>
      </w:r>
    </w:p>
    <w:p w:rsidR="00834BF2" w:rsidRDefault="00834BF2" w:rsidP="00834B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Monitors progress </w:t>
      </w:r>
      <w:r>
        <w:rPr>
          <w:rFonts w:eastAsia="Times New Roman" w:cs="Times New Roman"/>
          <w:sz w:val="24"/>
          <w:szCs w:val="24"/>
          <w:lang w:eastAsia="en-GB"/>
        </w:rPr>
        <w:t>and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contributes to future planning</w:t>
      </w:r>
    </w:p>
    <w:p w:rsidR="00834BF2" w:rsidRDefault="00834BF2" w:rsidP="00834B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Works with small groups of pupils as required</w:t>
      </w:r>
    </w:p>
    <w:p w:rsidR="00834BF2" w:rsidRDefault="00834BF2" w:rsidP="00834B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Organises and maintains the learning environment (displays and resources)</w:t>
      </w:r>
    </w:p>
    <w:p w:rsidR="009360B2" w:rsidRPr="00F72222" w:rsidRDefault="00734CF0" w:rsidP="00834B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72222">
        <w:rPr>
          <w:rFonts w:eastAsia="Times New Roman" w:cs="Times New Roman"/>
          <w:sz w:val="24"/>
          <w:szCs w:val="24"/>
          <w:lang w:eastAsia="en-GB"/>
        </w:rPr>
        <w:t>Liaise with parents in</w:t>
      </w:r>
      <w:r w:rsidR="009360B2" w:rsidRPr="00F72222">
        <w:rPr>
          <w:rFonts w:eastAsia="Times New Roman" w:cs="Times New Roman"/>
          <w:sz w:val="24"/>
          <w:szCs w:val="24"/>
          <w:lang w:eastAsia="en-GB"/>
        </w:rPr>
        <w:t xml:space="preserve"> keyworker role to support continuity of approach between home and school where possible</w:t>
      </w:r>
    </w:p>
    <w:p w:rsidR="00834BF2" w:rsidRDefault="00834BF2" w:rsidP="00834BF2">
      <w:pPr>
        <w:pStyle w:val="ListParagraph"/>
        <w:spacing w:after="0" w:line="240" w:lineRule="auto"/>
        <w:ind w:left="930"/>
        <w:rPr>
          <w:rFonts w:eastAsia="Times New Roman" w:cs="Times New Roman"/>
          <w:sz w:val="24"/>
          <w:szCs w:val="24"/>
          <w:lang w:eastAsia="en-GB"/>
        </w:rPr>
      </w:pPr>
    </w:p>
    <w:p w:rsidR="00834BF2" w:rsidRDefault="00834BF2" w:rsidP="00834B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Level 2 post holders should demonstrate the competencies identified for the Level 1 posts listed above, together with additional competencies from the list below:</w:t>
      </w:r>
    </w:p>
    <w:p w:rsidR="00834BF2" w:rsidRDefault="00834BF2" w:rsidP="00834BF2">
      <w:pPr>
        <w:pStyle w:val="BodyText2"/>
        <w:spacing w:after="0" w:line="240" w:lineRule="auto"/>
        <w:rPr>
          <w:rFonts w:asciiTheme="minorHAnsi" w:hAnsiTheme="minorHAnsi"/>
          <w:b/>
        </w:rPr>
      </w:pPr>
    </w:p>
    <w:p w:rsidR="00834BF2" w:rsidRDefault="00834BF2" w:rsidP="00834BF2">
      <w:pPr>
        <w:pStyle w:val="BodyText2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Develops and uses specialist skills in, for example, literacy, numeracy or science, to contribute to pupil learning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Assists with planning, preparation and development of work programmes for individuals and groups of pupils and prepares resources to support learning activities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Monitors and evaluates pupil progress and reports on this to the class teacher/Head of Learning Support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Discusses with the teacher/Head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  <w:r>
        <w:rPr>
          <w:rFonts w:eastAsia="Times New Roman" w:cs="Times New Roman"/>
          <w:sz w:val="24"/>
          <w:szCs w:val="24"/>
          <w:lang w:eastAsia="en-GB"/>
        </w:rPr>
        <w:t xml:space="preserve"> and contributes to curriculum and classroom planning 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Works as part of a team to ensure that the wellbeing, social and personal development of pupils enhances learning opportunities and life skills 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Organises and maintains the learning environment and takes responsibility for specific aspects of class organisation and administration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Works as part of a team to ensure that the wellbeing, behaviour and personal development of the pupil(s) enhances learning opportunities and life skills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Maintains </w:t>
      </w:r>
      <w:r>
        <w:rPr>
          <w:rFonts w:eastAsia="Times New Roman" w:cs="Times New Roman"/>
          <w:b/>
          <w:sz w:val="24"/>
          <w:szCs w:val="24"/>
          <w:lang w:eastAsia="en-GB"/>
        </w:rPr>
        <w:t>confidentiality inside</w:t>
      </w:r>
      <w:r>
        <w:rPr>
          <w:rFonts w:eastAsia="Times New Roman" w:cs="Times New Roman"/>
          <w:sz w:val="24"/>
          <w:szCs w:val="24"/>
          <w:lang w:eastAsia="en-GB"/>
        </w:rPr>
        <w:t xml:space="preserve"> and </w:t>
      </w:r>
      <w:r>
        <w:rPr>
          <w:rFonts w:eastAsia="Times New Roman" w:cs="Times New Roman"/>
          <w:b/>
          <w:sz w:val="24"/>
          <w:szCs w:val="24"/>
          <w:lang w:eastAsia="en-GB"/>
        </w:rPr>
        <w:t>outside</w:t>
      </w:r>
      <w:r>
        <w:rPr>
          <w:rFonts w:eastAsia="Times New Roman" w:cs="Times New Roman"/>
          <w:sz w:val="24"/>
          <w:szCs w:val="24"/>
          <w:lang w:eastAsia="en-GB"/>
        </w:rPr>
        <w:t xml:space="preserve"> the </w:t>
      </w:r>
      <w:r>
        <w:rPr>
          <w:rFonts w:eastAsia="Times New Roman" w:cs="Times New Roman"/>
          <w:b/>
          <w:sz w:val="24"/>
          <w:szCs w:val="24"/>
          <w:lang w:eastAsia="en-GB"/>
        </w:rPr>
        <w:t>workplace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Under the guidance of the 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  <w:r>
        <w:rPr>
          <w:rFonts w:eastAsia="Times New Roman" w:cs="Times New Roman"/>
          <w:sz w:val="24"/>
          <w:szCs w:val="24"/>
          <w:lang w:eastAsia="en-GB"/>
        </w:rPr>
        <w:t xml:space="preserve"> to plan learning activities to suit pupil ability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Able to develop specific knowledge and expertise to work with groups of pupils to deliver aspects of the curriculum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Able to plan and organise learning activities for pupils, in liaison with the 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Able to prepare resources for teaching and learning activities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Able to contribute to discussion on curriculum delivery and classroom planning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Able to think through and implement strategies to enhance pupil learning, in liaison with the Head of Learning Support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Able to plan and organise own work schedule,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in liaison with the Head of </w:t>
      </w:r>
      <w:r w:rsidR="00832777">
        <w:rPr>
          <w:rFonts w:eastAsia="Times New Roman" w:cs="Times New Roman"/>
          <w:b/>
          <w:sz w:val="24"/>
          <w:szCs w:val="24"/>
          <w:lang w:eastAsia="en-GB"/>
        </w:rPr>
        <w:t>Centre</w:t>
      </w:r>
    </w:p>
    <w:p w:rsidR="00834BF2" w:rsidRDefault="00834BF2" w:rsidP="00834B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Able to undertake administrative procedures as required by the 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</w:p>
    <w:p w:rsidR="00834BF2" w:rsidRDefault="00834BF2" w:rsidP="00834BF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44A75" w:rsidRDefault="00044A75" w:rsidP="00441CF4">
      <w:pPr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44A75">
        <w:rPr>
          <w:rFonts w:eastAsia="Times New Roman" w:cs="Times New Roman"/>
          <w:b/>
          <w:sz w:val="24"/>
          <w:szCs w:val="24"/>
        </w:rPr>
        <w:t>Other:</w:t>
      </w:r>
    </w:p>
    <w:p w:rsidR="00044A75" w:rsidRPr="00044A75" w:rsidRDefault="00044A75" w:rsidP="00044A7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 undertake any other duties, commensurate with the grade, as reasonably requested by the </w:t>
      </w:r>
      <w:proofErr w:type="spellStart"/>
      <w:r>
        <w:rPr>
          <w:rFonts w:eastAsia="Times New Roman" w:cs="Times New Roman"/>
          <w:sz w:val="24"/>
          <w:szCs w:val="24"/>
        </w:rPr>
        <w:t>Headteacher</w:t>
      </w:r>
      <w:proofErr w:type="spellEnd"/>
    </w:p>
    <w:p w:rsidR="00441CF4" w:rsidRPr="00441CF4" w:rsidRDefault="00441CF4" w:rsidP="00441CF4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:rsidR="00441CF4" w:rsidRPr="00441CF4" w:rsidRDefault="00441CF4" w:rsidP="00441CF4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1CF4">
        <w:rPr>
          <w:rFonts w:eastAsia="Times New Roman" w:cs="Times New Roman"/>
          <w:b/>
          <w:sz w:val="24"/>
          <w:szCs w:val="24"/>
          <w:lang w:eastAsia="en-GB"/>
        </w:rPr>
        <w:t>Supervision Arrangements:</w:t>
      </w:r>
    </w:p>
    <w:p w:rsidR="00441CF4" w:rsidRPr="00441CF4" w:rsidRDefault="00441CF4" w:rsidP="00441CF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1CF4" w:rsidRPr="00044A75" w:rsidRDefault="00441CF4" w:rsidP="00044A7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44A75">
        <w:rPr>
          <w:rFonts w:eastAsia="Times New Roman" w:cs="Times New Roman"/>
          <w:sz w:val="24"/>
          <w:szCs w:val="24"/>
          <w:lang w:eastAsia="en-GB"/>
        </w:rPr>
        <w:t xml:space="preserve">Yearly formal review of performance with 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</w:p>
    <w:p w:rsidR="00441CF4" w:rsidRPr="00044A75" w:rsidRDefault="00441CF4" w:rsidP="00044A7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44A75">
        <w:rPr>
          <w:rFonts w:eastAsia="Times New Roman" w:cs="Times New Roman"/>
          <w:sz w:val="24"/>
          <w:szCs w:val="24"/>
          <w:lang w:eastAsia="en-GB"/>
        </w:rPr>
        <w:t xml:space="preserve">Yearly informal review of performance with 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</w:p>
    <w:p w:rsidR="00441CF4" w:rsidRPr="00044A75" w:rsidRDefault="00441CF4" w:rsidP="00044A7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44A75">
        <w:rPr>
          <w:rFonts w:eastAsia="Times New Roman" w:cs="Times New Roman"/>
          <w:sz w:val="24"/>
          <w:szCs w:val="24"/>
          <w:lang w:eastAsia="en-GB"/>
        </w:rPr>
        <w:t>Termly departmental meeting with Head of Learning Support</w:t>
      </w:r>
      <w:r w:rsidR="00832777">
        <w:rPr>
          <w:rFonts w:eastAsia="Times New Roman" w:cs="Times New Roman"/>
          <w:sz w:val="24"/>
          <w:szCs w:val="24"/>
          <w:lang w:eastAsia="en-GB"/>
        </w:rPr>
        <w:t xml:space="preserve"> &amp; Head of Centre</w:t>
      </w:r>
    </w:p>
    <w:p w:rsidR="00441CF4" w:rsidRPr="00044A75" w:rsidRDefault="00441CF4" w:rsidP="00044A7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44A75">
        <w:rPr>
          <w:rFonts w:eastAsia="Times New Roman" w:cs="Times New Roman"/>
          <w:sz w:val="24"/>
          <w:szCs w:val="24"/>
          <w:lang w:eastAsia="en-GB"/>
        </w:rPr>
        <w:t xml:space="preserve">Observation of classroom and individual support work by Head of </w:t>
      </w:r>
      <w:r w:rsidR="00832777">
        <w:rPr>
          <w:rFonts w:eastAsia="Times New Roman" w:cs="Times New Roman"/>
          <w:sz w:val="24"/>
          <w:szCs w:val="24"/>
          <w:lang w:eastAsia="en-GB"/>
        </w:rPr>
        <w:t>Centre</w:t>
      </w:r>
    </w:p>
    <w:p w:rsidR="00441CF4" w:rsidRPr="00044A75" w:rsidRDefault="00441CF4" w:rsidP="00834B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44A75" w:rsidRDefault="00044A75" w:rsidP="00834B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044A75">
        <w:rPr>
          <w:rFonts w:eastAsia="Times New Roman" w:cs="Times New Roman"/>
          <w:b/>
          <w:sz w:val="24"/>
          <w:szCs w:val="24"/>
          <w:lang w:eastAsia="en-GB"/>
        </w:rPr>
        <w:t>Continuing Professional Development:</w:t>
      </w:r>
    </w:p>
    <w:p w:rsidR="00044A75" w:rsidRDefault="00044A75" w:rsidP="00834BF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44A75" w:rsidRPr="00044A75" w:rsidRDefault="00044A75" w:rsidP="00044A7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F72222"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="009360B2" w:rsidRPr="00F72222">
        <w:rPr>
          <w:rFonts w:eastAsia="Times New Roman" w:cs="Times New Roman"/>
          <w:sz w:val="24"/>
          <w:szCs w:val="24"/>
          <w:lang w:eastAsia="en-GB"/>
        </w:rPr>
        <w:t xml:space="preserve">develop SEN and Autism specific knowledge and understanding through the Surrey and NAS CPD programmes. To </w:t>
      </w:r>
      <w:r w:rsidRPr="00F72222">
        <w:rPr>
          <w:rFonts w:eastAsia="Times New Roman" w:cs="Times New Roman"/>
          <w:sz w:val="24"/>
          <w:szCs w:val="24"/>
          <w:lang w:eastAsia="en-GB"/>
        </w:rPr>
        <w:t>take responsibility for</w:t>
      </w:r>
      <w:r w:rsidR="009360B2" w:rsidRPr="00F72222">
        <w:rPr>
          <w:rFonts w:eastAsia="Times New Roman" w:cs="Times New Roman"/>
          <w:sz w:val="24"/>
          <w:szCs w:val="24"/>
          <w:lang w:eastAsia="en-GB"/>
        </w:rPr>
        <w:t xml:space="preserve"> your broader</w:t>
      </w:r>
      <w:r w:rsidRPr="00F72222">
        <w:rPr>
          <w:rFonts w:eastAsia="Times New Roman" w:cs="Times New Roman"/>
          <w:sz w:val="24"/>
          <w:szCs w:val="24"/>
          <w:lang w:eastAsia="en-GB"/>
        </w:rPr>
        <w:t xml:space="preserve"> personal</w:t>
      </w:r>
      <w:r>
        <w:rPr>
          <w:rFonts w:eastAsia="Times New Roman" w:cs="Times New Roman"/>
          <w:sz w:val="24"/>
          <w:szCs w:val="24"/>
          <w:lang w:eastAsia="en-GB"/>
        </w:rPr>
        <w:t xml:space="preserve"> professional development, in conjunction with the line manager, keeping up-to-date with developments related to school efficiency, which may lead to improvements in the day-to-day running of the school</w:t>
      </w:r>
    </w:p>
    <w:p w:rsidR="00E76A4A" w:rsidRPr="00044A75" w:rsidRDefault="00366582">
      <w:pPr>
        <w:rPr>
          <w:b/>
        </w:rPr>
      </w:pPr>
    </w:p>
    <w:sectPr w:rsidR="00E76A4A" w:rsidRPr="0004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0E6E"/>
    <w:multiLevelType w:val="hybridMultilevel"/>
    <w:tmpl w:val="6EE0F39E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5F768C3"/>
    <w:multiLevelType w:val="hybridMultilevel"/>
    <w:tmpl w:val="07C08DE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4A7072D4"/>
    <w:multiLevelType w:val="hybridMultilevel"/>
    <w:tmpl w:val="FE84A35E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8696EB8"/>
    <w:multiLevelType w:val="hybridMultilevel"/>
    <w:tmpl w:val="D514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B5AAC"/>
    <w:multiLevelType w:val="hybridMultilevel"/>
    <w:tmpl w:val="22F2EA62"/>
    <w:lvl w:ilvl="0" w:tplc="0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CF26A09"/>
    <w:multiLevelType w:val="hybridMultilevel"/>
    <w:tmpl w:val="F8A0CBCE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68972C2F"/>
    <w:multiLevelType w:val="hybridMultilevel"/>
    <w:tmpl w:val="3CACE05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6F27097C"/>
    <w:multiLevelType w:val="hybridMultilevel"/>
    <w:tmpl w:val="FC1E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D153E"/>
    <w:multiLevelType w:val="hybridMultilevel"/>
    <w:tmpl w:val="3EB889B8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F2"/>
    <w:rsid w:val="00022597"/>
    <w:rsid w:val="00044A75"/>
    <w:rsid w:val="001434A0"/>
    <w:rsid w:val="00291C29"/>
    <w:rsid w:val="00366582"/>
    <w:rsid w:val="00417DC6"/>
    <w:rsid w:val="00441CF4"/>
    <w:rsid w:val="004E18C2"/>
    <w:rsid w:val="005E2A22"/>
    <w:rsid w:val="00664B20"/>
    <w:rsid w:val="0071752B"/>
    <w:rsid w:val="00734CF0"/>
    <w:rsid w:val="00832777"/>
    <w:rsid w:val="00834BF2"/>
    <w:rsid w:val="008C63B8"/>
    <w:rsid w:val="009360B2"/>
    <w:rsid w:val="00BB5ECA"/>
    <w:rsid w:val="00BE6AF7"/>
    <w:rsid w:val="00D35A3B"/>
    <w:rsid w:val="00D62AB1"/>
    <w:rsid w:val="00DA3A13"/>
    <w:rsid w:val="00E73CF9"/>
    <w:rsid w:val="00F72222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960C9A-5A5F-4617-9192-FF3F654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834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834B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4B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41C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Salesian RC School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Mountain</dc:creator>
  <cp:lastModifiedBy>P Carr</cp:lastModifiedBy>
  <cp:revision>3</cp:revision>
  <dcterms:created xsi:type="dcterms:W3CDTF">2017-02-27T15:18:00Z</dcterms:created>
  <dcterms:modified xsi:type="dcterms:W3CDTF">2017-02-27T15:19:00Z</dcterms:modified>
</cp:coreProperties>
</file>