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2E35" w14:textId="77777777"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659854E" wp14:editId="235BCAD8">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622F68E4" w14:textId="77777777"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w:t>
      </w:r>
      <w:proofErr w:type="spellStart"/>
      <w:r w:rsidRPr="006F3EFD">
        <w:rPr>
          <w:rFonts w:ascii="Candara" w:hAnsi="Candara" w:cs="Arial"/>
          <w:color w:val="A6A6A6" w:themeColor="background1" w:themeShade="A6"/>
        </w:rPr>
        <w:t>Tarun</w:t>
      </w:r>
      <w:proofErr w:type="spellEnd"/>
      <w:r w:rsidRPr="006F3EFD">
        <w:rPr>
          <w:rFonts w:ascii="Candara" w:hAnsi="Candara" w:cs="Arial"/>
          <w:color w:val="A6A6A6" w:themeColor="background1" w:themeShade="A6"/>
        </w:rPr>
        <w:t xml:space="preserve"> </w:t>
      </w:r>
      <w:proofErr w:type="spellStart"/>
      <w:r w:rsidRPr="006F3EFD">
        <w:rPr>
          <w:rFonts w:ascii="Candara" w:hAnsi="Candara" w:cs="Arial"/>
          <w:color w:val="A6A6A6" w:themeColor="background1" w:themeShade="A6"/>
        </w:rPr>
        <w:t>Kapur</w:t>
      </w:r>
      <w:proofErr w:type="spellEnd"/>
      <w:r w:rsidRPr="006F3EFD">
        <w:rPr>
          <w:rFonts w:ascii="Candara" w:hAnsi="Candara" w:cs="Arial"/>
          <w:color w:val="A6A6A6" w:themeColor="background1" w:themeShade="A6"/>
        </w:rPr>
        <w:t xml:space="preserve"> </w:t>
      </w:r>
      <w:r w:rsidRPr="006F3EFD">
        <w:rPr>
          <w:rFonts w:ascii="Candara" w:hAnsi="Candara" w:cs="Arial"/>
          <w:color w:val="A6A6A6" w:themeColor="background1" w:themeShade="A6"/>
          <w:sz w:val="20"/>
          <w:szCs w:val="20"/>
        </w:rPr>
        <w:t>CBE</w:t>
      </w:r>
    </w:p>
    <w:p w14:paraId="4FD7D12A" w14:textId="77777777"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Mr Brian D Rigby </w:t>
      </w:r>
      <w:r w:rsidRPr="006F3EFD">
        <w:rPr>
          <w:rFonts w:ascii="Candara" w:hAnsi="Candara" w:cs="Arial"/>
          <w:color w:val="A6A6A6" w:themeColor="background1" w:themeShade="A6"/>
          <w:sz w:val="20"/>
          <w:szCs w:val="20"/>
        </w:rPr>
        <w:t>MBE</w:t>
      </w:r>
    </w:p>
    <w:p w14:paraId="25800609" w14:textId="77777777" w:rsidR="008B0450" w:rsidRDefault="008B0450" w:rsidP="00303824">
      <w:pPr>
        <w:pStyle w:val="NoSpacing"/>
        <w:ind w:left="-567" w:right="-165"/>
        <w:jc w:val="both"/>
        <w:rPr>
          <w:rFonts w:ascii="Arial" w:hAnsi="Arial" w:cs="Arial"/>
        </w:rPr>
      </w:pPr>
    </w:p>
    <w:p w14:paraId="3B744F93" w14:textId="77777777" w:rsidR="004F2A2E" w:rsidRDefault="004F2A2E" w:rsidP="004F2A2E">
      <w:pPr>
        <w:pStyle w:val="NoSpacing"/>
        <w:ind w:left="-567" w:right="-165"/>
        <w:jc w:val="both"/>
        <w:rPr>
          <w:rFonts w:ascii="Arial" w:hAnsi="Arial" w:cs="Arial"/>
        </w:rPr>
      </w:pPr>
    </w:p>
    <w:p w14:paraId="781D9F1A" w14:textId="77777777" w:rsidR="004F2A2E" w:rsidRDefault="004F2A2E" w:rsidP="004F2A2E">
      <w:pPr>
        <w:pStyle w:val="NoSpacing"/>
        <w:ind w:left="-567" w:right="-165"/>
        <w:jc w:val="both"/>
        <w:rPr>
          <w:rFonts w:ascii="Arial" w:hAnsi="Arial" w:cs="Arial"/>
        </w:rPr>
      </w:pPr>
    </w:p>
    <w:p w14:paraId="236DAD72" w14:textId="77777777" w:rsidR="008B0450" w:rsidRPr="004F2A2E" w:rsidRDefault="008B0450" w:rsidP="004F2A2E">
      <w:pPr>
        <w:pStyle w:val="NoSpacing"/>
        <w:ind w:left="-567" w:right="140"/>
        <w:jc w:val="both"/>
        <w:rPr>
          <w:rFonts w:ascii="Arial" w:hAnsi="Arial" w:cs="Arial"/>
        </w:rPr>
      </w:pPr>
      <w:r w:rsidRPr="004F2A2E">
        <w:rPr>
          <w:rFonts w:ascii="Arial" w:hAnsi="Arial" w:cs="Arial"/>
        </w:rPr>
        <w:t>Dear Applicant</w:t>
      </w:r>
    </w:p>
    <w:p w14:paraId="41A3B1C6" w14:textId="77777777" w:rsidR="008B0450" w:rsidRPr="004F2A2E" w:rsidRDefault="008B0450" w:rsidP="004F2A2E">
      <w:pPr>
        <w:pStyle w:val="NoSpacing"/>
        <w:ind w:left="-567" w:right="140"/>
        <w:jc w:val="both"/>
        <w:rPr>
          <w:rFonts w:ascii="Arial" w:hAnsi="Arial" w:cs="Arial"/>
        </w:rPr>
      </w:pPr>
    </w:p>
    <w:p w14:paraId="3FE7DE15" w14:textId="5AF6D52C" w:rsidR="004F2A2E" w:rsidRPr="00BB3A7B" w:rsidRDefault="008B0450" w:rsidP="004F2A2E">
      <w:pPr>
        <w:pStyle w:val="NoSpacing"/>
        <w:ind w:left="-567" w:right="140"/>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 xml:space="preserve">of </w:t>
      </w:r>
      <w:r w:rsidR="00F514D4">
        <w:rPr>
          <w:rFonts w:ascii="Arial" w:hAnsi="Arial" w:cs="Arial"/>
        </w:rPr>
        <w:t xml:space="preserve">Temporary </w:t>
      </w:r>
      <w:r w:rsidR="008072CD">
        <w:rPr>
          <w:rFonts w:ascii="Arial" w:hAnsi="Arial" w:cs="Arial"/>
        </w:rPr>
        <w:t>Cover Supervisor</w:t>
      </w:r>
      <w:r w:rsidR="00BB3A7B" w:rsidRPr="00BB3A7B">
        <w:rPr>
          <w:rFonts w:ascii="Arial" w:hAnsi="Arial" w:cs="Arial"/>
        </w:rPr>
        <w:t xml:space="preserve">, Dean Trust Wigan, </w:t>
      </w:r>
      <w:proofErr w:type="spellStart"/>
      <w:r w:rsidR="00BB3A7B" w:rsidRPr="00BB3A7B">
        <w:rPr>
          <w:rFonts w:ascii="Arial" w:hAnsi="Arial" w:cs="Arial"/>
        </w:rPr>
        <w:t>Greenhey</w:t>
      </w:r>
      <w:proofErr w:type="spellEnd"/>
      <w:r w:rsidR="00BB3A7B" w:rsidRPr="00BB3A7B">
        <w:rPr>
          <w:rFonts w:ascii="Arial" w:hAnsi="Arial" w:cs="Arial"/>
        </w:rPr>
        <w:t xml:space="preserve">, </w:t>
      </w:r>
      <w:proofErr w:type="spellStart"/>
      <w:proofErr w:type="gramStart"/>
      <w:r w:rsidR="00BB3A7B" w:rsidRPr="00BB3A7B">
        <w:rPr>
          <w:rFonts w:ascii="Arial" w:hAnsi="Arial" w:cs="Arial"/>
        </w:rPr>
        <w:t>Orrell</w:t>
      </w:r>
      <w:proofErr w:type="spellEnd"/>
      <w:proofErr w:type="gramEnd"/>
      <w:r w:rsidR="00BB3A7B" w:rsidRPr="00BB3A7B">
        <w:rPr>
          <w:rFonts w:ascii="Arial" w:hAnsi="Arial" w:cs="Arial"/>
        </w:rPr>
        <w:t>, WN5 0DQ.</w:t>
      </w:r>
    </w:p>
    <w:p w14:paraId="3D3FADB6" w14:textId="77777777" w:rsidR="004F2A2E" w:rsidRPr="00D012FF" w:rsidRDefault="004F2A2E" w:rsidP="004F2A2E">
      <w:pPr>
        <w:pStyle w:val="NoSpacing"/>
        <w:ind w:left="-567" w:right="140"/>
        <w:jc w:val="both"/>
        <w:rPr>
          <w:rFonts w:ascii="Arial" w:hAnsi="Arial" w:cs="Arial"/>
        </w:rPr>
      </w:pPr>
    </w:p>
    <w:p w14:paraId="4EF7F00A" w14:textId="77777777" w:rsidR="008B0450" w:rsidRDefault="003F03BE" w:rsidP="004F2A2E">
      <w:pPr>
        <w:pStyle w:val="NoSpacing"/>
        <w:ind w:left="-567" w:right="140"/>
        <w:jc w:val="both"/>
        <w:rPr>
          <w:rFonts w:ascii="Arial" w:hAnsi="Arial" w:cs="Arial"/>
        </w:rPr>
      </w:pPr>
      <w:r w:rsidRPr="004F2A2E">
        <w:rPr>
          <w:rFonts w:ascii="Arial" w:hAnsi="Arial" w:cs="Arial"/>
        </w:rPr>
        <w:t xml:space="preserve">Please find below </w:t>
      </w:r>
      <w:r w:rsidR="008B0450" w:rsidRPr="004F2A2E">
        <w:rPr>
          <w:rFonts w:ascii="Arial" w:hAnsi="Arial" w:cs="Arial"/>
        </w:rPr>
        <w:t>a job description and person specification.</w:t>
      </w:r>
    </w:p>
    <w:p w14:paraId="18C09011" w14:textId="77777777" w:rsidR="00373C37" w:rsidRDefault="00373C37" w:rsidP="004F2A2E">
      <w:pPr>
        <w:pStyle w:val="NoSpacing"/>
        <w:ind w:left="-567" w:right="140"/>
        <w:jc w:val="both"/>
        <w:rPr>
          <w:rFonts w:ascii="Arial" w:hAnsi="Arial" w:cs="Arial"/>
        </w:rPr>
      </w:pPr>
    </w:p>
    <w:p w14:paraId="2E63AD40" w14:textId="0F95CD56" w:rsidR="00373C37" w:rsidRDefault="00373C37" w:rsidP="004F2A2E">
      <w:pPr>
        <w:pStyle w:val="NoSpacing"/>
        <w:ind w:left="-567" w:right="140"/>
        <w:jc w:val="both"/>
        <w:rPr>
          <w:rFonts w:ascii="Arial" w:hAnsi="Arial" w:cs="Arial"/>
        </w:rPr>
      </w:pPr>
      <w:r>
        <w:rPr>
          <w:rFonts w:ascii="Arial" w:hAnsi="Arial" w:cs="Arial"/>
        </w:rPr>
        <w:t xml:space="preserve">If you would like to learn more about </w:t>
      </w:r>
      <w:r w:rsidR="005250BD">
        <w:rPr>
          <w:rFonts w:ascii="Arial" w:hAnsi="Arial" w:cs="Arial"/>
        </w:rPr>
        <w:t xml:space="preserve">The Dean Trust, please visit </w:t>
      </w:r>
      <w:r>
        <w:rPr>
          <w:rFonts w:ascii="Arial" w:hAnsi="Arial" w:cs="Arial"/>
        </w:rPr>
        <w:t>thedeantrust.co.uk.</w:t>
      </w:r>
    </w:p>
    <w:p w14:paraId="40FA3842" w14:textId="77777777" w:rsidR="00373C37" w:rsidRPr="004F2A2E" w:rsidRDefault="00373C37" w:rsidP="00373C37">
      <w:pPr>
        <w:pStyle w:val="NoSpacing"/>
        <w:ind w:right="140"/>
        <w:jc w:val="both"/>
        <w:rPr>
          <w:rFonts w:ascii="Arial" w:hAnsi="Arial" w:cs="Arial"/>
        </w:rPr>
      </w:pPr>
    </w:p>
    <w:p w14:paraId="5A4D04CE" w14:textId="77777777" w:rsidR="001E4698" w:rsidRPr="004F2A2E" w:rsidRDefault="001E4698" w:rsidP="004F2A2E">
      <w:pPr>
        <w:pStyle w:val="NoSpacing"/>
        <w:ind w:left="-567" w:right="140"/>
        <w:jc w:val="both"/>
        <w:rPr>
          <w:rFonts w:ascii="Arial" w:hAnsi="Arial" w:cs="Arial"/>
        </w:rPr>
      </w:pPr>
      <w:r w:rsidRPr="004F2A2E">
        <w:rPr>
          <w:rFonts w:ascii="Arial" w:hAnsi="Arial" w:cs="Arial"/>
          <w:b/>
        </w:rPr>
        <w:t>Method of Application</w:t>
      </w:r>
    </w:p>
    <w:p w14:paraId="57BE41F4" w14:textId="152586E7" w:rsidR="001E4698" w:rsidRPr="004F2A2E" w:rsidRDefault="001E4698" w:rsidP="004F2A2E">
      <w:pPr>
        <w:pStyle w:val="NoSpacing"/>
        <w:ind w:left="-567" w:right="140"/>
        <w:jc w:val="both"/>
        <w:rPr>
          <w:rFonts w:ascii="Arial" w:hAnsi="Arial" w:cs="Arial"/>
        </w:rPr>
      </w:pPr>
      <w:r w:rsidRPr="004F2A2E">
        <w:rPr>
          <w:rFonts w:ascii="Arial" w:hAnsi="Arial" w:cs="Arial"/>
        </w:rPr>
        <w:t>The preferred method of application is electronically via email</w:t>
      </w:r>
      <w:r w:rsidR="00F4073C">
        <w:rPr>
          <w:rFonts w:ascii="Arial" w:hAnsi="Arial" w:cs="Arial"/>
        </w:rPr>
        <w:t xml:space="preserve"> to </w:t>
      </w:r>
      <w:hyperlink r:id="rId10" w:history="1">
        <w:r w:rsidR="005250BD" w:rsidRPr="009B2A12">
          <w:rPr>
            <w:rStyle w:val="Hyperlink"/>
            <w:rFonts w:ascii="Arial" w:hAnsi="Arial" w:cs="Arial"/>
          </w:rPr>
          <w:t>recruitment@deantrustwigan.co.uk</w:t>
        </w:r>
      </w:hyperlink>
      <w:r w:rsidR="00F4073C">
        <w:rPr>
          <w:rFonts w:ascii="Arial" w:hAnsi="Arial" w:cs="Arial"/>
        </w:rPr>
        <w:t xml:space="preserve">. </w:t>
      </w:r>
      <w:r w:rsidRPr="004F2A2E">
        <w:rPr>
          <w:rFonts w:ascii="Arial" w:hAnsi="Arial" w:cs="Arial"/>
        </w:rPr>
        <w:t xml:space="preserve">  </w:t>
      </w:r>
      <w:r w:rsidR="00F4073C">
        <w:rPr>
          <w:rFonts w:ascii="Arial" w:hAnsi="Arial" w:cs="Arial"/>
        </w:rPr>
        <w:t xml:space="preserve"> </w:t>
      </w:r>
      <w:r w:rsidRPr="004F2A2E">
        <w:rPr>
          <w:rFonts w:ascii="Arial" w:hAnsi="Arial" w:cs="Arial"/>
        </w:rPr>
        <w:t xml:space="preserve">All applications must be made using </w:t>
      </w:r>
      <w:r w:rsidR="00695380">
        <w:rPr>
          <w:rFonts w:ascii="Arial" w:hAnsi="Arial" w:cs="Arial"/>
        </w:rPr>
        <w:t>t</w:t>
      </w:r>
      <w:r w:rsidRPr="004F2A2E">
        <w:rPr>
          <w:rFonts w:ascii="Arial" w:hAnsi="Arial" w:cs="Arial"/>
        </w:rPr>
        <w:t xml:space="preserve">he Dean Trust’s application form.  Applications will be shortlisted for interview and the HR </w:t>
      </w:r>
      <w:r w:rsidR="00373C37">
        <w:rPr>
          <w:rFonts w:ascii="Arial" w:hAnsi="Arial" w:cs="Arial"/>
        </w:rPr>
        <w:t>Department</w:t>
      </w:r>
      <w:r w:rsidRPr="004F2A2E">
        <w:rPr>
          <w:rFonts w:ascii="Arial" w:hAnsi="Arial" w:cs="Arial"/>
        </w:rPr>
        <w:t xml:space="preserve"> will contact those applicants who are selected. </w:t>
      </w:r>
    </w:p>
    <w:p w14:paraId="38F515CB" w14:textId="77777777" w:rsidR="001E4698" w:rsidRPr="004F2A2E" w:rsidRDefault="001E4698" w:rsidP="004F2A2E">
      <w:pPr>
        <w:pStyle w:val="NoSpacing"/>
        <w:ind w:left="-567" w:right="140"/>
        <w:jc w:val="both"/>
        <w:rPr>
          <w:rFonts w:ascii="Arial" w:hAnsi="Arial" w:cs="Arial"/>
          <w:b/>
        </w:rPr>
      </w:pPr>
    </w:p>
    <w:p w14:paraId="2D51D2A8" w14:textId="77777777" w:rsidR="001E4698" w:rsidRPr="004F2A2E" w:rsidRDefault="001E4698" w:rsidP="004F2A2E">
      <w:pPr>
        <w:pStyle w:val="NoSpacing"/>
        <w:ind w:left="-567" w:right="140"/>
        <w:jc w:val="both"/>
        <w:rPr>
          <w:rFonts w:ascii="Arial" w:hAnsi="Arial" w:cs="Arial"/>
          <w:b/>
        </w:rPr>
      </w:pPr>
      <w:r w:rsidRPr="004F2A2E">
        <w:rPr>
          <w:rFonts w:ascii="Arial" w:hAnsi="Arial" w:cs="Arial"/>
          <w:b/>
        </w:rPr>
        <w:t>Closing Date</w:t>
      </w:r>
    </w:p>
    <w:p w14:paraId="370B3C91" w14:textId="041138CC" w:rsidR="001E4698" w:rsidRPr="004F2A2E" w:rsidRDefault="001E4698" w:rsidP="004F2A2E">
      <w:pPr>
        <w:pStyle w:val="NoSpacing"/>
        <w:ind w:left="-567" w:right="140"/>
        <w:jc w:val="both"/>
        <w:rPr>
          <w:rFonts w:ascii="Arial" w:hAnsi="Arial" w:cs="Arial"/>
        </w:rPr>
      </w:pPr>
      <w:r w:rsidRPr="004F2A2E">
        <w:rPr>
          <w:rFonts w:ascii="Arial" w:hAnsi="Arial" w:cs="Arial"/>
        </w:rPr>
        <w:t xml:space="preserve">Applications received after the closing time of </w:t>
      </w:r>
      <w:r w:rsidR="00184624">
        <w:rPr>
          <w:rFonts w:ascii="Arial" w:hAnsi="Arial" w:cs="Arial"/>
        </w:rPr>
        <w:t>Noon on the 15</w:t>
      </w:r>
      <w:r w:rsidR="00184624" w:rsidRPr="00184624">
        <w:rPr>
          <w:rFonts w:ascii="Arial" w:hAnsi="Arial" w:cs="Arial"/>
          <w:vertAlign w:val="superscript"/>
        </w:rPr>
        <w:t>th</w:t>
      </w:r>
      <w:r w:rsidR="00184624">
        <w:rPr>
          <w:rFonts w:ascii="Arial" w:hAnsi="Arial" w:cs="Arial"/>
        </w:rPr>
        <w:t xml:space="preserve"> June 2018</w:t>
      </w:r>
      <w:bookmarkStart w:id="0" w:name="_GoBack"/>
      <w:bookmarkEnd w:id="0"/>
      <w:r w:rsidR="00C85EE4">
        <w:rPr>
          <w:rFonts w:ascii="Arial" w:hAnsi="Arial" w:cs="Arial"/>
          <w:b/>
          <w:i/>
        </w:rPr>
        <w:t xml:space="preserve"> </w:t>
      </w:r>
      <w:r w:rsidRPr="004F2A2E">
        <w:rPr>
          <w:rFonts w:ascii="Arial" w:hAnsi="Arial" w:cs="Arial"/>
        </w:rPr>
        <w:t xml:space="preserve">will not be considered.  </w:t>
      </w:r>
    </w:p>
    <w:p w14:paraId="451F4FBB" w14:textId="77777777" w:rsidR="001E4698" w:rsidRPr="004F2A2E" w:rsidRDefault="001E4698" w:rsidP="004F2A2E">
      <w:pPr>
        <w:pStyle w:val="NoSpacing"/>
        <w:ind w:left="-567" w:right="140"/>
        <w:jc w:val="both"/>
        <w:rPr>
          <w:rFonts w:ascii="Arial" w:hAnsi="Arial" w:cs="Arial"/>
          <w:b/>
        </w:rPr>
      </w:pPr>
    </w:p>
    <w:p w14:paraId="5D429698" w14:textId="77777777" w:rsidR="008B0450" w:rsidRPr="004F2A2E" w:rsidRDefault="008B0450" w:rsidP="004F2A2E">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14:paraId="5E982101" w14:textId="77777777" w:rsidR="008B0450" w:rsidRPr="004F2A2E" w:rsidRDefault="008B0450" w:rsidP="004F2A2E">
      <w:pPr>
        <w:pStyle w:val="NoSpacing"/>
        <w:ind w:left="-567" w:right="140"/>
        <w:jc w:val="both"/>
        <w:rPr>
          <w:rFonts w:ascii="Arial" w:hAnsi="Arial" w:cs="Arial"/>
        </w:rPr>
      </w:pPr>
    </w:p>
    <w:p w14:paraId="0D3710C3" w14:textId="39CE1C1B" w:rsidR="008B0450" w:rsidRPr="004F2A2E" w:rsidRDefault="008B0450" w:rsidP="004F2A2E">
      <w:pPr>
        <w:pStyle w:val="NoSpacing"/>
        <w:ind w:left="-567" w:right="140"/>
        <w:jc w:val="both"/>
        <w:rPr>
          <w:rFonts w:ascii="Arial" w:hAnsi="Arial" w:cs="Arial"/>
        </w:rPr>
      </w:pPr>
      <w:r w:rsidRPr="004F2A2E">
        <w:rPr>
          <w:rFonts w:ascii="Arial" w:hAnsi="Arial" w:cs="Arial"/>
        </w:rPr>
        <w:t>If you have any questions please contact us on 0</w:t>
      </w:r>
      <w:r w:rsidR="005250BD">
        <w:rPr>
          <w:rFonts w:ascii="Arial" w:hAnsi="Arial" w:cs="Arial"/>
        </w:rPr>
        <w:t>1942 511987</w:t>
      </w:r>
      <w:r w:rsidRPr="004F2A2E">
        <w:rPr>
          <w:rFonts w:ascii="Arial" w:hAnsi="Arial" w:cs="Arial"/>
        </w:rPr>
        <w:t xml:space="preserve"> or email </w:t>
      </w:r>
      <w:hyperlink r:id="rId11" w:history="1">
        <w:r w:rsidR="005250BD" w:rsidRPr="009B2A12">
          <w:rPr>
            <w:rStyle w:val="Hyperlink"/>
            <w:rFonts w:ascii="Arial" w:hAnsi="Arial" w:cs="Arial"/>
          </w:rPr>
          <w:t>recruitment@deantrustwigan.co.uk</w:t>
        </w:r>
      </w:hyperlink>
      <w:r w:rsidRPr="004F2A2E">
        <w:rPr>
          <w:rFonts w:ascii="Arial" w:hAnsi="Arial" w:cs="Arial"/>
        </w:rPr>
        <w:t xml:space="preserve">.  Thank you again for your interest in working </w:t>
      </w:r>
      <w:r w:rsidR="005B6381" w:rsidRPr="004F2A2E">
        <w:rPr>
          <w:rFonts w:ascii="Arial" w:hAnsi="Arial" w:cs="Arial"/>
        </w:rPr>
        <w:t>for</w:t>
      </w:r>
      <w:r w:rsidRPr="004F2A2E">
        <w:rPr>
          <w:rFonts w:ascii="Arial" w:hAnsi="Arial" w:cs="Arial"/>
        </w:rPr>
        <w:t xml:space="preserve"> The Dean Trust.  We look forward to hearing from you.</w:t>
      </w:r>
    </w:p>
    <w:p w14:paraId="148AC3D0" w14:textId="77777777" w:rsidR="008B0450" w:rsidRPr="004F2A2E" w:rsidRDefault="008B0450" w:rsidP="004F2A2E">
      <w:pPr>
        <w:pStyle w:val="NoSpacing"/>
        <w:ind w:left="-567" w:right="140"/>
        <w:jc w:val="both"/>
        <w:rPr>
          <w:rFonts w:ascii="Arial" w:hAnsi="Arial" w:cs="Arial"/>
        </w:rPr>
      </w:pPr>
    </w:p>
    <w:p w14:paraId="2A86B42B" w14:textId="77777777" w:rsidR="00CA0799" w:rsidRDefault="00CA0799" w:rsidP="004F2A2E">
      <w:pPr>
        <w:pStyle w:val="NoSpacing"/>
        <w:ind w:left="-567" w:right="140"/>
        <w:jc w:val="both"/>
        <w:rPr>
          <w:rFonts w:ascii="Arial" w:hAnsi="Arial" w:cs="Arial"/>
        </w:rPr>
      </w:pPr>
    </w:p>
    <w:p w14:paraId="0CBA928B" w14:textId="77777777" w:rsidR="004F2A2E" w:rsidRDefault="004F2A2E" w:rsidP="004F2A2E">
      <w:pPr>
        <w:pStyle w:val="NoSpacing"/>
        <w:ind w:left="-567" w:right="140"/>
        <w:jc w:val="both"/>
        <w:rPr>
          <w:rFonts w:ascii="Arial" w:hAnsi="Arial" w:cs="Arial"/>
        </w:rPr>
      </w:pPr>
    </w:p>
    <w:p w14:paraId="18D0C4BB" w14:textId="1A63ABE3" w:rsidR="004F2A2E" w:rsidRDefault="005250BD" w:rsidP="00373C37">
      <w:pPr>
        <w:pStyle w:val="NoSpacing"/>
        <w:ind w:left="-567" w:right="140"/>
        <w:jc w:val="both"/>
        <w:rPr>
          <w:rFonts w:ascii="Arial" w:hAnsi="Arial" w:cs="Arial"/>
        </w:rPr>
      </w:pPr>
      <w:r>
        <w:rPr>
          <w:rFonts w:ascii="Arial" w:hAnsi="Arial" w:cs="Arial"/>
        </w:rPr>
        <w:t>Mr P Bousfield</w:t>
      </w:r>
    </w:p>
    <w:p w14:paraId="7CC5D656" w14:textId="60918E77" w:rsidR="005250BD" w:rsidRDefault="00366BE6" w:rsidP="00373C37">
      <w:pPr>
        <w:pStyle w:val="NoSpacing"/>
        <w:ind w:left="-567" w:right="140"/>
        <w:jc w:val="both"/>
        <w:rPr>
          <w:rFonts w:ascii="Arial" w:hAnsi="Arial" w:cs="Arial"/>
        </w:rPr>
      </w:pPr>
      <w:r>
        <w:rPr>
          <w:rFonts w:ascii="Arial" w:hAnsi="Arial" w:cs="Arial"/>
        </w:rPr>
        <w:t>Headt</w:t>
      </w:r>
      <w:r w:rsidR="005250BD">
        <w:rPr>
          <w:rFonts w:ascii="Arial" w:hAnsi="Arial" w:cs="Arial"/>
        </w:rPr>
        <w:t>eacher</w:t>
      </w:r>
    </w:p>
    <w:p w14:paraId="0849098D" w14:textId="7BFE053D" w:rsidR="005250BD" w:rsidRDefault="005250BD" w:rsidP="00373C37">
      <w:pPr>
        <w:pStyle w:val="NoSpacing"/>
        <w:ind w:left="-567" w:right="140"/>
        <w:jc w:val="both"/>
        <w:rPr>
          <w:rFonts w:ascii="Arial" w:hAnsi="Arial" w:cs="Arial"/>
          <w:b/>
        </w:rPr>
      </w:pPr>
      <w:r>
        <w:rPr>
          <w:rFonts w:ascii="Arial" w:hAnsi="Arial" w:cs="Arial"/>
        </w:rPr>
        <w:t>Dean Trust Wigan</w:t>
      </w:r>
    </w:p>
    <w:p w14:paraId="1C17EAB7" w14:textId="77777777" w:rsidR="00C85EE4"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p>
    <w:p w14:paraId="5C942B78" w14:textId="77777777" w:rsidR="00C85EE4" w:rsidRDefault="00C85EE4" w:rsidP="006F3EFD">
      <w:pPr>
        <w:pStyle w:val="NoSpacing"/>
        <w:pBdr>
          <w:bottom w:val="single" w:sz="6" w:space="31" w:color="auto"/>
        </w:pBdr>
        <w:ind w:left="-567" w:right="-165"/>
        <w:jc w:val="both"/>
        <w:rPr>
          <w:rFonts w:ascii="Arial" w:hAnsi="Arial" w:cs="Arial"/>
          <w:b/>
        </w:rPr>
      </w:pPr>
    </w:p>
    <w:p w14:paraId="3B549541" w14:textId="77777777" w:rsidR="00C85EE4" w:rsidRDefault="00C85EE4" w:rsidP="006F3EFD">
      <w:pPr>
        <w:pStyle w:val="NoSpacing"/>
        <w:pBdr>
          <w:bottom w:val="single" w:sz="6" w:space="31" w:color="auto"/>
        </w:pBdr>
        <w:ind w:left="-567" w:right="-165"/>
        <w:jc w:val="both"/>
        <w:rPr>
          <w:rFonts w:ascii="Arial" w:hAnsi="Arial" w:cs="Arial"/>
          <w:b/>
        </w:rPr>
      </w:pPr>
    </w:p>
    <w:p w14:paraId="36EE9F5A" w14:textId="77777777" w:rsidR="00C85EE4" w:rsidRDefault="00C85EE4" w:rsidP="006F3EFD">
      <w:pPr>
        <w:pStyle w:val="NoSpacing"/>
        <w:pBdr>
          <w:bottom w:val="single" w:sz="6" w:space="31" w:color="auto"/>
        </w:pBdr>
        <w:ind w:left="-567" w:right="-165"/>
        <w:jc w:val="both"/>
        <w:rPr>
          <w:rFonts w:ascii="Arial" w:hAnsi="Arial" w:cs="Arial"/>
          <w:b/>
        </w:rPr>
      </w:pPr>
    </w:p>
    <w:p w14:paraId="7B641722" w14:textId="77777777" w:rsidR="00C85EE4" w:rsidRDefault="00C85EE4" w:rsidP="006F3EFD">
      <w:pPr>
        <w:pStyle w:val="NoSpacing"/>
        <w:pBdr>
          <w:bottom w:val="single" w:sz="6" w:space="31" w:color="auto"/>
        </w:pBdr>
        <w:ind w:left="-567" w:right="-165"/>
        <w:jc w:val="both"/>
        <w:rPr>
          <w:rFonts w:ascii="Arial" w:hAnsi="Arial" w:cs="Arial"/>
          <w:b/>
        </w:rPr>
      </w:pPr>
    </w:p>
    <w:p w14:paraId="49D87294" w14:textId="77777777" w:rsidR="00C85EE4" w:rsidRDefault="00C85EE4" w:rsidP="006F3EFD">
      <w:pPr>
        <w:pStyle w:val="NoSpacing"/>
        <w:pBdr>
          <w:bottom w:val="single" w:sz="6" w:space="31" w:color="auto"/>
        </w:pBdr>
        <w:ind w:left="-567" w:right="-165"/>
        <w:jc w:val="both"/>
        <w:rPr>
          <w:rFonts w:ascii="Arial" w:hAnsi="Arial" w:cs="Arial"/>
          <w:b/>
        </w:rPr>
      </w:pPr>
    </w:p>
    <w:p w14:paraId="0FB08218" w14:textId="77777777" w:rsidR="00C85EE4" w:rsidRDefault="00C85EE4" w:rsidP="006F3EFD">
      <w:pPr>
        <w:pStyle w:val="NoSpacing"/>
        <w:pBdr>
          <w:bottom w:val="single" w:sz="6" w:space="31" w:color="auto"/>
        </w:pBdr>
        <w:ind w:left="-567" w:right="-165"/>
        <w:jc w:val="both"/>
        <w:rPr>
          <w:rFonts w:ascii="Arial" w:hAnsi="Arial" w:cs="Arial"/>
          <w:b/>
        </w:rPr>
      </w:pPr>
    </w:p>
    <w:p w14:paraId="017B7C88" w14:textId="77777777" w:rsidR="00C85EE4" w:rsidRDefault="00C85EE4" w:rsidP="006F3EFD">
      <w:pPr>
        <w:pStyle w:val="NoSpacing"/>
        <w:pBdr>
          <w:bottom w:val="single" w:sz="6" w:space="31" w:color="auto"/>
        </w:pBdr>
        <w:ind w:left="-567" w:right="-165"/>
        <w:jc w:val="both"/>
        <w:rPr>
          <w:rFonts w:ascii="Arial" w:hAnsi="Arial" w:cs="Arial"/>
          <w:b/>
        </w:rPr>
      </w:pPr>
    </w:p>
    <w:p w14:paraId="79652E84" w14:textId="77777777" w:rsidR="00C85EE4" w:rsidRDefault="00C85EE4" w:rsidP="006F3EFD">
      <w:pPr>
        <w:pStyle w:val="NoSpacing"/>
        <w:pBdr>
          <w:bottom w:val="single" w:sz="6" w:space="31" w:color="auto"/>
        </w:pBdr>
        <w:ind w:left="-567" w:right="-165"/>
        <w:jc w:val="both"/>
        <w:rPr>
          <w:rFonts w:ascii="Arial" w:hAnsi="Arial" w:cs="Arial"/>
          <w:b/>
        </w:rPr>
      </w:pPr>
    </w:p>
    <w:p w14:paraId="39B6783D" w14:textId="77777777" w:rsidR="008B0450" w:rsidRDefault="008B0450" w:rsidP="006F3EFD">
      <w:pPr>
        <w:pStyle w:val="NoSpacing"/>
        <w:pBdr>
          <w:bottom w:val="single" w:sz="6" w:space="31" w:color="auto"/>
        </w:pBdr>
        <w:ind w:left="-567" w:right="-165"/>
        <w:jc w:val="both"/>
        <w:rPr>
          <w:rFonts w:ascii="Arial" w:hAnsi="Arial" w:cs="Arial"/>
          <w:b/>
          <w:color w:val="C0504D" w:themeColor="accent2"/>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6A3960">
        <w:rPr>
          <w:rFonts w:ascii="Arial" w:hAnsi="Arial" w:cs="Arial"/>
          <w:b/>
          <w:color w:val="C0504D" w:themeColor="accent2"/>
          <w:sz w:val="28"/>
          <w:szCs w:val="28"/>
        </w:rPr>
        <w:t xml:space="preserve"> </w:t>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14:paraId="23ACA33A" w14:textId="77777777" w:rsidTr="00974C1A">
        <w:tc>
          <w:tcPr>
            <w:tcW w:w="6062" w:type="dxa"/>
          </w:tcPr>
          <w:p w14:paraId="282F8BF6" w14:textId="77777777" w:rsidR="006F3EFD" w:rsidRDefault="006F3EFD" w:rsidP="00303824">
            <w:pPr>
              <w:pStyle w:val="NoSpacing"/>
              <w:ind w:right="-165"/>
              <w:jc w:val="both"/>
              <w:rPr>
                <w:rFonts w:ascii="Cambria" w:hAnsi="Cambria" w:cs="Arial"/>
                <w:color w:val="A6A6A6" w:themeColor="background1" w:themeShade="A6"/>
                <w:sz w:val="10"/>
                <w:szCs w:val="10"/>
              </w:rPr>
            </w:pPr>
          </w:p>
          <w:p w14:paraId="43192100" w14:textId="77777777" w:rsidR="008B0450" w:rsidRPr="006F3EFD" w:rsidRDefault="004F2A2E" w:rsidP="00303824">
            <w:pPr>
              <w:pStyle w:val="NoSpacing"/>
              <w:ind w:right="-165"/>
              <w:jc w:val="both"/>
              <w:rPr>
                <w:rFonts w:cs="Arial"/>
                <w:color w:val="A6A6A6" w:themeColor="background1" w:themeShade="A6"/>
              </w:rPr>
            </w:pPr>
            <w:r>
              <w:rPr>
                <w:rFonts w:cs="Arial"/>
                <w:color w:val="A6A6A6" w:themeColor="background1" w:themeShade="A6"/>
              </w:rPr>
              <w:t>C</w:t>
            </w:r>
            <w:r w:rsidR="008B0450" w:rsidRPr="006F3EFD">
              <w:rPr>
                <w:rFonts w:cs="Arial"/>
                <w:color w:val="A6A6A6" w:themeColor="background1" w:themeShade="A6"/>
              </w:rPr>
              <w:t>ecil Avenue Sale Cheshire M33 5BP</w:t>
            </w:r>
          </w:p>
          <w:p w14:paraId="3613E587" w14:textId="77777777"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8B0450" w:rsidRPr="006F3EFD">
              <w:rPr>
                <w:rFonts w:cs="Arial"/>
                <w:color w:val="A6A6A6" w:themeColor="background1" w:themeShade="A6"/>
              </w:rPr>
              <w:t>0161 973 1179</w:t>
            </w:r>
          </w:p>
          <w:p w14:paraId="34592E6E" w14:textId="77777777"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e:</w:t>
            </w:r>
            <w:r w:rsidR="006F3EFD" w:rsidRPr="006F3EFD">
              <w:rPr>
                <w:rFonts w:cs="Arial"/>
                <w:color w:val="A6A6A6" w:themeColor="background1" w:themeShade="A6"/>
              </w:rPr>
              <w:t xml:space="preserve">    thedeantrust@aom.trafford.sch.uk </w:t>
            </w:r>
          </w:p>
          <w:p w14:paraId="5C570940" w14:textId="77777777"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14:paraId="120ACD8B" w14:textId="77777777" w:rsidR="006F3EFD" w:rsidRPr="006F3EFD" w:rsidRDefault="006F3EFD" w:rsidP="006F3EFD">
            <w:pPr>
              <w:pStyle w:val="NoSpacing"/>
              <w:ind w:right="-165"/>
              <w:jc w:val="both"/>
              <w:rPr>
                <w:rFonts w:cs="Arial"/>
                <w:color w:val="A6A6A6" w:themeColor="background1" w:themeShade="A6"/>
                <w:sz w:val="18"/>
                <w:szCs w:val="18"/>
              </w:rPr>
            </w:pPr>
          </w:p>
          <w:p w14:paraId="437C198C" w14:textId="77777777"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14:paraId="0AECF7B7" w14:textId="77777777" w:rsidR="006F3EFD" w:rsidRDefault="006F3EFD"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The Dean Trust is a company limited by guarantee.</w:t>
            </w:r>
          </w:p>
          <w:p w14:paraId="3FE7D184" w14:textId="77777777" w:rsidR="00C85EE4" w:rsidRDefault="00C85EE4" w:rsidP="006F3EFD">
            <w:pPr>
              <w:pStyle w:val="NoSpacing"/>
              <w:ind w:right="-165"/>
              <w:jc w:val="both"/>
              <w:rPr>
                <w:rFonts w:ascii="Calibri" w:hAnsi="Calibri" w:cs="Arial"/>
              </w:rPr>
            </w:pPr>
          </w:p>
          <w:p w14:paraId="3B5D8AF9" w14:textId="77777777" w:rsidR="00C85EE4" w:rsidRDefault="00C85EE4" w:rsidP="006F3EFD">
            <w:pPr>
              <w:pStyle w:val="NoSpacing"/>
              <w:ind w:right="-165"/>
              <w:jc w:val="both"/>
              <w:rPr>
                <w:rFonts w:ascii="Calibri" w:hAnsi="Calibri" w:cs="Arial"/>
              </w:rPr>
            </w:pPr>
          </w:p>
          <w:p w14:paraId="0EA93A04" w14:textId="77777777" w:rsidR="00C85EE4" w:rsidRPr="006F3EFD" w:rsidRDefault="00C85EE4" w:rsidP="006F3EFD">
            <w:pPr>
              <w:pStyle w:val="NoSpacing"/>
              <w:ind w:right="-165"/>
              <w:jc w:val="both"/>
              <w:rPr>
                <w:rFonts w:ascii="Calibri" w:hAnsi="Calibri" w:cs="Arial"/>
              </w:rPr>
            </w:pPr>
          </w:p>
        </w:tc>
        <w:tc>
          <w:tcPr>
            <w:tcW w:w="4111" w:type="dxa"/>
          </w:tcPr>
          <w:p w14:paraId="0D2370D7" w14:textId="77777777" w:rsidR="008B0450" w:rsidRPr="006F3EFD" w:rsidRDefault="008B0450" w:rsidP="00303824">
            <w:pPr>
              <w:pStyle w:val="NoSpacing"/>
              <w:ind w:right="-165"/>
              <w:jc w:val="both"/>
              <w:rPr>
                <w:rFonts w:ascii="Calibri" w:hAnsi="Calibri" w:cs="Arial"/>
                <w:b/>
              </w:rPr>
            </w:pPr>
          </w:p>
        </w:tc>
      </w:tr>
    </w:tbl>
    <w:p w14:paraId="30FEA79C" w14:textId="77777777" w:rsidR="00FC4DA5" w:rsidRDefault="00FC4DA5" w:rsidP="00303824">
      <w:pPr>
        <w:jc w:val="both"/>
        <w:rPr>
          <w:rFonts w:ascii="Arial" w:hAnsi="Arial" w:cs="Arial"/>
        </w:rPr>
      </w:pPr>
      <w:r>
        <w:rPr>
          <w:rFonts w:ascii="Arial" w:hAnsi="Arial" w:cs="Arial"/>
          <w:noProof/>
          <w:lang w:eastAsia="en-GB"/>
        </w:rPr>
        <w:drawing>
          <wp:inline distT="0" distB="0" distL="0" distR="0" wp14:anchorId="5F688200" wp14:editId="4750261F">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70E6B6" w14:textId="77777777" w:rsidR="00FD39EF" w:rsidRDefault="00FD39EF" w:rsidP="00303824">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14:paraId="1ADAD1CA" w14:textId="77777777" w:rsidTr="005A04CA">
        <w:tc>
          <w:tcPr>
            <w:tcW w:w="2411" w:type="dxa"/>
            <w:vAlign w:val="center"/>
          </w:tcPr>
          <w:p w14:paraId="6A4FA231" w14:textId="77777777" w:rsidR="00FD39EF" w:rsidRPr="007C1611" w:rsidRDefault="00061FFD" w:rsidP="00303824">
            <w:pPr>
              <w:pStyle w:val="NoSpacing"/>
              <w:ind w:right="-307"/>
              <w:jc w:val="both"/>
              <w:rPr>
                <w:rFonts w:ascii="Arial" w:hAnsi="Arial" w:cs="Arial"/>
                <w:b/>
              </w:rPr>
            </w:pPr>
            <w:r>
              <w:rPr>
                <w:rFonts w:ascii="Arial" w:hAnsi="Arial" w:cs="Arial"/>
                <w:b/>
              </w:rPr>
              <w:t>Job title</w:t>
            </w:r>
          </w:p>
        </w:tc>
        <w:tc>
          <w:tcPr>
            <w:tcW w:w="8221" w:type="dxa"/>
            <w:vAlign w:val="center"/>
          </w:tcPr>
          <w:p w14:paraId="0C0E15FC" w14:textId="77777777" w:rsidR="00D012FF" w:rsidRDefault="00D012FF" w:rsidP="00D012FF">
            <w:pPr>
              <w:pStyle w:val="NoSpacing"/>
              <w:ind w:right="34"/>
              <w:rPr>
                <w:rFonts w:ascii="Arial" w:hAnsi="Arial" w:cs="Arial"/>
                <w:b/>
              </w:rPr>
            </w:pPr>
          </w:p>
          <w:p w14:paraId="136E1268" w14:textId="5798E557" w:rsidR="00695380" w:rsidRDefault="00F514D4" w:rsidP="00D012FF">
            <w:pPr>
              <w:pStyle w:val="NoSpacing"/>
              <w:ind w:right="34"/>
              <w:rPr>
                <w:rFonts w:ascii="Arial" w:hAnsi="Arial" w:cs="Arial"/>
                <w:b/>
              </w:rPr>
            </w:pPr>
            <w:r>
              <w:rPr>
                <w:rFonts w:ascii="Arial" w:hAnsi="Arial" w:cs="Arial"/>
                <w:b/>
              </w:rPr>
              <w:t xml:space="preserve">Temporary </w:t>
            </w:r>
            <w:r w:rsidR="008072CD">
              <w:rPr>
                <w:rFonts w:ascii="Arial" w:hAnsi="Arial" w:cs="Arial"/>
                <w:b/>
              </w:rPr>
              <w:t>Cover Supervisor</w:t>
            </w:r>
          </w:p>
          <w:p w14:paraId="00C4D98E" w14:textId="77777777" w:rsidR="004716E4" w:rsidRDefault="004716E4" w:rsidP="008D4FAD">
            <w:pPr>
              <w:pStyle w:val="NoSpacing"/>
              <w:ind w:right="34"/>
              <w:rPr>
                <w:rFonts w:ascii="Arial" w:hAnsi="Arial" w:cs="Arial"/>
                <w:b/>
              </w:rPr>
            </w:pPr>
          </w:p>
        </w:tc>
      </w:tr>
      <w:tr w:rsidR="00FD39EF" w:rsidRPr="0058106F" w14:paraId="69EEF895" w14:textId="77777777" w:rsidTr="005A04CA">
        <w:tc>
          <w:tcPr>
            <w:tcW w:w="2411" w:type="dxa"/>
            <w:vAlign w:val="center"/>
          </w:tcPr>
          <w:p w14:paraId="57AEE483" w14:textId="77777777" w:rsidR="00FD39EF" w:rsidRDefault="00FD39EF" w:rsidP="00303824">
            <w:pPr>
              <w:pStyle w:val="NoSpacing"/>
              <w:ind w:right="-307"/>
              <w:jc w:val="both"/>
              <w:rPr>
                <w:rFonts w:ascii="Arial" w:hAnsi="Arial" w:cs="Arial"/>
                <w:b/>
              </w:rPr>
            </w:pPr>
            <w:r>
              <w:rPr>
                <w:rFonts w:ascii="Arial" w:hAnsi="Arial" w:cs="Arial"/>
                <w:b/>
              </w:rPr>
              <w:t>Reporting to</w:t>
            </w:r>
          </w:p>
        </w:tc>
        <w:tc>
          <w:tcPr>
            <w:tcW w:w="8221" w:type="dxa"/>
          </w:tcPr>
          <w:p w14:paraId="59C43CB0" w14:textId="3C6322B9" w:rsidR="00695380" w:rsidRDefault="007C0E3D" w:rsidP="008D4FAD">
            <w:pPr>
              <w:pStyle w:val="NoSpacing"/>
              <w:ind w:right="34"/>
              <w:jc w:val="both"/>
              <w:rPr>
                <w:rFonts w:ascii="Arial" w:hAnsi="Arial" w:cs="Arial"/>
                <w:b/>
              </w:rPr>
            </w:pPr>
            <w:r>
              <w:rPr>
                <w:rFonts w:ascii="Arial" w:hAnsi="Arial" w:cs="Arial"/>
                <w:b/>
              </w:rPr>
              <w:t xml:space="preserve"> Deput</w:t>
            </w:r>
            <w:r w:rsidR="008072CD">
              <w:rPr>
                <w:rFonts w:ascii="Arial" w:hAnsi="Arial" w:cs="Arial"/>
                <w:b/>
              </w:rPr>
              <w:t>y Headteacher</w:t>
            </w:r>
          </w:p>
          <w:p w14:paraId="585903AD" w14:textId="77777777" w:rsidR="00695380" w:rsidRPr="0058106F" w:rsidRDefault="00695380" w:rsidP="008D4FAD">
            <w:pPr>
              <w:pStyle w:val="NoSpacing"/>
              <w:ind w:right="34"/>
              <w:jc w:val="both"/>
              <w:rPr>
                <w:rFonts w:ascii="Arial" w:hAnsi="Arial" w:cs="Arial"/>
                <w:b/>
              </w:rPr>
            </w:pPr>
          </w:p>
        </w:tc>
      </w:tr>
      <w:tr w:rsidR="00F4073C" w:rsidRPr="00A44F97" w14:paraId="111720DC" w14:textId="77777777" w:rsidTr="0012752F">
        <w:tc>
          <w:tcPr>
            <w:tcW w:w="2411" w:type="dxa"/>
            <w:vAlign w:val="center"/>
          </w:tcPr>
          <w:p w14:paraId="0FC36C2F" w14:textId="77777777" w:rsidR="00F4073C" w:rsidRPr="00A44F97" w:rsidRDefault="00F4073C" w:rsidP="00F4073C">
            <w:pPr>
              <w:pStyle w:val="NoSpacing"/>
              <w:ind w:right="-307"/>
              <w:jc w:val="both"/>
              <w:rPr>
                <w:rFonts w:cs="Arial"/>
                <w:b/>
              </w:rPr>
            </w:pPr>
            <w:r w:rsidRPr="00A44F97">
              <w:rPr>
                <w:rFonts w:cs="Arial"/>
                <w:b/>
              </w:rPr>
              <w:t>Main purpose of job</w:t>
            </w:r>
          </w:p>
        </w:tc>
        <w:tc>
          <w:tcPr>
            <w:tcW w:w="8221" w:type="dxa"/>
          </w:tcPr>
          <w:p w14:paraId="60454F57" w14:textId="77777777" w:rsidR="00A44F97" w:rsidRPr="00A44F97" w:rsidRDefault="00A44F97" w:rsidP="00A44F97">
            <w:pPr>
              <w:ind w:right="-1134"/>
              <w:rPr>
                <w:rFonts w:cs="Tahoma"/>
              </w:rPr>
            </w:pPr>
            <w:r w:rsidRPr="00A44F97">
              <w:rPr>
                <w:rFonts w:cs="Tahoma"/>
              </w:rPr>
              <w:t>The core values are to be an integral part of the daily routines and</w:t>
            </w:r>
          </w:p>
          <w:p w14:paraId="5E01946B" w14:textId="77777777" w:rsidR="00A44F97" w:rsidRPr="00A44F97" w:rsidRDefault="00A44F97" w:rsidP="00A44F97">
            <w:pPr>
              <w:ind w:right="-1134"/>
              <w:rPr>
                <w:rFonts w:cs="Tahoma"/>
              </w:rPr>
            </w:pPr>
            <w:r w:rsidRPr="00A44F97">
              <w:rPr>
                <w:rFonts w:cs="Tahoma"/>
              </w:rPr>
              <w:t xml:space="preserve"> procedures where shared expectations form the basis of a</w:t>
            </w:r>
          </w:p>
          <w:p w14:paraId="7DA7C893" w14:textId="77777777" w:rsidR="00A44F97" w:rsidRPr="00A44F97" w:rsidRDefault="00A44F97" w:rsidP="00A44F97">
            <w:pPr>
              <w:ind w:right="-1134"/>
              <w:rPr>
                <w:rFonts w:cs="Tahoma"/>
              </w:rPr>
            </w:pPr>
            <w:r w:rsidRPr="00A44F97">
              <w:rPr>
                <w:rFonts w:cs="Tahoma"/>
              </w:rPr>
              <w:t xml:space="preserve"> code of conduct / standards of behaviour for all:</w:t>
            </w:r>
          </w:p>
          <w:p w14:paraId="28C6AB56" w14:textId="77777777" w:rsidR="00A44F97" w:rsidRPr="00A44F97" w:rsidRDefault="00A44F97" w:rsidP="00A44F97">
            <w:pPr>
              <w:rPr>
                <w:rFonts w:cs="Tahoma"/>
              </w:rPr>
            </w:pPr>
          </w:p>
          <w:p w14:paraId="68A7C680" w14:textId="77777777" w:rsidR="00A44F97" w:rsidRPr="00A44F97" w:rsidRDefault="00A44F97" w:rsidP="00A44F97">
            <w:pPr>
              <w:pStyle w:val="ListParagraph"/>
              <w:numPr>
                <w:ilvl w:val="0"/>
                <w:numId w:val="14"/>
              </w:numPr>
              <w:spacing w:after="200" w:line="276" w:lineRule="auto"/>
              <w:rPr>
                <w:rFonts w:cs="Tahoma"/>
              </w:rPr>
            </w:pPr>
            <w:r w:rsidRPr="00A44F97">
              <w:rPr>
                <w:rFonts w:cs="Tahoma"/>
              </w:rPr>
              <w:t>Recognising the importance of learning as a means to enable us to achieve, be fulfilled and positively contribute to our society and community.</w:t>
            </w:r>
          </w:p>
          <w:p w14:paraId="0777088D" w14:textId="55F8E638" w:rsidR="00A44F97" w:rsidRPr="00A44F97" w:rsidRDefault="00A44F97" w:rsidP="00A44F97">
            <w:pPr>
              <w:pStyle w:val="ListParagraph"/>
              <w:numPr>
                <w:ilvl w:val="0"/>
                <w:numId w:val="14"/>
              </w:numPr>
              <w:spacing w:after="200" w:line="276" w:lineRule="auto"/>
              <w:rPr>
                <w:rFonts w:cs="Tahoma"/>
              </w:rPr>
            </w:pPr>
            <w:r w:rsidRPr="00A44F97">
              <w:rPr>
                <w:rFonts w:cs="Tahoma"/>
              </w:rPr>
              <w:t>Promoting and achieving excellence - excellence is attainable – continually aspiring to be the best we can be and making our best better.</w:t>
            </w:r>
          </w:p>
          <w:p w14:paraId="7C8FB9D9" w14:textId="77777777" w:rsidR="00A44F97" w:rsidRPr="00A44F97" w:rsidRDefault="00A44F97" w:rsidP="00A44F97">
            <w:pPr>
              <w:pStyle w:val="ListParagraph"/>
              <w:numPr>
                <w:ilvl w:val="0"/>
                <w:numId w:val="14"/>
              </w:numPr>
              <w:spacing w:after="200" w:line="276" w:lineRule="auto"/>
              <w:rPr>
                <w:rFonts w:cs="Tahoma"/>
              </w:rPr>
            </w:pPr>
            <w:r w:rsidRPr="00A44F97">
              <w:rPr>
                <w:rFonts w:cs="Tahoma"/>
              </w:rPr>
              <w:t>Encouraging creativity and innovation – ‘a can do’ and ‘no excuses’ culture.</w:t>
            </w:r>
          </w:p>
          <w:p w14:paraId="30D9B59D" w14:textId="77777777" w:rsidR="00A44F97" w:rsidRPr="00A44F97" w:rsidRDefault="00A44F97" w:rsidP="00A44F97">
            <w:pPr>
              <w:pStyle w:val="ListParagraph"/>
              <w:numPr>
                <w:ilvl w:val="0"/>
                <w:numId w:val="14"/>
              </w:numPr>
              <w:spacing w:after="200" w:line="276" w:lineRule="auto"/>
              <w:rPr>
                <w:rFonts w:cs="Tahoma"/>
              </w:rPr>
            </w:pPr>
            <w:r w:rsidRPr="00A44F97">
              <w:rPr>
                <w:rFonts w:cs="Tahoma"/>
              </w:rPr>
              <w:t>Promoting equality and diversity – every pupil is unique and will be respected and diversity will be celebrated.</w:t>
            </w:r>
          </w:p>
          <w:p w14:paraId="2B192493" w14:textId="372764F7" w:rsidR="00A44F97" w:rsidRPr="00A44F97" w:rsidRDefault="00A44F97" w:rsidP="00A44F97">
            <w:pPr>
              <w:pStyle w:val="ListParagraph"/>
              <w:numPr>
                <w:ilvl w:val="0"/>
                <w:numId w:val="14"/>
              </w:numPr>
              <w:spacing w:after="200" w:line="276" w:lineRule="auto"/>
              <w:rPr>
                <w:rFonts w:cs="Tahoma"/>
              </w:rPr>
            </w:pPr>
            <w:r w:rsidRPr="00A44F97">
              <w:rPr>
                <w:rFonts w:cs="Tahoma"/>
              </w:rPr>
              <w:t>Working in Partnership to raise aspirations – parental engagement with the school being at the heart of the community.</w:t>
            </w:r>
          </w:p>
          <w:p w14:paraId="7E9CDB63" w14:textId="77777777" w:rsidR="00A44F97" w:rsidRPr="00A44F97" w:rsidRDefault="00A44F97" w:rsidP="00A44F97">
            <w:pPr>
              <w:pStyle w:val="ListParagraph"/>
              <w:numPr>
                <w:ilvl w:val="0"/>
                <w:numId w:val="14"/>
              </w:numPr>
              <w:spacing w:after="200" w:line="276" w:lineRule="auto"/>
              <w:rPr>
                <w:rFonts w:cs="Tahoma"/>
              </w:rPr>
            </w:pPr>
            <w:r w:rsidRPr="00A44F97">
              <w:rPr>
                <w:rFonts w:cs="Tahoma"/>
              </w:rPr>
              <w:t xml:space="preserve">Insisting on the highest standards of behaviour - </w:t>
            </w:r>
            <w:r w:rsidRPr="00A44F97">
              <w:rPr>
                <w:rFonts w:cs="Tahoma"/>
                <w:lang w:val="en-US"/>
              </w:rPr>
              <w:t>only the highest standards of behavior will be expected and celebrated.</w:t>
            </w:r>
          </w:p>
          <w:p w14:paraId="629969D0" w14:textId="77777777" w:rsidR="00A44F97" w:rsidRPr="00A44F97" w:rsidRDefault="00A44F97" w:rsidP="00A44F97">
            <w:pPr>
              <w:pStyle w:val="ListParagraph"/>
              <w:numPr>
                <w:ilvl w:val="0"/>
                <w:numId w:val="14"/>
              </w:numPr>
              <w:spacing w:after="200" w:line="276" w:lineRule="auto"/>
              <w:ind w:right="-1800"/>
              <w:rPr>
                <w:rFonts w:cs="Tahoma"/>
                <w:b/>
              </w:rPr>
            </w:pPr>
            <w:r w:rsidRPr="00A44F97">
              <w:rPr>
                <w:rFonts w:cs="Tahoma"/>
              </w:rPr>
              <w:t xml:space="preserve">Safeguarding the health, safety and welfare of all who study and work at </w:t>
            </w:r>
          </w:p>
          <w:p w14:paraId="1D1D88D5" w14:textId="2E5F3045" w:rsidR="00F4073C" w:rsidRPr="00A44F97" w:rsidRDefault="00A44F97" w:rsidP="00A44F97">
            <w:pPr>
              <w:pStyle w:val="ListParagraph"/>
              <w:spacing w:after="200" w:line="276" w:lineRule="auto"/>
              <w:ind w:left="360" w:right="-1800"/>
              <w:rPr>
                <w:rFonts w:cs="Tahoma"/>
                <w:b/>
              </w:rPr>
            </w:pPr>
            <w:proofErr w:type="gramStart"/>
            <w:r w:rsidRPr="00A44F97">
              <w:rPr>
                <w:rFonts w:cs="Tahoma"/>
              </w:rPr>
              <w:t>the</w:t>
            </w:r>
            <w:proofErr w:type="gramEnd"/>
            <w:r w:rsidRPr="00A44F97">
              <w:rPr>
                <w:rFonts w:cs="Tahoma"/>
              </w:rPr>
              <w:t xml:space="preserve"> school.</w:t>
            </w:r>
          </w:p>
        </w:tc>
      </w:tr>
      <w:tr w:rsidR="00F4073C" w:rsidRPr="00A44F97" w14:paraId="0BED2C3E" w14:textId="77777777" w:rsidTr="004828A1">
        <w:tc>
          <w:tcPr>
            <w:tcW w:w="10632" w:type="dxa"/>
            <w:gridSpan w:val="2"/>
            <w:shd w:val="clear" w:color="auto" w:fill="D9D9D9" w:themeFill="background1" w:themeFillShade="D9"/>
            <w:vAlign w:val="center"/>
          </w:tcPr>
          <w:p w14:paraId="3F54445B" w14:textId="77777777" w:rsidR="00F4073C" w:rsidRPr="00A44F97" w:rsidRDefault="00F4073C" w:rsidP="00F4073C">
            <w:pPr>
              <w:pStyle w:val="NoSpacing"/>
              <w:ind w:right="34"/>
              <w:jc w:val="both"/>
              <w:rPr>
                <w:rFonts w:cs="Arial"/>
                <w:b/>
              </w:rPr>
            </w:pPr>
          </w:p>
          <w:p w14:paraId="1ECF25E3" w14:textId="40BB7482" w:rsidR="00F4073C" w:rsidRPr="00A44F97" w:rsidRDefault="008072CD" w:rsidP="00373C37">
            <w:pPr>
              <w:pStyle w:val="NoSpacing"/>
              <w:ind w:right="34"/>
              <w:jc w:val="both"/>
              <w:rPr>
                <w:rFonts w:ascii="Arial" w:hAnsi="Arial" w:cs="Arial"/>
                <w:b/>
              </w:rPr>
            </w:pPr>
            <w:r>
              <w:rPr>
                <w:rFonts w:ascii="Arial" w:hAnsi="Arial" w:cs="Arial"/>
                <w:b/>
              </w:rPr>
              <w:t>Core Duties:</w:t>
            </w:r>
          </w:p>
        </w:tc>
      </w:tr>
      <w:tr w:rsidR="00A44F97" w:rsidRPr="00A44F97" w14:paraId="7F2CD248" w14:textId="77777777" w:rsidTr="0053395A">
        <w:tc>
          <w:tcPr>
            <w:tcW w:w="10632" w:type="dxa"/>
            <w:gridSpan w:val="2"/>
            <w:shd w:val="clear" w:color="auto" w:fill="auto"/>
          </w:tcPr>
          <w:p w14:paraId="57926E20" w14:textId="77777777" w:rsidR="008072CD" w:rsidRDefault="008072CD" w:rsidP="008072CD">
            <w:pPr>
              <w:pStyle w:val="ListParagraph"/>
              <w:numPr>
                <w:ilvl w:val="0"/>
                <w:numId w:val="29"/>
              </w:numPr>
              <w:jc w:val="both"/>
              <w:rPr>
                <w:bCs/>
              </w:rPr>
            </w:pPr>
            <w:r>
              <w:rPr>
                <w:bCs/>
              </w:rPr>
              <w:t>To provide classroom supervision in the absence of a teacher.</w:t>
            </w:r>
          </w:p>
          <w:p w14:paraId="27979ADE" w14:textId="77777777" w:rsidR="008072CD" w:rsidRDefault="008072CD" w:rsidP="008072CD">
            <w:pPr>
              <w:pStyle w:val="ListParagraph"/>
              <w:numPr>
                <w:ilvl w:val="0"/>
                <w:numId w:val="29"/>
              </w:numPr>
              <w:jc w:val="both"/>
              <w:rPr>
                <w:bCs/>
              </w:rPr>
            </w:pPr>
            <w:r>
              <w:rPr>
                <w:bCs/>
              </w:rPr>
              <w:t>To communicate the work set by teachers to the pupils.</w:t>
            </w:r>
          </w:p>
          <w:p w14:paraId="7E1CF6EF" w14:textId="77777777" w:rsidR="008072CD" w:rsidRDefault="008072CD" w:rsidP="008072CD">
            <w:pPr>
              <w:pStyle w:val="ListParagraph"/>
              <w:numPr>
                <w:ilvl w:val="0"/>
                <w:numId w:val="29"/>
              </w:numPr>
              <w:jc w:val="both"/>
              <w:rPr>
                <w:bCs/>
              </w:rPr>
            </w:pPr>
            <w:r>
              <w:rPr>
                <w:bCs/>
              </w:rPr>
              <w:t>To communicate  feedback for the covered lesson to the teacher</w:t>
            </w:r>
          </w:p>
          <w:p w14:paraId="383A292F" w14:textId="77777777" w:rsidR="008072CD" w:rsidRDefault="008072CD" w:rsidP="008072CD">
            <w:pPr>
              <w:pStyle w:val="ListParagraph"/>
              <w:numPr>
                <w:ilvl w:val="0"/>
                <w:numId w:val="29"/>
              </w:numPr>
              <w:jc w:val="both"/>
              <w:rPr>
                <w:bCs/>
              </w:rPr>
            </w:pPr>
            <w:r>
              <w:rPr>
                <w:bCs/>
              </w:rPr>
              <w:t>To collect any completed work after the lesson and return it to the appropriate teacher.</w:t>
            </w:r>
          </w:p>
          <w:p w14:paraId="2A4ABB61" w14:textId="77777777" w:rsidR="008072CD" w:rsidRDefault="008072CD" w:rsidP="008072CD">
            <w:pPr>
              <w:pStyle w:val="ListParagraph"/>
              <w:numPr>
                <w:ilvl w:val="0"/>
                <w:numId w:val="29"/>
              </w:numPr>
              <w:jc w:val="both"/>
              <w:rPr>
                <w:bCs/>
              </w:rPr>
            </w:pPr>
            <w:r>
              <w:rPr>
                <w:bCs/>
              </w:rPr>
              <w:t>To manage the behaviour of pupils whilst they are undertaking the set work to ensure a constructive learning environment.</w:t>
            </w:r>
          </w:p>
          <w:p w14:paraId="100340C6" w14:textId="77777777" w:rsidR="008072CD" w:rsidRDefault="008072CD" w:rsidP="008072CD">
            <w:pPr>
              <w:pStyle w:val="ListParagraph"/>
              <w:numPr>
                <w:ilvl w:val="0"/>
                <w:numId w:val="29"/>
              </w:numPr>
              <w:jc w:val="both"/>
              <w:rPr>
                <w:bCs/>
              </w:rPr>
            </w:pPr>
            <w:r>
              <w:rPr>
                <w:bCs/>
              </w:rPr>
              <w:t>To deal with any immediate problems or emergencies according to the school’s policies and procedures.</w:t>
            </w:r>
          </w:p>
          <w:p w14:paraId="67D898CF" w14:textId="77777777" w:rsidR="008072CD" w:rsidRDefault="008072CD" w:rsidP="008072CD">
            <w:pPr>
              <w:pStyle w:val="ListParagraph"/>
              <w:numPr>
                <w:ilvl w:val="0"/>
                <w:numId w:val="29"/>
              </w:numPr>
              <w:jc w:val="both"/>
              <w:rPr>
                <w:bCs/>
              </w:rPr>
            </w:pPr>
            <w:r>
              <w:rPr>
                <w:bCs/>
              </w:rPr>
              <w:t>To work as part of an examination invigilation team for external examinations as required.</w:t>
            </w:r>
          </w:p>
          <w:p w14:paraId="7B6B35D5" w14:textId="77777777" w:rsidR="008072CD" w:rsidRDefault="008072CD" w:rsidP="008072CD">
            <w:pPr>
              <w:pStyle w:val="ListParagraph"/>
              <w:numPr>
                <w:ilvl w:val="0"/>
                <w:numId w:val="29"/>
              </w:numPr>
              <w:jc w:val="both"/>
              <w:rPr>
                <w:bCs/>
              </w:rPr>
            </w:pPr>
            <w:r>
              <w:rPr>
                <w:bCs/>
              </w:rPr>
              <w:t>To undertake administrative duties from time to time.</w:t>
            </w:r>
          </w:p>
          <w:p w14:paraId="5AFD1727" w14:textId="77777777" w:rsidR="008072CD" w:rsidRDefault="008072CD" w:rsidP="008072CD">
            <w:pPr>
              <w:pStyle w:val="ListParagraph"/>
              <w:numPr>
                <w:ilvl w:val="0"/>
                <w:numId w:val="29"/>
              </w:numPr>
              <w:jc w:val="both"/>
              <w:rPr>
                <w:bCs/>
              </w:rPr>
            </w:pPr>
            <w:r>
              <w:rPr>
                <w:bCs/>
              </w:rPr>
              <w:t>To be part of the support team contributing to the maintenance and upgrading of displays around the school.</w:t>
            </w:r>
          </w:p>
          <w:p w14:paraId="24C6F189" w14:textId="3A5BDC83" w:rsidR="00A44F97" w:rsidRPr="00A44F97" w:rsidRDefault="00A44F97" w:rsidP="008072CD">
            <w:pPr>
              <w:pStyle w:val="ListParagraph"/>
              <w:rPr>
                <w:rFonts w:cs="Arial"/>
              </w:rPr>
            </w:pPr>
          </w:p>
        </w:tc>
      </w:tr>
    </w:tbl>
    <w:p w14:paraId="758C193A" w14:textId="283CDEAB" w:rsidR="00F4073C" w:rsidRDefault="00F4073C" w:rsidP="00985759">
      <w:pPr>
        <w:pStyle w:val="NoSpacing"/>
      </w:pPr>
    </w:p>
    <w:p w14:paraId="42371146" w14:textId="67CC729C" w:rsidR="008072CD" w:rsidRDefault="008072CD" w:rsidP="00985759">
      <w:pPr>
        <w:pStyle w:val="NoSpacing"/>
      </w:pPr>
    </w:p>
    <w:p w14:paraId="2955C388" w14:textId="52F31D76" w:rsidR="008072CD" w:rsidRDefault="008072CD" w:rsidP="00985759">
      <w:pPr>
        <w:pStyle w:val="NoSpacing"/>
      </w:pPr>
    </w:p>
    <w:p w14:paraId="53BE0E1C" w14:textId="1161F29B" w:rsidR="008072CD" w:rsidRDefault="008072CD" w:rsidP="00985759">
      <w:pPr>
        <w:pStyle w:val="NoSpacing"/>
      </w:pPr>
    </w:p>
    <w:p w14:paraId="75A4EFC2" w14:textId="45FCFBCC" w:rsidR="008072CD" w:rsidRDefault="008072CD" w:rsidP="00985759">
      <w:pPr>
        <w:pStyle w:val="NoSpacing"/>
      </w:pPr>
    </w:p>
    <w:p w14:paraId="1554A4D8" w14:textId="4689743D" w:rsidR="008072CD" w:rsidRDefault="008072CD" w:rsidP="00985759">
      <w:pPr>
        <w:pStyle w:val="NoSpacing"/>
      </w:pPr>
    </w:p>
    <w:p w14:paraId="223D133E" w14:textId="55A39B7F" w:rsidR="008072CD" w:rsidRDefault="008072CD" w:rsidP="00985759">
      <w:pPr>
        <w:pStyle w:val="NoSpacing"/>
      </w:pPr>
    </w:p>
    <w:p w14:paraId="00914A4E" w14:textId="5A56C1F9" w:rsidR="008072CD" w:rsidRDefault="008072CD" w:rsidP="00985759">
      <w:pPr>
        <w:pStyle w:val="NoSpacing"/>
      </w:pPr>
    </w:p>
    <w:p w14:paraId="4D5C4CD7" w14:textId="7F95C9DA" w:rsidR="008072CD" w:rsidRDefault="008072CD" w:rsidP="00985759">
      <w:pPr>
        <w:pStyle w:val="NoSpacing"/>
      </w:pPr>
    </w:p>
    <w:p w14:paraId="306DB7BE" w14:textId="5DCD3304" w:rsidR="008072CD" w:rsidRDefault="008072CD" w:rsidP="00985759">
      <w:pPr>
        <w:pStyle w:val="NoSpacing"/>
      </w:pPr>
    </w:p>
    <w:p w14:paraId="242B157E" w14:textId="60DDE3BD" w:rsidR="008072CD" w:rsidRDefault="008072CD" w:rsidP="00985759">
      <w:pPr>
        <w:pStyle w:val="NoSpacing"/>
      </w:pPr>
    </w:p>
    <w:p w14:paraId="3B76C3B8" w14:textId="107275F9" w:rsidR="008072CD" w:rsidRDefault="008072CD" w:rsidP="00985759">
      <w:pPr>
        <w:pStyle w:val="NoSpacing"/>
      </w:pPr>
    </w:p>
    <w:p w14:paraId="12249DE3" w14:textId="7E4F1FAF" w:rsidR="008072CD" w:rsidRDefault="008072CD" w:rsidP="00985759">
      <w:pPr>
        <w:pStyle w:val="NoSpacing"/>
      </w:pPr>
    </w:p>
    <w:p w14:paraId="3C7F74E9" w14:textId="1AB5BAC9" w:rsidR="008072CD" w:rsidRDefault="008072CD" w:rsidP="00985759">
      <w:pPr>
        <w:pStyle w:val="NoSpacing"/>
      </w:pPr>
    </w:p>
    <w:p w14:paraId="48CB811E" w14:textId="77777777" w:rsidR="008072CD" w:rsidRPr="00A44F97" w:rsidRDefault="008072CD" w:rsidP="00985759">
      <w:pPr>
        <w:pStyle w:val="NoSpacing"/>
      </w:pPr>
    </w:p>
    <w:tbl>
      <w:tblPr>
        <w:tblStyle w:val="TableGrid"/>
        <w:tblW w:w="10632" w:type="dxa"/>
        <w:tblInd w:w="-743" w:type="dxa"/>
        <w:tblLook w:val="04A0" w:firstRow="1" w:lastRow="0" w:firstColumn="1" w:lastColumn="0" w:noHBand="0" w:noVBand="1"/>
      </w:tblPr>
      <w:tblGrid>
        <w:gridCol w:w="10632"/>
      </w:tblGrid>
      <w:tr w:rsidR="00217C1B" w:rsidRPr="00A44F97" w14:paraId="0008BE74" w14:textId="77777777" w:rsidTr="00303824">
        <w:tc>
          <w:tcPr>
            <w:tcW w:w="10632" w:type="dxa"/>
            <w:shd w:val="clear" w:color="auto" w:fill="D9D9D9" w:themeFill="background1" w:themeFillShade="D9"/>
            <w:vAlign w:val="center"/>
          </w:tcPr>
          <w:p w14:paraId="1AB0B6B1" w14:textId="77777777" w:rsidR="00473593" w:rsidRPr="00A44F97" w:rsidRDefault="00473593" w:rsidP="00303824">
            <w:pPr>
              <w:pStyle w:val="ListParagraph"/>
              <w:ind w:left="0" w:right="34"/>
              <w:jc w:val="both"/>
            </w:pPr>
            <w:r w:rsidRPr="00A44F97">
              <w:br w:type="page"/>
            </w:r>
          </w:p>
          <w:p w14:paraId="085D5814" w14:textId="684C1662" w:rsidR="00217C1B" w:rsidRPr="00A44F97" w:rsidRDefault="00D30416" w:rsidP="00303824">
            <w:pPr>
              <w:pStyle w:val="ListParagraph"/>
              <w:ind w:left="0" w:right="34"/>
              <w:jc w:val="both"/>
              <w:rPr>
                <w:rFonts w:ascii="Arial" w:hAnsi="Arial" w:cs="Arial"/>
                <w:b/>
              </w:rPr>
            </w:pPr>
            <w:r w:rsidRPr="00A44F97">
              <w:br w:type="page"/>
            </w:r>
            <w:r w:rsidR="00061FFD" w:rsidRPr="00A44F97">
              <w:br w:type="page"/>
            </w:r>
            <w:r w:rsidR="008072CD">
              <w:rPr>
                <w:rFonts w:ascii="Arial" w:hAnsi="Arial" w:cs="Arial"/>
                <w:b/>
              </w:rPr>
              <w:t>Additional</w:t>
            </w:r>
            <w:r w:rsidR="007C0E3D">
              <w:rPr>
                <w:rFonts w:ascii="Arial" w:hAnsi="Arial" w:cs="Arial"/>
                <w:b/>
              </w:rPr>
              <w:t xml:space="preserve"> Duties</w:t>
            </w:r>
          </w:p>
        </w:tc>
      </w:tr>
      <w:tr w:rsidR="00217C1B" w:rsidRPr="00A44F97" w14:paraId="08E9A75E" w14:textId="77777777" w:rsidTr="00656C56">
        <w:trPr>
          <w:trHeight w:val="3292"/>
        </w:trPr>
        <w:tc>
          <w:tcPr>
            <w:tcW w:w="10632" w:type="dxa"/>
            <w:vAlign w:val="center"/>
            <w:hideMark/>
          </w:tcPr>
          <w:p w14:paraId="549A9F7B" w14:textId="7193B299" w:rsidR="008072CD" w:rsidRPr="00656C56" w:rsidRDefault="008072CD" w:rsidP="00656C56">
            <w:pPr>
              <w:pStyle w:val="ListParagraph"/>
              <w:numPr>
                <w:ilvl w:val="0"/>
                <w:numId w:val="33"/>
              </w:numPr>
              <w:jc w:val="both"/>
              <w:rPr>
                <w:bCs/>
              </w:rPr>
            </w:pPr>
            <w:r w:rsidRPr="00656C56">
              <w:rPr>
                <w:bCs/>
              </w:rPr>
              <w:t>To participate in continuing professional development.</w:t>
            </w:r>
          </w:p>
          <w:p w14:paraId="4AE5047B" w14:textId="77777777" w:rsidR="008072CD" w:rsidRDefault="008072CD" w:rsidP="008072CD">
            <w:pPr>
              <w:pStyle w:val="ListParagraph"/>
              <w:numPr>
                <w:ilvl w:val="0"/>
                <w:numId w:val="29"/>
              </w:numPr>
              <w:jc w:val="both"/>
              <w:rPr>
                <w:bCs/>
              </w:rPr>
            </w:pPr>
            <w:r>
              <w:rPr>
                <w:bCs/>
              </w:rPr>
              <w:t>To be aware of and comply with all school policies and procedures.</w:t>
            </w:r>
          </w:p>
          <w:p w14:paraId="4EE9B182" w14:textId="77777777" w:rsidR="008072CD" w:rsidRDefault="008072CD" w:rsidP="008072CD">
            <w:pPr>
              <w:pStyle w:val="ListParagraph"/>
              <w:numPr>
                <w:ilvl w:val="0"/>
                <w:numId w:val="29"/>
              </w:numPr>
              <w:jc w:val="both"/>
              <w:rPr>
                <w:bCs/>
              </w:rPr>
            </w:pPr>
            <w:r>
              <w:rPr>
                <w:bCs/>
              </w:rPr>
              <w:t>To appreciate and support the role of other professionals.</w:t>
            </w:r>
          </w:p>
          <w:p w14:paraId="764BA55C" w14:textId="77777777" w:rsidR="008072CD" w:rsidRDefault="008072CD" w:rsidP="008072CD">
            <w:pPr>
              <w:pStyle w:val="ListParagraph"/>
              <w:numPr>
                <w:ilvl w:val="0"/>
                <w:numId w:val="29"/>
              </w:numPr>
              <w:jc w:val="both"/>
              <w:rPr>
                <w:bCs/>
              </w:rPr>
            </w:pPr>
            <w:r>
              <w:rPr>
                <w:bCs/>
              </w:rPr>
              <w:t>To work under the direction of the lead teacher/organiser, when accompanying staff and pupils on a school trip.</w:t>
            </w:r>
          </w:p>
          <w:p w14:paraId="4F13B228" w14:textId="77777777" w:rsidR="008072CD" w:rsidRDefault="008072CD" w:rsidP="008072CD">
            <w:pPr>
              <w:pStyle w:val="ListParagraph"/>
              <w:numPr>
                <w:ilvl w:val="0"/>
                <w:numId w:val="29"/>
              </w:numPr>
              <w:jc w:val="both"/>
              <w:rPr>
                <w:bCs/>
              </w:rPr>
            </w:pPr>
            <w:r>
              <w:rPr>
                <w:bCs/>
              </w:rPr>
              <w:t>To assist with the supervision of pupils out of lessons including before and after school.</w:t>
            </w:r>
          </w:p>
          <w:p w14:paraId="41A68C90" w14:textId="77777777" w:rsidR="008072CD" w:rsidRDefault="008072CD" w:rsidP="008072CD">
            <w:pPr>
              <w:pStyle w:val="ListParagraph"/>
              <w:numPr>
                <w:ilvl w:val="0"/>
                <w:numId w:val="29"/>
              </w:numPr>
              <w:jc w:val="both"/>
              <w:rPr>
                <w:bCs/>
              </w:rPr>
            </w:pPr>
            <w:r>
              <w:rPr>
                <w:bCs/>
              </w:rPr>
              <w:t>To undertake any duties as may be determined by the Headteacher commensurate with the grade to support the effective, efficient operation of the school curriculum and activities.</w:t>
            </w:r>
          </w:p>
          <w:p w14:paraId="2D6B3699" w14:textId="77777777" w:rsidR="008072CD" w:rsidRDefault="008072CD" w:rsidP="008072CD">
            <w:pPr>
              <w:pStyle w:val="ListParagraph"/>
            </w:pPr>
          </w:p>
          <w:p w14:paraId="7699E4C1" w14:textId="14869B0B" w:rsidR="007C0E3D" w:rsidRPr="007C0E3D" w:rsidRDefault="007C0E3D" w:rsidP="008072CD">
            <w:pPr>
              <w:pStyle w:val="BodyTextIndent"/>
              <w:widowControl/>
              <w:tabs>
                <w:tab w:val="clear" w:pos="663"/>
              </w:tabs>
              <w:autoSpaceDE/>
              <w:autoSpaceDN/>
              <w:adjustRightInd/>
              <w:spacing w:line="240" w:lineRule="auto"/>
              <w:rPr>
                <w:rFonts w:cs="Arial"/>
                <w:b/>
                <w:u w:val="single"/>
              </w:rPr>
            </w:pPr>
          </w:p>
        </w:tc>
      </w:tr>
    </w:tbl>
    <w:p w14:paraId="06C68051" w14:textId="77777777" w:rsidR="00220D1C" w:rsidRPr="00A54D3B" w:rsidRDefault="00220D1C" w:rsidP="00303824">
      <w:pPr>
        <w:ind w:left="-709" w:right="-449"/>
        <w:jc w:val="both"/>
        <w:rPr>
          <w:rFonts w:ascii="Arial" w:hAnsi="Arial" w:cs="Arial"/>
          <w:sz w:val="20"/>
          <w:szCs w:val="20"/>
        </w:rPr>
      </w:pPr>
    </w:p>
    <w:p w14:paraId="258B625C" w14:textId="77777777" w:rsidR="00A54D3B" w:rsidRDefault="00A54D3B" w:rsidP="00695380">
      <w:pPr>
        <w:ind w:left="-709"/>
        <w:jc w:val="both"/>
        <w:rPr>
          <w:rFonts w:ascii="Arial" w:hAnsi="Arial" w:cs="Arial"/>
          <w:sz w:val="20"/>
          <w:szCs w:val="20"/>
        </w:rPr>
      </w:pPr>
    </w:p>
    <w:p w14:paraId="63CC4989" w14:textId="344C42D3" w:rsidR="00695380" w:rsidRDefault="00695380" w:rsidP="007C0E3D">
      <w:pPr>
        <w:jc w:val="both"/>
        <w:rPr>
          <w:rFonts w:ascii="Arial" w:hAnsi="Arial" w:cs="Arial"/>
          <w:sz w:val="20"/>
          <w:szCs w:val="20"/>
        </w:rPr>
      </w:pPr>
    </w:p>
    <w:p w14:paraId="6CAC5531" w14:textId="649C0566" w:rsidR="008072CD" w:rsidRDefault="008072CD" w:rsidP="007C0E3D">
      <w:pPr>
        <w:jc w:val="both"/>
        <w:rPr>
          <w:rFonts w:ascii="Arial" w:hAnsi="Arial" w:cs="Arial"/>
          <w:sz w:val="20"/>
          <w:szCs w:val="20"/>
        </w:rPr>
      </w:pPr>
    </w:p>
    <w:p w14:paraId="5087FBE9" w14:textId="45255224" w:rsidR="008072CD" w:rsidRDefault="008072CD" w:rsidP="007C0E3D">
      <w:pPr>
        <w:jc w:val="both"/>
        <w:rPr>
          <w:rFonts w:ascii="Arial" w:hAnsi="Arial" w:cs="Arial"/>
          <w:sz w:val="20"/>
          <w:szCs w:val="20"/>
        </w:rPr>
      </w:pPr>
    </w:p>
    <w:p w14:paraId="43CD138F" w14:textId="28A17F27" w:rsidR="008072CD" w:rsidRDefault="008072CD" w:rsidP="007C0E3D">
      <w:pPr>
        <w:jc w:val="both"/>
        <w:rPr>
          <w:rFonts w:ascii="Arial" w:hAnsi="Arial" w:cs="Arial"/>
          <w:sz w:val="20"/>
          <w:szCs w:val="20"/>
        </w:rPr>
      </w:pPr>
    </w:p>
    <w:p w14:paraId="5697BFBA" w14:textId="773E1664" w:rsidR="008072CD" w:rsidRDefault="008072CD" w:rsidP="007C0E3D">
      <w:pPr>
        <w:jc w:val="both"/>
        <w:rPr>
          <w:rFonts w:ascii="Arial" w:hAnsi="Arial" w:cs="Arial"/>
          <w:sz w:val="20"/>
          <w:szCs w:val="20"/>
        </w:rPr>
      </w:pPr>
    </w:p>
    <w:p w14:paraId="23EDEA20" w14:textId="0B371F12" w:rsidR="008072CD" w:rsidRDefault="008072CD" w:rsidP="007C0E3D">
      <w:pPr>
        <w:jc w:val="both"/>
        <w:rPr>
          <w:rFonts w:ascii="Arial" w:hAnsi="Arial" w:cs="Arial"/>
          <w:sz w:val="20"/>
          <w:szCs w:val="20"/>
        </w:rPr>
      </w:pPr>
    </w:p>
    <w:p w14:paraId="5CAFA172" w14:textId="5629E77E" w:rsidR="008072CD" w:rsidRDefault="008072CD" w:rsidP="007C0E3D">
      <w:pPr>
        <w:jc w:val="both"/>
        <w:rPr>
          <w:rFonts w:ascii="Arial" w:hAnsi="Arial" w:cs="Arial"/>
          <w:sz w:val="20"/>
          <w:szCs w:val="20"/>
        </w:rPr>
      </w:pPr>
    </w:p>
    <w:p w14:paraId="20A2BF0B" w14:textId="6074E1CD" w:rsidR="00656C56" w:rsidRDefault="00656C56" w:rsidP="007C0E3D">
      <w:pPr>
        <w:jc w:val="both"/>
        <w:rPr>
          <w:rFonts w:ascii="Arial" w:hAnsi="Arial" w:cs="Arial"/>
          <w:sz w:val="20"/>
          <w:szCs w:val="20"/>
        </w:rPr>
      </w:pPr>
    </w:p>
    <w:p w14:paraId="7F075D2B" w14:textId="4E8B84D2" w:rsidR="00656C56" w:rsidRDefault="00656C56" w:rsidP="007C0E3D">
      <w:pPr>
        <w:jc w:val="both"/>
        <w:rPr>
          <w:rFonts w:ascii="Arial" w:hAnsi="Arial" w:cs="Arial"/>
          <w:sz w:val="20"/>
          <w:szCs w:val="20"/>
        </w:rPr>
      </w:pPr>
    </w:p>
    <w:p w14:paraId="59734AB3" w14:textId="4F40E1C5" w:rsidR="00656C56" w:rsidRDefault="00656C56" w:rsidP="007C0E3D">
      <w:pPr>
        <w:jc w:val="both"/>
        <w:rPr>
          <w:rFonts w:ascii="Arial" w:hAnsi="Arial" w:cs="Arial"/>
          <w:sz w:val="20"/>
          <w:szCs w:val="20"/>
        </w:rPr>
      </w:pPr>
    </w:p>
    <w:p w14:paraId="07221BCF" w14:textId="73321D64" w:rsidR="00656C56" w:rsidRDefault="00656C56" w:rsidP="007C0E3D">
      <w:pPr>
        <w:jc w:val="both"/>
        <w:rPr>
          <w:rFonts w:ascii="Arial" w:hAnsi="Arial" w:cs="Arial"/>
          <w:sz w:val="20"/>
          <w:szCs w:val="20"/>
        </w:rPr>
      </w:pPr>
    </w:p>
    <w:p w14:paraId="649E8754" w14:textId="4B9FC2D4" w:rsidR="00656C56" w:rsidRDefault="00656C56" w:rsidP="007C0E3D">
      <w:pPr>
        <w:jc w:val="both"/>
        <w:rPr>
          <w:rFonts w:ascii="Arial" w:hAnsi="Arial" w:cs="Arial"/>
          <w:sz w:val="20"/>
          <w:szCs w:val="20"/>
        </w:rPr>
      </w:pPr>
    </w:p>
    <w:p w14:paraId="4B0228BD" w14:textId="607BA44D" w:rsidR="00656C56" w:rsidRDefault="00656C56" w:rsidP="007C0E3D">
      <w:pPr>
        <w:jc w:val="both"/>
        <w:rPr>
          <w:rFonts w:ascii="Arial" w:hAnsi="Arial" w:cs="Arial"/>
          <w:sz w:val="20"/>
          <w:szCs w:val="20"/>
        </w:rPr>
      </w:pPr>
    </w:p>
    <w:p w14:paraId="025B16B0" w14:textId="2E409918" w:rsidR="00656C56" w:rsidRDefault="00656C56" w:rsidP="007C0E3D">
      <w:pPr>
        <w:jc w:val="both"/>
        <w:rPr>
          <w:rFonts w:ascii="Arial" w:hAnsi="Arial" w:cs="Arial"/>
          <w:sz w:val="20"/>
          <w:szCs w:val="20"/>
        </w:rPr>
      </w:pPr>
    </w:p>
    <w:p w14:paraId="7F3DF07A" w14:textId="1261ECAB" w:rsidR="00656C56" w:rsidRDefault="00656C56" w:rsidP="007C0E3D">
      <w:pPr>
        <w:jc w:val="both"/>
        <w:rPr>
          <w:rFonts w:ascii="Arial" w:hAnsi="Arial" w:cs="Arial"/>
          <w:sz w:val="20"/>
          <w:szCs w:val="20"/>
        </w:rPr>
      </w:pPr>
    </w:p>
    <w:p w14:paraId="51C1184A" w14:textId="14666371" w:rsidR="00656C56" w:rsidRDefault="00656C56" w:rsidP="007C0E3D">
      <w:pPr>
        <w:jc w:val="both"/>
        <w:rPr>
          <w:rFonts w:ascii="Arial" w:hAnsi="Arial" w:cs="Arial"/>
          <w:sz w:val="20"/>
          <w:szCs w:val="20"/>
        </w:rPr>
      </w:pPr>
    </w:p>
    <w:p w14:paraId="370199C1" w14:textId="77777777" w:rsidR="00656C56" w:rsidRDefault="00656C56" w:rsidP="007C0E3D">
      <w:pPr>
        <w:jc w:val="both"/>
        <w:rPr>
          <w:rFonts w:ascii="Arial" w:hAnsi="Arial" w:cs="Arial"/>
          <w:sz w:val="20"/>
          <w:szCs w:val="20"/>
        </w:rPr>
      </w:pPr>
    </w:p>
    <w:p w14:paraId="04A6AD7F" w14:textId="77777777" w:rsidR="008072CD" w:rsidRPr="00D92373" w:rsidRDefault="008072CD" w:rsidP="007C0E3D">
      <w:pPr>
        <w:jc w:val="both"/>
        <w:rPr>
          <w:rFonts w:ascii="Arial" w:hAnsi="Arial" w:cs="Arial"/>
          <w:sz w:val="20"/>
          <w:szCs w:val="20"/>
        </w:rPr>
      </w:pPr>
    </w:p>
    <w:p w14:paraId="2F2DFC57" w14:textId="77777777" w:rsidR="00705276" w:rsidRDefault="00705276" w:rsidP="00A54D3B">
      <w:pPr>
        <w:rPr>
          <w:rFonts w:ascii="Arial" w:hAnsi="Arial" w:cs="Arial"/>
        </w:rPr>
      </w:pPr>
      <w:r>
        <w:rPr>
          <w:rFonts w:ascii="Arial" w:hAnsi="Arial" w:cs="Arial"/>
          <w:noProof/>
          <w:lang w:eastAsia="en-GB"/>
        </w:rPr>
        <w:drawing>
          <wp:inline distT="0" distB="0" distL="0" distR="0" wp14:anchorId="68D35138" wp14:editId="0DDFC902">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881CDC" w:rsidRPr="00B87AF5" w14:paraId="2EB3A3A3" w14:textId="77777777" w:rsidTr="00DB59B3">
        <w:tc>
          <w:tcPr>
            <w:tcW w:w="2411" w:type="dxa"/>
            <w:tcBorders>
              <w:top w:val="single" w:sz="4" w:space="0" w:color="auto"/>
            </w:tcBorders>
            <w:vAlign w:val="center"/>
          </w:tcPr>
          <w:p w14:paraId="43AFDB26" w14:textId="5A2D1117" w:rsidR="00881CDC" w:rsidRDefault="007C0E3D" w:rsidP="00DB59B3">
            <w:pPr>
              <w:ind w:right="176"/>
              <w:rPr>
                <w:rFonts w:ascii="Arial" w:hAnsi="Arial" w:cs="Arial"/>
                <w:b/>
              </w:rPr>
            </w:pPr>
            <w:r>
              <w:rPr>
                <w:rFonts w:ascii="Arial" w:hAnsi="Arial" w:cs="Arial"/>
                <w:b/>
              </w:rPr>
              <w:t>Experience</w:t>
            </w:r>
          </w:p>
        </w:tc>
        <w:tc>
          <w:tcPr>
            <w:tcW w:w="8221" w:type="dxa"/>
            <w:tcBorders>
              <w:top w:val="single" w:sz="4" w:space="0" w:color="auto"/>
            </w:tcBorders>
            <w:shd w:val="clear" w:color="auto" w:fill="auto"/>
          </w:tcPr>
          <w:p w14:paraId="4C770729" w14:textId="77777777" w:rsidR="00881CDC" w:rsidRDefault="00881CDC" w:rsidP="00DB59B3">
            <w:pPr>
              <w:ind w:left="317" w:right="34" w:hanging="284"/>
              <w:jc w:val="both"/>
              <w:rPr>
                <w:rFonts w:ascii="Arial" w:hAnsi="Arial" w:cs="Arial"/>
                <w:b/>
              </w:rPr>
            </w:pPr>
          </w:p>
          <w:p w14:paraId="0D5A9F3E" w14:textId="77777777" w:rsidR="00881CDC" w:rsidRDefault="00881CDC" w:rsidP="00DB59B3">
            <w:pPr>
              <w:ind w:left="317" w:right="34" w:hanging="284"/>
              <w:jc w:val="both"/>
              <w:rPr>
                <w:rFonts w:ascii="Arial" w:hAnsi="Arial" w:cs="Arial"/>
                <w:b/>
              </w:rPr>
            </w:pPr>
            <w:r>
              <w:rPr>
                <w:rFonts w:ascii="Arial" w:hAnsi="Arial" w:cs="Arial"/>
                <w:b/>
              </w:rPr>
              <w:t>Essential</w:t>
            </w:r>
          </w:p>
          <w:p w14:paraId="7230D511" w14:textId="77777777" w:rsidR="00881CDC" w:rsidRDefault="007C0E3D" w:rsidP="007C0E3D">
            <w:pPr>
              <w:pStyle w:val="NoSpacing"/>
              <w:numPr>
                <w:ilvl w:val="0"/>
                <w:numId w:val="26"/>
              </w:numPr>
              <w:rPr>
                <w:rFonts w:ascii="Arial" w:hAnsi="Arial" w:cs="Arial"/>
                <w:sz w:val="20"/>
                <w:szCs w:val="20"/>
              </w:rPr>
            </w:pPr>
            <w:r>
              <w:rPr>
                <w:rFonts w:ascii="Arial" w:hAnsi="Arial" w:cs="Arial"/>
                <w:sz w:val="20"/>
                <w:szCs w:val="20"/>
              </w:rPr>
              <w:t>Working with or caring for children of a relevant age and/or learning need</w:t>
            </w:r>
          </w:p>
          <w:p w14:paraId="57FB93D2" w14:textId="77777777" w:rsidR="00AC4BB1" w:rsidRDefault="00AC4BB1" w:rsidP="007C0E3D">
            <w:pPr>
              <w:pStyle w:val="NoSpacing"/>
              <w:numPr>
                <w:ilvl w:val="0"/>
                <w:numId w:val="26"/>
              </w:numPr>
              <w:rPr>
                <w:rFonts w:ascii="Arial" w:hAnsi="Arial" w:cs="Arial"/>
                <w:sz w:val="20"/>
                <w:szCs w:val="20"/>
              </w:rPr>
            </w:pPr>
            <w:r>
              <w:rPr>
                <w:rFonts w:ascii="Arial" w:hAnsi="Arial" w:cs="Arial"/>
                <w:sz w:val="20"/>
                <w:szCs w:val="20"/>
              </w:rPr>
              <w:t>Evidence of good interpersonal skills: an ability to relate to teachers, other professionals and pupils</w:t>
            </w:r>
          </w:p>
          <w:p w14:paraId="7756A698" w14:textId="77777777" w:rsidR="00AC4BB1" w:rsidRDefault="00AC4BB1" w:rsidP="00AC4BB1">
            <w:pPr>
              <w:pStyle w:val="NoSpacing"/>
              <w:ind w:left="360"/>
              <w:rPr>
                <w:rFonts w:ascii="Arial" w:hAnsi="Arial" w:cs="Arial"/>
                <w:sz w:val="20"/>
                <w:szCs w:val="20"/>
              </w:rPr>
            </w:pPr>
          </w:p>
          <w:p w14:paraId="3906BEBE" w14:textId="77777777" w:rsidR="00AC4BB1" w:rsidRDefault="00AC4BB1" w:rsidP="00AC4BB1">
            <w:pPr>
              <w:pStyle w:val="NoSpacing"/>
              <w:rPr>
                <w:rFonts w:ascii="Arial" w:hAnsi="Arial" w:cs="Arial"/>
                <w:b/>
              </w:rPr>
            </w:pPr>
            <w:r>
              <w:rPr>
                <w:rFonts w:ascii="Arial" w:hAnsi="Arial" w:cs="Arial"/>
                <w:b/>
                <w:sz w:val="20"/>
                <w:szCs w:val="20"/>
              </w:rPr>
              <w:t xml:space="preserve"> </w:t>
            </w:r>
            <w:r w:rsidRPr="00AC4BB1">
              <w:rPr>
                <w:rFonts w:ascii="Arial" w:hAnsi="Arial" w:cs="Arial"/>
                <w:b/>
              </w:rPr>
              <w:t>Desirable</w:t>
            </w:r>
          </w:p>
          <w:p w14:paraId="03715AC3" w14:textId="4E9597F1" w:rsidR="00AC4BB1" w:rsidRPr="00AC4BB1" w:rsidRDefault="00AC4BB1" w:rsidP="00AC4BB1">
            <w:pPr>
              <w:pStyle w:val="NoSpacing"/>
              <w:numPr>
                <w:ilvl w:val="0"/>
                <w:numId w:val="31"/>
              </w:numPr>
              <w:rPr>
                <w:rFonts w:ascii="Arial" w:hAnsi="Arial" w:cs="Arial"/>
                <w:b/>
              </w:rPr>
            </w:pPr>
            <w:r>
              <w:rPr>
                <w:rFonts w:ascii="Arial" w:hAnsi="Arial" w:cs="Arial"/>
                <w:sz w:val="20"/>
                <w:szCs w:val="20"/>
              </w:rPr>
              <w:t>An understanding of school organisation systems</w:t>
            </w:r>
          </w:p>
        </w:tc>
      </w:tr>
      <w:tr w:rsidR="00881CDC" w:rsidRPr="00B87AF5" w14:paraId="75A3B97F" w14:textId="77777777" w:rsidTr="00DB59B3">
        <w:tc>
          <w:tcPr>
            <w:tcW w:w="2411" w:type="dxa"/>
            <w:vAlign w:val="center"/>
          </w:tcPr>
          <w:p w14:paraId="169D23AB" w14:textId="65CFD1D5" w:rsidR="007C0E3D" w:rsidRDefault="007C0E3D" w:rsidP="00DB59B3">
            <w:pPr>
              <w:ind w:right="176"/>
              <w:rPr>
                <w:rFonts w:ascii="Arial" w:hAnsi="Arial" w:cs="Arial"/>
                <w:b/>
              </w:rPr>
            </w:pPr>
            <w:r>
              <w:rPr>
                <w:rFonts w:ascii="Arial" w:hAnsi="Arial" w:cs="Arial"/>
                <w:b/>
              </w:rPr>
              <w:t>Qualifications/</w:t>
            </w:r>
          </w:p>
          <w:p w14:paraId="38B184B0" w14:textId="66D73E4C" w:rsidR="00881CDC" w:rsidRDefault="007C0E3D" w:rsidP="00DB59B3">
            <w:pPr>
              <w:ind w:right="176"/>
              <w:rPr>
                <w:rFonts w:ascii="Arial" w:hAnsi="Arial" w:cs="Arial"/>
                <w:b/>
              </w:rPr>
            </w:pPr>
            <w:r>
              <w:rPr>
                <w:rFonts w:ascii="Arial" w:hAnsi="Arial" w:cs="Arial"/>
                <w:b/>
              </w:rPr>
              <w:t>Training</w:t>
            </w:r>
          </w:p>
        </w:tc>
        <w:tc>
          <w:tcPr>
            <w:tcW w:w="8221" w:type="dxa"/>
          </w:tcPr>
          <w:p w14:paraId="0D3C2217" w14:textId="77777777" w:rsidR="00881CDC" w:rsidRDefault="00881CDC" w:rsidP="00DB59B3">
            <w:pPr>
              <w:ind w:left="317" w:right="34" w:hanging="284"/>
              <w:jc w:val="both"/>
              <w:rPr>
                <w:rFonts w:ascii="Arial" w:hAnsi="Arial" w:cs="Arial"/>
                <w:b/>
              </w:rPr>
            </w:pPr>
          </w:p>
          <w:p w14:paraId="56F49123" w14:textId="77777777" w:rsidR="00881CDC" w:rsidRDefault="00881CDC" w:rsidP="00DB59B3">
            <w:pPr>
              <w:ind w:left="317" w:right="34" w:hanging="284"/>
              <w:jc w:val="both"/>
              <w:rPr>
                <w:rFonts w:ascii="Arial" w:hAnsi="Arial" w:cs="Arial"/>
                <w:b/>
              </w:rPr>
            </w:pPr>
            <w:r>
              <w:rPr>
                <w:rFonts w:ascii="Arial" w:hAnsi="Arial" w:cs="Arial"/>
                <w:b/>
              </w:rPr>
              <w:t>Essential</w:t>
            </w:r>
          </w:p>
          <w:p w14:paraId="68B65A24" w14:textId="77777777" w:rsidR="00881CDC" w:rsidRDefault="00AC4BB1" w:rsidP="00AC4BB1">
            <w:pPr>
              <w:pStyle w:val="ListParagraph"/>
              <w:numPr>
                <w:ilvl w:val="0"/>
                <w:numId w:val="31"/>
              </w:numPr>
              <w:rPr>
                <w:rFonts w:ascii="Arial" w:hAnsi="Arial" w:cs="Arial"/>
                <w:sz w:val="20"/>
                <w:szCs w:val="20"/>
              </w:rPr>
            </w:pPr>
            <w:r w:rsidRPr="00AC4BB1">
              <w:rPr>
                <w:rFonts w:ascii="Arial" w:hAnsi="Arial" w:cs="Arial"/>
                <w:sz w:val="20"/>
                <w:szCs w:val="20"/>
              </w:rPr>
              <w:t>GCSE or equivalent in Mathematics and English at grade C or above</w:t>
            </w:r>
          </w:p>
          <w:p w14:paraId="39BB4E80" w14:textId="77777777" w:rsidR="00AC4BB1" w:rsidRDefault="00AC4BB1" w:rsidP="00AC4BB1">
            <w:pPr>
              <w:rPr>
                <w:rFonts w:ascii="Arial" w:hAnsi="Arial" w:cs="Arial"/>
                <w:sz w:val="20"/>
                <w:szCs w:val="20"/>
              </w:rPr>
            </w:pPr>
          </w:p>
          <w:p w14:paraId="1E010D42" w14:textId="5A4B990D" w:rsidR="00AC4BB1" w:rsidRDefault="00AC4BB1" w:rsidP="00AC4BB1">
            <w:pPr>
              <w:rPr>
                <w:rFonts w:ascii="Arial" w:hAnsi="Arial" w:cs="Arial"/>
                <w:b/>
              </w:rPr>
            </w:pPr>
            <w:r>
              <w:rPr>
                <w:rFonts w:ascii="Arial" w:hAnsi="Arial" w:cs="Arial"/>
                <w:b/>
              </w:rPr>
              <w:t xml:space="preserve"> Desirable</w:t>
            </w:r>
          </w:p>
          <w:p w14:paraId="213B5C52" w14:textId="29B424D2" w:rsidR="00AC4BB1" w:rsidRPr="00AC4BB1" w:rsidRDefault="00AC4BB1" w:rsidP="00AC4BB1">
            <w:pPr>
              <w:pStyle w:val="ListParagraph"/>
              <w:numPr>
                <w:ilvl w:val="0"/>
                <w:numId w:val="31"/>
              </w:numPr>
              <w:rPr>
                <w:rFonts w:ascii="Arial" w:hAnsi="Arial" w:cs="Arial"/>
                <w:b/>
              </w:rPr>
            </w:pPr>
            <w:r>
              <w:rPr>
                <w:rFonts w:ascii="Arial" w:hAnsi="Arial" w:cs="Arial"/>
                <w:sz w:val="20"/>
                <w:szCs w:val="20"/>
              </w:rPr>
              <w:t>NVQ Level 3 for teaching assistants or evidence of the equivalent QCF credit value, or equivalent qualification and/or experience</w:t>
            </w:r>
          </w:p>
          <w:p w14:paraId="7EF567EC" w14:textId="2C42C3A1" w:rsidR="00AC4BB1" w:rsidRPr="00AC4BB1" w:rsidRDefault="00AC4BB1" w:rsidP="00AC4BB1">
            <w:pPr>
              <w:pStyle w:val="ListParagraph"/>
              <w:numPr>
                <w:ilvl w:val="0"/>
                <w:numId w:val="31"/>
              </w:numPr>
              <w:rPr>
                <w:rFonts w:ascii="Arial" w:hAnsi="Arial" w:cs="Arial"/>
                <w:b/>
              </w:rPr>
            </w:pPr>
            <w:r>
              <w:rPr>
                <w:rFonts w:ascii="Arial" w:hAnsi="Arial" w:cs="Arial"/>
                <w:sz w:val="20"/>
                <w:szCs w:val="20"/>
              </w:rPr>
              <w:t>Appropriate first aid training</w:t>
            </w:r>
          </w:p>
          <w:p w14:paraId="218B3CAF" w14:textId="64B20F47" w:rsidR="00AC4BB1" w:rsidRPr="00AC4BB1" w:rsidRDefault="00AC4BB1" w:rsidP="00AC4BB1">
            <w:pPr>
              <w:rPr>
                <w:rFonts w:ascii="Arial" w:hAnsi="Arial" w:cs="Arial"/>
                <w:b/>
                <w:sz w:val="20"/>
                <w:szCs w:val="20"/>
              </w:rPr>
            </w:pPr>
          </w:p>
        </w:tc>
      </w:tr>
      <w:tr w:rsidR="00881CDC" w:rsidRPr="00B87AF5" w14:paraId="1189FE63" w14:textId="77777777" w:rsidTr="00DB59B3">
        <w:tc>
          <w:tcPr>
            <w:tcW w:w="2411" w:type="dxa"/>
            <w:vAlign w:val="center"/>
          </w:tcPr>
          <w:p w14:paraId="2510389F" w14:textId="3FAAEF2B" w:rsidR="00881CDC" w:rsidRDefault="007C0E3D" w:rsidP="00DB59B3">
            <w:pPr>
              <w:ind w:right="176"/>
              <w:rPr>
                <w:rFonts w:ascii="Arial" w:hAnsi="Arial" w:cs="Arial"/>
                <w:b/>
              </w:rPr>
            </w:pPr>
            <w:r>
              <w:rPr>
                <w:rFonts w:ascii="Arial" w:hAnsi="Arial" w:cs="Arial"/>
                <w:b/>
              </w:rPr>
              <w:t>Knowledge/Skills</w:t>
            </w:r>
          </w:p>
        </w:tc>
        <w:tc>
          <w:tcPr>
            <w:tcW w:w="8221" w:type="dxa"/>
          </w:tcPr>
          <w:p w14:paraId="7A58EC6C" w14:textId="77777777" w:rsidR="00881CDC" w:rsidRDefault="00881CDC" w:rsidP="00DB59B3">
            <w:pPr>
              <w:ind w:left="317" w:right="34" w:hanging="284"/>
              <w:jc w:val="both"/>
              <w:rPr>
                <w:rFonts w:ascii="Arial" w:hAnsi="Arial" w:cs="Arial"/>
                <w:b/>
              </w:rPr>
            </w:pPr>
          </w:p>
          <w:p w14:paraId="4072E212" w14:textId="77777777" w:rsidR="00881CDC" w:rsidRDefault="00881CDC" w:rsidP="00DB59B3">
            <w:pPr>
              <w:ind w:left="317" w:right="34" w:hanging="284"/>
              <w:jc w:val="both"/>
              <w:rPr>
                <w:rFonts w:ascii="Arial" w:hAnsi="Arial" w:cs="Arial"/>
                <w:b/>
              </w:rPr>
            </w:pPr>
            <w:r>
              <w:rPr>
                <w:rFonts w:ascii="Arial" w:hAnsi="Arial" w:cs="Arial"/>
                <w:b/>
              </w:rPr>
              <w:t>Essential</w:t>
            </w:r>
          </w:p>
          <w:p w14:paraId="029B4DE9" w14:textId="77777777" w:rsidR="00881CDC" w:rsidRPr="00AC4BB1" w:rsidRDefault="00AC4BB1" w:rsidP="007C0E3D">
            <w:pPr>
              <w:pStyle w:val="ListParagraph"/>
              <w:numPr>
                <w:ilvl w:val="0"/>
                <w:numId w:val="10"/>
              </w:numPr>
              <w:ind w:right="34"/>
              <w:jc w:val="both"/>
              <w:rPr>
                <w:rFonts w:ascii="Arial" w:hAnsi="Arial" w:cs="Arial"/>
              </w:rPr>
            </w:pPr>
            <w:r>
              <w:rPr>
                <w:rFonts w:ascii="Arial" w:hAnsi="Arial" w:cs="Arial"/>
                <w:sz w:val="20"/>
                <w:szCs w:val="20"/>
              </w:rPr>
              <w:t>The ability to supervise teaching groups of pupils in such a way as to ensure a safe and secure learning environment</w:t>
            </w:r>
          </w:p>
          <w:p w14:paraId="11B9624B" w14:textId="77777777" w:rsidR="00AC4BB1" w:rsidRPr="00AC4BB1" w:rsidRDefault="00AC4BB1" w:rsidP="007C0E3D">
            <w:pPr>
              <w:pStyle w:val="ListParagraph"/>
              <w:numPr>
                <w:ilvl w:val="0"/>
                <w:numId w:val="10"/>
              </w:numPr>
              <w:ind w:right="34"/>
              <w:jc w:val="both"/>
              <w:rPr>
                <w:rFonts w:ascii="Arial" w:hAnsi="Arial" w:cs="Arial"/>
              </w:rPr>
            </w:pPr>
            <w:r>
              <w:rPr>
                <w:rFonts w:ascii="Arial" w:hAnsi="Arial" w:cs="Arial"/>
                <w:sz w:val="20"/>
                <w:szCs w:val="20"/>
              </w:rPr>
              <w:t>Ability to relate well to children and adults</w:t>
            </w:r>
          </w:p>
          <w:p w14:paraId="62851764" w14:textId="77777777" w:rsidR="00AC4BB1" w:rsidRPr="00AC4BB1" w:rsidRDefault="00AC4BB1" w:rsidP="007C0E3D">
            <w:pPr>
              <w:pStyle w:val="ListParagraph"/>
              <w:numPr>
                <w:ilvl w:val="0"/>
                <w:numId w:val="10"/>
              </w:numPr>
              <w:ind w:right="34"/>
              <w:jc w:val="both"/>
              <w:rPr>
                <w:rFonts w:ascii="Arial" w:hAnsi="Arial" w:cs="Arial"/>
              </w:rPr>
            </w:pPr>
            <w:r>
              <w:rPr>
                <w:rFonts w:ascii="Arial" w:hAnsi="Arial" w:cs="Arial"/>
                <w:sz w:val="20"/>
                <w:szCs w:val="20"/>
              </w:rPr>
              <w:t>An ability to gain an understanding of the behaviour management systems in  place in the school and to apply them consistently</w:t>
            </w:r>
          </w:p>
          <w:p w14:paraId="00281D7A" w14:textId="77777777" w:rsidR="00AC4BB1" w:rsidRPr="00AC4BB1" w:rsidRDefault="00AC4BB1" w:rsidP="007C0E3D">
            <w:pPr>
              <w:pStyle w:val="ListParagraph"/>
              <w:numPr>
                <w:ilvl w:val="0"/>
                <w:numId w:val="10"/>
              </w:numPr>
              <w:ind w:right="34"/>
              <w:jc w:val="both"/>
              <w:rPr>
                <w:rFonts w:ascii="Arial" w:hAnsi="Arial" w:cs="Arial"/>
              </w:rPr>
            </w:pPr>
            <w:r>
              <w:rPr>
                <w:rFonts w:ascii="Arial" w:hAnsi="Arial" w:cs="Arial"/>
                <w:sz w:val="20"/>
                <w:szCs w:val="20"/>
              </w:rPr>
              <w:t>The ability to work as a member of a team</w:t>
            </w:r>
          </w:p>
          <w:p w14:paraId="3FAFF1E4" w14:textId="77777777" w:rsidR="00AC4BB1" w:rsidRPr="00AC4BB1" w:rsidRDefault="00AC4BB1" w:rsidP="007C0E3D">
            <w:pPr>
              <w:pStyle w:val="ListParagraph"/>
              <w:numPr>
                <w:ilvl w:val="0"/>
                <w:numId w:val="10"/>
              </w:numPr>
              <w:ind w:right="34"/>
              <w:jc w:val="both"/>
              <w:rPr>
                <w:rFonts w:ascii="Arial" w:hAnsi="Arial" w:cs="Arial"/>
              </w:rPr>
            </w:pPr>
            <w:r>
              <w:rPr>
                <w:rFonts w:ascii="Arial" w:hAnsi="Arial" w:cs="Arial"/>
                <w:sz w:val="20"/>
                <w:szCs w:val="20"/>
              </w:rPr>
              <w:t>Knowledge of the National Curriculum</w:t>
            </w:r>
          </w:p>
          <w:p w14:paraId="50F71C81" w14:textId="77777777" w:rsidR="00AC4BB1" w:rsidRDefault="00AC4BB1" w:rsidP="00AC4BB1">
            <w:pPr>
              <w:ind w:right="34"/>
              <w:jc w:val="both"/>
              <w:rPr>
                <w:rFonts w:ascii="Arial" w:hAnsi="Arial" w:cs="Arial"/>
              </w:rPr>
            </w:pPr>
          </w:p>
          <w:p w14:paraId="0D950C57" w14:textId="77777777" w:rsidR="00AC4BB1" w:rsidRDefault="00AC4BB1" w:rsidP="00AC4BB1">
            <w:pPr>
              <w:ind w:right="34"/>
              <w:jc w:val="both"/>
              <w:rPr>
                <w:rFonts w:ascii="Arial" w:hAnsi="Arial" w:cs="Arial"/>
                <w:b/>
              </w:rPr>
            </w:pPr>
            <w:r>
              <w:rPr>
                <w:rFonts w:ascii="Arial" w:hAnsi="Arial" w:cs="Arial"/>
                <w:b/>
              </w:rPr>
              <w:t>Desirable</w:t>
            </w:r>
          </w:p>
          <w:p w14:paraId="532626AE" w14:textId="77777777" w:rsidR="00AC4BB1" w:rsidRDefault="00AC4BB1" w:rsidP="00AC4BB1">
            <w:pPr>
              <w:ind w:right="34"/>
              <w:jc w:val="both"/>
              <w:rPr>
                <w:rFonts w:ascii="Arial" w:hAnsi="Arial" w:cs="Arial"/>
                <w:b/>
              </w:rPr>
            </w:pPr>
          </w:p>
          <w:p w14:paraId="50550FE1" w14:textId="77777777" w:rsidR="00AC4BB1" w:rsidRDefault="00AC4BB1" w:rsidP="00AC4BB1">
            <w:pPr>
              <w:pStyle w:val="ListParagraph"/>
              <w:numPr>
                <w:ilvl w:val="0"/>
                <w:numId w:val="32"/>
              </w:numPr>
              <w:ind w:right="34"/>
              <w:jc w:val="both"/>
              <w:rPr>
                <w:rFonts w:ascii="Arial" w:hAnsi="Arial" w:cs="Arial"/>
                <w:sz w:val="20"/>
                <w:szCs w:val="20"/>
              </w:rPr>
            </w:pPr>
            <w:r>
              <w:rPr>
                <w:rFonts w:ascii="Arial" w:hAnsi="Arial" w:cs="Arial"/>
                <w:sz w:val="20"/>
                <w:szCs w:val="20"/>
              </w:rPr>
              <w:t>Ability to use ICT effectively to support learning</w:t>
            </w:r>
          </w:p>
          <w:p w14:paraId="5F31B8C3" w14:textId="3C2C405F" w:rsidR="00AC4BB1" w:rsidRPr="00AC4BB1" w:rsidRDefault="00AC4BB1" w:rsidP="00AC4BB1">
            <w:pPr>
              <w:pStyle w:val="ListParagraph"/>
              <w:numPr>
                <w:ilvl w:val="0"/>
                <w:numId w:val="32"/>
              </w:numPr>
              <w:ind w:right="34"/>
              <w:jc w:val="both"/>
              <w:rPr>
                <w:rFonts w:ascii="Arial" w:hAnsi="Arial" w:cs="Arial"/>
                <w:sz w:val="20"/>
                <w:szCs w:val="20"/>
              </w:rPr>
            </w:pPr>
            <w:r>
              <w:rPr>
                <w:rFonts w:ascii="Arial" w:hAnsi="Arial" w:cs="Arial"/>
                <w:sz w:val="20"/>
                <w:szCs w:val="20"/>
              </w:rPr>
              <w:t>An ability to organise and complete classroom displays to a good effect</w:t>
            </w:r>
          </w:p>
        </w:tc>
      </w:tr>
      <w:tr w:rsidR="00DE06E9" w:rsidRPr="00B87AF5" w14:paraId="1269BDBB" w14:textId="77777777" w:rsidTr="00DB59B3">
        <w:tc>
          <w:tcPr>
            <w:tcW w:w="2411" w:type="dxa"/>
            <w:vAlign w:val="center"/>
          </w:tcPr>
          <w:p w14:paraId="6B4EA17B" w14:textId="77777777" w:rsidR="00DE06E9" w:rsidRDefault="00DE06E9" w:rsidP="00DB59B3">
            <w:pPr>
              <w:ind w:right="176"/>
              <w:rPr>
                <w:rFonts w:ascii="Arial" w:hAnsi="Arial" w:cs="Arial"/>
                <w:b/>
              </w:rPr>
            </w:pPr>
          </w:p>
          <w:p w14:paraId="2AB0CA9B" w14:textId="0E0EDD5B" w:rsidR="00DE06E9" w:rsidRDefault="00DE06E9" w:rsidP="00DB59B3">
            <w:pPr>
              <w:ind w:right="176"/>
              <w:rPr>
                <w:rFonts w:ascii="Arial" w:hAnsi="Arial" w:cs="Arial"/>
                <w:b/>
              </w:rPr>
            </w:pPr>
            <w:r>
              <w:rPr>
                <w:rFonts w:ascii="Arial" w:hAnsi="Arial" w:cs="Arial"/>
                <w:b/>
              </w:rPr>
              <w:t>Personal Attributes</w:t>
            </w:r>
          </w:p>
        </w:tc>
        <w:tc>
          <w:tcPr>
            <w:tcW w:w="8221" w:type="dxa"/>
          </w:tcPr>
          <w:p w14:paraId="06E7BA76" w14:textId="77777777" w:rsidR="00DE06E9" w:rsidRDefault="00DE06E9" w:rsidP="00DB59B3">
            <w:pPr>
              <w:ind w:left="317" w:right="34" w:hanging="284"/>
              <w:jc w:val="both"/>
              <w:rPr>
                <w:rFonts w:ascii="Arial" w:hAnsi="Arial" w:cs="Arial"/>
                <w:b/>
              </w:rPr>
            </w:pPr>
          </w:p>
          <w:p w14:paraId="1A6BACC1" w14:textId="77777777" w:rsidR="00DE06E9" w:rsidRDefault="00DE06E9" w:rsidP="00DB59B3">
            <w:pPr>
              <w:ind w:left="317" w:right="34" w:hanging="284"/>
              <w:jc w:val="both"/>
              <w:rPr>
                <w:rFonts w:ascii="Arial" w:hAnsi="Arial" w:cs="Arial"/>
                <w:b/>
              </w:rPr>
            </w:pPr>
            <w:r>
              <w:rPr>
                <w:rFonts w:ascii="Arial" w:hAnsi="Arial" w:cs="Arial"/>
                <w:b/>
              </w:rPr>
              <w:t>Essential</w:t>
            </w:r>
          </w:p>
          <w:p w14:paraId="11872512" w14:textId="77777777" w:rsidR="00DE06E9" w:rsidRPr="00DE06E9" w:rsidRDefault="00DE06E9" w:rsidP="00DE06E9">
            <w:pPr>
              <w:pStyle w:val="ListParagraph"/>
              <w:numPr>
                <w:ilvl w:val="0"/>
                <w:numId w:val="15"/>
              </w:numPr>
              <w:ind w:right="34"/>
              <w:jc w:val="both"/>
              <w:rPr>
                <w:rFonts w:ascii="Arial" w:hAnsi="Arial" w:cs="Arial"/>
                <w:b/>
                <w:sz w:val="20"/>
                <w:szCs w:val="20"/>
              </w:rPr>
            </w:pPr>
            <w:r w:rsidRPr="00DE06E9">
              <w:rPr>
                <w:rFonts w:ascii="Arial" w:hAnsi="Arial" w:cs="Arial"/>
                <w:sz w:val="20"/>
                <w:szCs w:val="20"/>
              </w:rPr>
              <w:t>Aware of self</w:t>
            </w:r>
            <w:r>
              <w:rPr>
                <w:rFonts w:ascii="Arial" w:hAnsi="Arial" w:cs="Arial"/>
                <w:sz w:val="20"/>
                <w:szCs w:val="20"/>
              </w:rPr>
              <w:t xml:space="preserve"> and others; demonstrating empathy and understanding for others and the highest standards of personal and professional ethics</w:t>
            </w:r>
          </w:p>
          <w:p w14:paraId="4D9AA735" w14:textId="77777777"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Positive; continually holding high aspirations for themselves, for students and for the school</w:t>
            </w:r>
          </w:p>
          <w:p w14:paraId="69CF0CA8" w14:textId="1A78E7E5"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Innovative; with the imagination and courage to propose radical change, maintaining learning and well-being of students as their first priority</w:t>
            </w:r>
          </w:p>
          <w:p w14:paraId="2367FEE0" w14:textId="77777777"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Solution focussed; with the resilience to overcome setbacks and the creativity to find ways forward and constantly seeking opportunities to develop their own knowledge, understanding and skills</w:t>
            </w:r>
          </w:p>
          <w:p w14:paraId="63B0E4EE" w14:textId="77777777"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Strategic; capable of acting on their own initiative, making decisions and taking responsibility for them</w:t>
            </w:r>
          </w:p>
          <w:p w14:paraId="36CA9837" w14:textId="77777777"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Visible; a role model who will embody the values of the school to staff, students and the wider community</w:t>
            </w:r>
          </w:p>
          <w:p w14:paraId="5B597852" w14:textId="1524C4F4"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A team player; striving to improve the life changes of our students</w:t>
            </w:r>
          </w:p>
        </w:tc>
      </w:tr>
    </w:tbl>
    <w:p w14:paraId="75F0E4DE" w14:textId="77777777" w:rsidR="00881CDC" w:rsidRDefault="00881CDC" w:rsidP="00881CDC">
      <w:pPr>
        <w:spacing w:after="0" w:line="240" w:lineRule="auto"/>
        <w:ind w:right="-449"/>
        <w:rPr>
          <w:rFonts w:ascii="Arial" w:hAnsi="Arial" w:cs="Arial"/>
        </w:rPr>
      </w:pPr>
    </w:p>
    <w:p w14:paraId="522CD4D8" w14:textId="77777777" w:rsidR="009F0986" w:rsidRDefault="009F0986" w:rsidP="005B6381">
      <w:pPr>
        <w:spacing w:after="0" w:line="240" w:lineRule="auto"/>
        <w:ind w:right="-449"/>
        <w:rPr>
          <w:rFonts w:ascii="Arial" w:hAnsi="Arial" w:cs="Arial"/>
        </w:rPr>
      </w:pPr>
    </w:p>
    <w:sectPr w:rsidR="009F0986" w:rsidSect="004F2A2E">
      <w:footerReference w:type="default" r:id="rId22"/>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CE21C" w14:textId="77777777" w:rsidR="004223FB" w:rsidRDefault="004223FB" w:rsidP="00A7356D">
      <w:pPr>
        <w:spacing w:after="0" w:line="240" w:lineRule="auto"/>
      </w:pPr>
      <w:r>
        <w:separator/>
      </w:r>
    </w:p>
  </w:endnote>
  <w:endnote w:type="continuationSeparator" w:id="0">
    <w:p w14:paraId="6B44F284" w14:textId="77777777" w:rsidR="004223FB" w:rsidRDefault="004223FB"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67FD"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1674EDC8" wp14:editId="1ED2C3C9">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16ADBD5B" w14:textId="77777777" w:rsidR="0097040A" w:rsidRPr="00B852FB" w:rsidRDefault="009E36A5">
                            <w:pPr>
                              <w:pStyle w:val="Header"/>
                              <w:rPr>
                                <w:i/>
                                <w:color w:val="FFFFFF" w:themeColor="background1"/>
                              </w:rPr>
                            </w:pPr>
                            <w:r>
                              <w:rPr>
                                <w:color w:val="FFFFFF" w:themeColor="background1"/>
                              </w:rPr>
                              <w:t xml:space="preserve">Prepared by:  </w:t>
                            </w:r>
                            <w:r w:rsidR="00985759">
                              <w:rPr>
                                <w:color w:val="FFFFFF" w:themeColor="background1"/>
                              </w:rPr>
                              <w:t xml:space="preserve"> </w:t>
                            </w:r>
                            <w:r w:rsidR="00373C37">
                              <w:rPr>
                                <w:color w:val="FFFFFF" w:themeColor="background1"/>
                              </w:rPr>
                              <w:t>__ Date prepared:  __</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71F6019D" w14:textId="61F7246C"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84624" w:rsidRPr="00184624">
                              <w:rPr>
                                <w:noProof/>
                                <w:color w:val="FFFFFF" w:themeColor="background1"/>
                              </w:rPr>
                              <w:t>4</w:t>
                            </w:r>
                            <w:r>
                              <w:rPr>
                                <w:noProof/>
                                <w:color w:val="FFFFFF" w:themeColor="background1"/>
                              </w:rPr>
                              <w:fldChar w:fldCharType="end"/>
                            </w:r>
                            <w:r w:rsidR="00B852FB">
                              <w:rPr>
                                <w:noProof/>
                                <w:color w:val="FFFFFF" w:themeColor="background1"/>
                              </w:rPr>
                              <w:t xml:space="preserve">          ST 0</w:t>
                            </w:r>
                            <w:r w:rsidR="00985759">
                              <w:rPr>
                                <w:noProof/>
                                <w:color w:val="FFFFFF" w:themeColor="background1"/>
                              </w:rPr>
                              <w:t>7</w:t>
                            </w:r>
                            <w:r w:rsidR="00B852FB">
                              <w:rPr>
                                <w:noProof/>
                                <w:color w:val="FFFFFF" w:themeColor="background1"/>
                              </w:rPr>
                              <w:t>16</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EDC8"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16ADBD5B" w14:textId="77777777" w:rsidR="0097040A" w:rsidRPr="00B852FB" w:rsidRDefault="009E36A5">
                      <w:pPr>
                        <w:pStyle w:val="Header"/>
                        <w:rPr>
                          <w:i/>
                          <w:color w:val="FFFFFF" w:themeColor="background1"/>
                        </w:rPr>
                      </w:pPr>
                      <w:r>
                        <w:rPr>
                          <w:color w:val="FFFFFF" w:themeColor="background1"/>
                        </w:rPr>
                        <w:t xml:space="preserve">Prepared by:  </w:t>
                      </w:r>
                      <w:r w:rsidR="00985759">
                        <w:rPr>
                          <w:color w:val="FFFFFF" w:themeColor="background1"/>
                        </w:rPr>
                        <w:t xml:space="preserve"> </w:t>
                      </w:r>
                      <w:r w:rsidR="00373C37">
                        <w:rPr>
                          <w:color w:val="FFFFFF" w:themeColor="background1"/>
                        </w:rPr>
                        <w:t>__ Date prepared:  __</w:t>
                      </w: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71F6019D" w14:textId="61F7246C"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84624" w:rsidRPr="00184624">
                        <w:rPr>
                          <w:noProof/>
                          <w:color w:val="FFFFFF" w:themeColor="background1"/>
                        </w:rPr>
                        <w:t>4</w:t>
                      </w:r>
                      <w:r>
                        <w:rPr>
                          <w:noProof/>
                          <w:color w:val="FFFFFF" w:themeColor="background1"/>
                        </w:rPr>
                        <w:fldChar w:fldCharType="end"/>
                      </w:r>
                      <w:r w:rsidR="00B852FB">
                        <w:rPr>
                          <w:noProof/>
                          <w:color w:val="FFFFFF" w:themeColor="background1"/>
                        </w:rPr>
                        <w:t xml:space="preserve">          ST 0</w:t>
                      </w:r>
                      <w:r w:rsidR="00985759">
                        <w:rPr>
                          <w:noProof/>
                          <w:color w:val="FFFFFF" w:themeColor="background1"/>
                        </w:rPr>
                        <w:t>7</w:t>
                      </w:r>
                      <w:r w:rsidR="00B852FB">
                        <w:rPr>
                          <w:noProof/>
                          <w:color w:val="FFFFFF" w:themeColor="background1"/>
                        </w:rPr>
                        <w:t>16</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7142" w14:textId="77777777" w:rsidR="004223FB" w:rsidRDefault="004223FB" w:rsidP="00A7356D">
      <w:pPr>
        <w:spacing w:after="0" w:line="240" w:lineRule="auto"/>
      </w:pPr>
      <w:r>
        <w:separator/>
      </w:r>
    </w:p>
  </w:footnote>
  <w:footnote w:type="continuationSeparator" w:id="0">
    <w:p w14:paraId="30AAD340" w14:textId="77777777" w:rsidR="004223FB" w:rsidRDefault="004223FB"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20B"/>
    <w:multiLevelType w:val="hybridMultilevel"/>
    <w:tmpl w:val="F37EE50E"/>
    <w:lvl w:ilvl="0" w:tplc="08090001">
      <w:start w:val="1"/>
      <w:numFmt w:val="bullet"/>
      <w:lvlText w:val=""/>
      <w:lvlJc w:val="left"/>
      <w:pPr>
        <w:ind w:left="2267" w:hanging="360"/>
      </w:pPr>
      <w:rPr>
        <w:rFonts w:ascii="Symbol" w:hAnsi="Symbol" w:hint="default"/>
      </w:rPr>
    </w:lvl>
    <w:lvl w:ilvl="1" w:tplc="08090003" w:tentative="1">
      <w:start w:val="1"/>
      <w:numFmt w:val="bullet"/>
      <w:lvlText w:val="o"/>
      <w:lvlJc w:val="left"/>
      <w:pPr>
        <w:ind w:left="2987" w:hanging="360"/>
      </w:pPr>
      <w:rPr>
        <w:rFonts w:ascii="Courier New" w:hAnsi="Courier New" w:cs="Courier New" w:hint="default"/>
      </w:rPr>
    </w:lvl>
    <w:lvl w:ilvl="2" w:tplc="08090005" w:tentative="1">
      <w:start w:val="1"/>
      <w:numFmt w:val="bullet"/>
      <w:lvlText w:val=""/>
      <w:lvlJc w:val="left"/>
      <w:pPr>
        <w:ind w:left="3707" w:hanging="360"/>
      </w:pPr>
      <w:rPr>
        <w:rFonts w:ascii="Wingdings" w:hAnsi="Wingdings" w:hint="default"/>
      </w:rPr>
    </w:lvl>
    <w:lvl w:ilvl="3" w:tplc="08090001" w:tentative="1">
      <w:start w:val="1"/>
      <w:numFmt w:val="bullet"/>
      <w:lvlText w:val=""/>
      <w:lvlJc w:val="left"/>
      <w:pPr>
        <w:ind w:left="4427" w:hanging="360"/>
      </w:pPr>
      <w:rPr>
        <w:rFonts w:ascii="Symbol" w:hAnsi="Symbol" w:hint="default"/>
      </w:rPr>
    </w:lvl>
    <w:lvl w:ilvl="4" w:tplc="08090003" w:tentative="1">
      <w:start w:val="1"/>
      <w:numFmt w:val="bullet"/>
      <w:lvlText w:val="o"/>
      <w:lvlJc w:val="left"/>
      <w:pPr>
        <w:ind w:left="5147" w:hanging="360"/>
      </w:pPr>
      <w:rPr>
        <w:rFonts w:ascii="Courier New" w:hAnsi="Courier New" w:cs="Courier New" w:hint="default"/>
      </w:rPr>
    </w:lvl>
    <w:lvl w:ilvl="5" w:tplc="08090005" w:tentative="1">
      <w:start w:val="1"/>
      <w:numFmt w:val="bullet"/>
      <w:lvlText w:val=""/>
      <w:lvlJc w:val="left"/>
      <w:pPr>
        <w:ind w:left="5867" w:hanging="360"/>
      </w:pPr>
      <w:rPr>
        <w:rFonts w:ascii="Wingdings" w:hAnsi="Wingdings" w:hint="default"/>
      </w:rPr>
    </w:lvl>
    <w:lvl w:ilvl="6" w:tplc="08090001" w:tentative="1">
      <w:start w:val="1"/>
      <w:numFmt w:val="bullet"/>
      <w:lvlText w:val=""/>
      <w:lvlJc w:val="left"/>
      <w:pPr>
        <w:ind w:left="6587" w:hanging="360"/>
      </w:pPr>
      <w:rPr>
        <w:rFonts w:ascii="Symbol" w:hAnsi="Symbol" w:hint="default"/>
      </w:rPr>
    </w:lvl>
    <w:lvl w:ilvl="7" w:tplc="08090003" w:tentative="1">
      <w:start w:val="1"/>
      <w:numFmt w:val="bullet"/>
      <w:lvlText w:val="o"/>
      <w:lvlJc w:val="left"/>
      <w:pPr>
        <w:ind w:left="7307" w:hanging="360"/>
      </w:pPr>
      <w:rPr>
        <w:rFonts w:ascii="Courier New" w:hAnsi="Courier New" w:cs="Courier New" w:hint="default"/>
      </w:rPr>
    </w:lvl>
    <w:lvl w:ilvl="8" w:tplc="08090005" w:tentative="1">
      <w:start w:val="1"/>
      <w:numFmt w:val="bullet"/>
      <w:lvlText w:val=""/>
      <w:lvlJc w:val="left"/>
      <w:pPr>
        <w:ind w:left="8027" w:hanging="360"/>
      </w:pPr>
      <w:rPr>
        <w:rFonts w:ascii="Wingdings" w:hAnsi="Wingdings" w:hint="default"/>
      </w:rPr>
    </w:lvl>
  </w:abstractNum>
  <w:abstractNum w:abstractNumId="1" w15:restartNumberingAfterBreak="0">
    <w:nsid w:val="085010FC"/>
    <w:multiLevelType w:val="hybridMultilevel"/>
    <w:tmpl w:val="A7B6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65F5"/>
    <w:multiLevelType w:val="hybridMultilevel"/>
    <w:tmpl w:val="887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A96D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A83AC4"/>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DA62C4D"/>
    <w:multiLevelType w:val="hybridMultilevel"/>
    <w:tmpl w:val="6100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12C3A"/>
    <w:multiLevelType w:val="hybridMultilevel"/>
    <w:tmpl w:val="6552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51409"/>
    <w:multiLevelType w:val="singleLevel"/>
    <w:tmpl w:val="A2483D0E"/>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250E46C8"/>
    <w:multiLevelType w:val="hybridMultilevel"/>
    <w:tmpl w:val="63CA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D3F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270"/>
    <w:multiLevelType w:val="singleLevel"/>
    <w:tmpl w:val="AC7EC958"/>
    <w:lvl w:ilvl="0">
      <w:start w:val="1"/>
      <w:numFmt w:val="bullet"/>
      <w:lvlText w:val=""/>
      <w:lvlJc w:val="left"/>
      <w:pPr>
        <w:tabs>
          <w:tab w:val="num" w:pos="360"/>
        </w:tabs>
        <w:ind w:left="360" w:hanging="360"/>
      </w:pPr>
      <w:rPr>
        <w:rFonts w:ascii="Symbol" w:hAnsi="Symbol" w:hint="default"/>
        <w:b w:val="0"/>
        <w:i w:val="0"/>
        <w:sz w:val="22"/>
      </w:rPr>
    </w:lvl>
  </w:abstractNum>
  <w:abstractNum w:abstractNumId="14" w15:restartNumberingAfterBreak="0">
    <w:nsid w:val="2FF22380"/>
    <w:multiLevelType w:val="hybridMultilevel"/>
    <w:tmpl w:val="169A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E7828"/>
    <w:multiLevelType w:val="hybridMultilevel"/>
    <w:tmpl w:val="B5C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4748C"/>
    <w:multiLevelType w:val="hybridMultilevel"/>
    <w:tmpl w:val="E4F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F769E"/>
    <w:multiLevelType w:val="hybridMultilevel"/>
    <w:tmpl w:val="A024F28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43A67B37"/>
    <w:multiLevelType w:val="hybridMultilevel"/>
    <w:tmpl w:val="F5E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5026B"/>
    <w:multiLevelType w:val="hybridMultilevel"/>
    <w:tmpl w:val="C13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F6713"/>
    <w:multiLevelType w:val="hybridMultilevel"/>
    <w:tmpl w:val="2C3A27F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54266C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436F84"/>
    <w:multiLevelType w:val="multilevel"/>
    <w:tmpl w:val="C35412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B53E6E"/>
    <w:multiLevelType w:val="hybridMultilevel"/>
    <w:tmpl w:val="67A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65016"/>
    <w:multiLevelType w:val="hybridMultilevel"/>
    <w:tmpl w:val="5CC8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652D9"/>
    <w:multiLevelType w:val="hybridMultilevel"/>
    <w:tmpl w:val="42FE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91CB2"/>
    <w:multiLevelType w:val="singleLevel"/>
    <w:tmpl w:val="A2483D0E"/>
    <w:lvl w:ilvl="0">
      <w:start w:val="1"/>
      <w:numFmt w:val="bullet"/>
      <w:lvlText w:val=""/>
      <w:lvlJc w:val="left"/>
      <w:pPr>
        <w:tabs>
          <w:tab w:val="num" w:pos="360"/>
        </w:tabs>
        <w:ind w:left="360" w:hanging="360"/>
      </w:pPr>
      <w:rPr>
        <w:rFonts w:ascii="Symbol" w:hAnsi="Symbol" w:hint="default"/>
        <w:sz w:val="22"/>
      </w:rPr>
    </w:lvl>
  </w:abstractNum>
  <w:abstractNum w:abstractNumId="28" w15:restartNumberingAfterBreak="0">
    <w:nsid w:val="6F253B7C"/>
    <w:multiLevelType w:val="hybridMultilevel"/>
    <w:tmpl w:val="6CD2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97F66"/>
    <w:multiLevelType w:val="hybridMultilevel"/>
    <w:tmpl w:val="835C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F1F60"/>
    <w:multiLevelType w:val="hybridMultilevel"/>
    <w:tmpl w:val="CBF617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7D185900"/>
    <w:multiLevelType w:val="singleLevel"/>
    <w:tmpl w:val="A2483D0E"/>
    <w:lvl w:ilvl="0">
      <w:start w:val="1"/>
      <w:numFmt w:val="bullet"/>
      <w:lvlText w:val=""/>
      <w:lvlJc w:val="left"/>
      <w:pPr>
        <w:tabs>
          <w:tab w:val="num" w:pos="360"/>
        </w:tabs>
        <w:ind w:left="360" w:hanging="360"/>
      </w:pPr>
      <w:rPr>
        <w:rFonts w:ascii="Symbol" w:hAnsi="Symbol" w:hint="default"/>
        <w:sz w:val="22"/>
      </w:rPr>
    </w:lvl>
  </w:abstractNum>
  <w:abstractNum w:abstractNumId="32" w15:restartNumberingAfterBreak="0">
    <w:nsid w:val="7FC4578D"/>
    <w:multiLevelType w:val="hybridMultilevel"/>
    <w:tmpl w:val="E4E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3"/>
  </w:num>
  <w:num w:numId="5">
    <w:abstractNumId w:val="24"/>
  </w:num>
  <w:num w:numId="6">
    <w:abstractNumId w:val="29"/>
  </w:num>
  <w:num w:numId="7">
    <w:abstractNumId w:val="16"/>
  </w:num>
  <w:num w:numId="8">
    <w:abstractNumId w:val="2"/>
  </w:num>
  <w:num w:numId="9">
    <w:abstractNumId w:val="14"/>
  </w:num>
  <w:num w:numId="10">
    <w:abstractNumId w:val="28"/>
  </w:num>
  <w:num w:numId="11">
    <w:abstractNumId w:val="30"/>
  </w:num>
  <w:num w:numId="12">
    <w:abstractNumId w:val="21"/>
  </w:num>
  <w:num w:numId="13">
    <w:abstractNumId w:val="15"/>
  </w:num>
  <w:num w:numId="14">
    <w:abstractNumId w:val="23"/>
  </w:num>
  <w:num w:numId="15">
    <w:abstractNumId w:val="17"/>
  </w:num>
  <w:num w:numId="16">
    <w:abstractNumId w:val="1"/>
  </w:num>
  <w:num w:numId="17">
    <w:abstractNumId w:val="0"/>
  </w:num>
  <w:num w:numId="18">
    <w:abstractNumId w:val="32"/>
  </w:num>
  <w:num w:numId="19">
    <w:abstractNumId w:val="12"/>
  </w:num>
  <w:num w:numId="20">
    <w:abstractNumId w:val="22"/>
  </w:num>
  <w:num w:numId="21">
    <w:abstractNumId w:val="5"/>
  </w:num>
  <w:num w:numId="22">
    <w:abstractNumId w:val="6"/>
  </w:num>
  <w:num w:numId="23">
    <w:abstractNumId w:val="13"/>
  </w:num>
  <w:num w:numId="24">
    <w:abstractNumId w:val="31"/>
  </w:num>
  <w:num w:numId="25">
    <w:abstractNumId w:val="27"/>
  </w:num>
  <w:num w:numId="26">
    <w:abstractNumId w:val="26"/>
  </w:num>
  <w:num w:numId="27">
    <w:abstractNumId w:val="9"/>
  </w:num>
  <w:num w:numId="28">
    <w:abstractNumId w:val="8"/>
  </w:num>
  <w:num w:numId="29">
    <w:abstractNumId w:val="19"/>
  </w:num>
  <w:num w:numId="30">
    <w:abstractNumId w:val="10"/>
  </w:num>
  <w:num w:numId="31">
    <w:abstractNumId w:val="20"/>
  </w:num>
  <w:num w:numId="32">
    <w:abstractNumId w:val="25"/>
  </w:num>
  <w:num w:numId="3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61FFD"/>
    <w:rsid w:val="0008659D"/>
    <w:rsid w:val="000921DF"/>
    <w:rsid w:val="00097814"/>
    <w:rsid w:val="000A3B7D"/>
    <w:rsid w:val="000C719A"/>
    <w:rsid w:val="000D2BFC"/>
    <w:rsid w:val="000D53B9"/>
    <w:rsid w:val="000F08C7"/>
    <w:rsid w:val="00104DC8"/>
    <w:rsid w:val="00147A7C"/>
    <w:rsid w:val="00153EA1"/>
    <w:rsid w:val="00184624"/>
    <w:rsid w:val="00192C56"/>
    <w:rsid w:val="001A35F7"/>
    <w:rsid w:val="001C5AF9"/>
    <w:rsid w:val="001E4698"/>
    <w:rsid w:val="001F2B9D"/>
    <w:rsid w:val="001F3CA8"/>
    <w:rsid w:val="00217C1B"/>
    <w:rsid w:val="00220D1C"/>
    <w:rsid w:val="0025011A"/>
    <w:rsid w:val="002548D4"/>
    <w:rsid w:val="002A5993"/>
    <w:rsid w:val="002B2F01"/>
    <w:rsid w:val="002E2F0C"/>
    <w:rsid w:val="002E786D"/>
    <w:rsid w:val="002F1675"/>
    <w:rsid w:val="00303824"/>
    <w:rsid w:val="00320FBE"/>
    <w:rsid w:val="0033313E"/>
    <w:rsid w:val="00345EB9"/>
    <w:rsid w:val="003501E0"/>
    <w:rsid w:val="00366BE6"/>
    <w:rsid w:val="00373C37"/>
    <w:rsid w:val="00387534"/>
    <w:rsid w:val="00394327"/>
    <w:rsid w:val="003A3C2D"/>
    <w:rsid w:val="003C5F59"/>
    <w:rsid w:val="003D11F0"/>
    <w:rsid w:val="003D4E8F"/>
    <w:rsid w:val="003F03BE"/>
    <w:rsid w:val="003F252D"/>
    <w:rsid w:val="003F47D2"/>
    <w:rsid w:val="00403179"/>
    <w:rsid w:val="00407A05"/>
    <w:rsid w:val="004223FB"/>
    <w:rsid w:val="004473CF"/>
    <w:rsid w:val="00467527"/>
    <w:rsid w:val="004716E4"/>
    <w:rsid w:val="00473593"/>
    <w:rsid w:val="004A68DF"/>
    <w:rsid w:val="004D1822"/>
    <w:rsid w:val="004D5D17"/>
    <w:rsid w:val="004F0FD8"/>
    <w:rsid w:val="004F2A2E"/>
    <w:rsid w:val="004F6ABD"/>
    <w:rsid w:val="0052070F"/>
    <w:rsid w:val="00520DDF"/>
    <w:rsid w:val="005250BD"/>
    <w:rsid w:val="00557F27"/>
    <w:rsid w:val="00563E4A"/>
    <w:rsid w:val="00566D9D"/>
    <w:rsid w:val="0058106F"/>
    <w:rsid w:val="005A04CA"/>
    <w:rsid w:val="005A1EE4"/>
    <w:rsid w:val="005B6381"/>
    <w:rsid w:val="005B7816"/>
    <w:rsid w:val="005C68B8"/>
    <w:rsid w:val="005C6DBB"/>
    <w:rsid w:val="005F7C06"/>
    <w:rsid w:val="005F7C60"/>
    <w:rsid w:val="00630999"/>
    <w:rsid w:val="00656C56"/>
    <w:rsid w:val="00680378"/>
    <w:rsid w:val="00687F46"/>
    <w:rsid w:val="00695380"/>
    <w:rsid w:val="006A3960"/>
    <w:rsid w:val="006C3269"/>
    <w:rsid w:val="006D2C0D"/>
    <w:rsid w:val="006F3EFD"/>
    <w:rsid w:val="00705276"/>
    <w:rsid w:val="00717EED"/>
    <w:rsid w:val="00724D13"/>
    <w:rsid w:val="00735775"/>
    <w:rsid w:val="007479D0"/>
    <w:rsid w:val="00754B89"/>
    <w:rsid w:val="00795137"/>
    <w:rsid w:val="007A553E"/>
    <w:rsid w:val="007C0E3D"/>
    <w:rsid w:val="007C3537"/>
    <w:rsid w:val="007C4861"/>
    <w:rsid w:val="007D2724"/>
    <w:rsid w:val="007F6F7E"/>
    <w:rsid w:val="008072CD"/>
    <w:rsid w:val="00857DC8"/>
    <w:rsid w:val="008600EB"/>
    <w:rsid w:val="00862687"/>
    <w:rsid w:val="00881CDC"/>
    <w:rsid w:val="00882951"/>
    <w:rsid w:val="0088373D"/>
    <w:rsid w:val="008A2EDD"/>
    <w:rsid w:val="008B0450"/>
    <w:rsid w:val="008D4FAD"/>
    <w:rsid w:val="008E0421"/>
    <w:rsid w:val="008F5144"/>
    <w:rsid w:val="00915A6B"/>
    <w:rsid w:val="00916F2A"/>
    <w:rsid w:val="0091753A"/>
    <w:rsid w:val="00935D58"/>
    <w:rsid w:val="0097040A"/>
    <w:rsid w:val="009732E6"/>
    <w:rsid w:val="00985759"/>
    <w:rsid w:val="00990031"/>
    <w:rsid w:val="009D2397"/>
    <w:rsid w:val="009E36A5"/>
    <w:rsid w:val="009F0986"/>
    <w:rsid w:val="009F30A5"/>
    <w:rsid w:val="00A01F31"/>
    <w:rsid w:val="00A05798"/>
    <w:rsid w:val="00A138D9"/>
    <w:rsid w:val="00A13D1B"/>
    <w:rsid w:val="00A217B5"/>
    <w:rsid w:val="00A21CB6"/>
    <w:rsid w:val="00A26B3F"/>
    <w:rsid w:val="00A44F97"/>
    <w:rsid w:val="00A54D3B"/>
    <w:rsid w:val="00A7356D"/>
    <w:rsid w:val="00A84ED7"/>
    <w:rsid w:val="00AA0580"/>
    <w:rsid w:val="00AB239E"/>
    <w:rsid w:val="00AC4BB1"/>
    <w:rsid w:val="00AD35C8"/>
    <w:rsid w:val="00AE318B"/>
    <w:rsid w:val="00AF11BF"/>
    <w:rsid w:val="00AF3551"/>
    <w:rsid w:val="00B027D9"/>
    <w:rsid w:val="00B24E7A"/>
    <w:rsid w:val="00B354A8"/>
    <w:rsid w:val="00B852FB"/>
    <w:rsid w:val="00B87520"/>
    <w:rsid w:val="00B95C7E"/>
    <w:rsid w:val="00BA0EF4"/>
    <w:rsid w:val="00BA3490"/>
    <w:rsid w:val="00BB3A7B"/>
    <w:rsid w:val="00BD6937"/>
    <w:rsid w:val="00BF0115"/>
    <w:rsid w:val="00C15F0B"/>
    <w:rsid w:val="00C1609B"/>
    <w:rsid w:val="00C26C83"/>
    <w:rsid w:val="00C2766B"/>
    <w:rsid w:val="00C3766D"/>
    <w:rsid w:val="00C8548F"/>
    <w:rsid w:val="00C85EE4"/>
    <w:rsid w:val="00C93BF4"/>
    <w:rsid w:val="00C94D81"/>
    <w:rsid w:val="00C95FD7"/>
    <w:rsid w:val="00CA0799"/>
    <w:rsid w:val="00CA1C18"/>
    <w:rsid w:val="00CC0A12"/>
    <w:rsid w:val="00CC20DC"/>
    <w:rsid w:val="00CE3221"/>
    <w:rsid w:val="00D012FF"/>
    <w:rsid w:val="00D20362"/>
    <w:rsid w:val="00D30416"/>
    <w:rsid w:val="00D32B90"/>
    <w:rsid w:val="00D32FD2"/>
    <w:rsid w:val="00D349F1"/>
    <w:rsid w:val="00D91839"/>
    <w:rsid w:val="00DD491C"/>
    <w:rsid w:val="00DD5984"/>
    <w:rsid w:val="00DE06E9"/>
    <w:rsid w:val="00DF0456"/>
    <w:rsid w:val="00E01672"/>
    <w:rsid w:val="00E018A7"/>
    <w:rsid w:val="00E107F7"/>
    <w:rsid w:val="00E11534"/>
    <w:rsid w:val="00E2756C"/>
    <w:rsid w:val="00E3162E"/>
    <w:rsid w:val="00E34BCA"/>
    <w:rsid w:val="00E645CE"/>
    <w:rsid w:val="00E76B81"/>
    <w:rsid w:val="00E80A79"/>
    <w:rsid w:val="00E90D4D"/>
    <w:rsid w:val="00E91A87"/>
    <w:rsid w:val="00EA5E5F"/>
    <w:rsid w:val="00EC7B6D"/>
    <w:rsid w:val="00F07BFF"/>
    <w:rsid w:val="00F27B11"/>
    <w:rsid w:val="00F4073C"/>
    <w:rsid w:val="00F514D4"/>
    <w:rsid w:val="00F54AD3"/>
    <w:rsid w:val="00F70C70"/>
    <w:rsid w:val="00F73155"/>
    <w:rsid w:val="00F77F91"/>
    <w:rsid w:val="00F85EE3"/>
    <w:rsid w:val="00F87441"/>
    <w:rsid w:val="00F91457"/>
    <w:rsid w:val="00F967C1"/>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653FB4"/>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antrustwigan.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recruitment@deantrustwigan.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53D6F72C-C34B-4683-A22D-D6029490F02F}"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8302-B69B-4760-9E9B-05312A71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Jayne Kearsley</cp:lastModifiedBy>
  <cp:revision>5</cp:revision>
  <cp:lastPrinted>2018-04-18T12:33:00Z</cp:lastPrinted>
  <dcterms:created xsi:type="dcterms:W3CDTF">2018-05-21T15:36:00Z</dcterms:created>
  <dcterms:modified xsi:type="dcterms:W3CDTF">2018-05-23T12:02:00Z</dcterms:modified>
</cp:coreProperties>
</file>