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22356" w14:textId="77777777" w:rsidR="009F106B" w:rsidRDefault="00C8716F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824" behindDoc="1" locked="0" layoutInCell="1" allowOverlap="1" wp14:anchorId="1CA22388" wp14:editId="2EE500D3">
            <wp:simplePos x="0" y="0"/>
            <wp:positionH relativeFrom="column">
              <wp:posOffset>5233670</wp:posOffset>
            </wp:positionH>
            <wp:positionV relativeFrom="paragraph">
              <wp:posOffset>28575</wp:posOffset>
            </wp:positionV>
            <wp:extent cx="854075" cy="716280"/>
            <wp:effectExtent l="0" t="0" r="3175" b="7620"/>
            <wp:wrapTight wrapText="bothSides">
              <wp:wrapPolygon edited="0">
                <wp:start x="0" y="0"/>
                <wp:lineTo x="0" y="21255"/>
                <wp:lineTo x="21199" y="21255"/>
                <wp:lineTo x="21199" y="0"/>
                <wp:lineTo x="0" y="0"/>
              </wp:wrapPolygon>
            </wp:wrapTight>
            <wp:docPr id="2" name="Picture 6" descr="LOGO S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6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22357" w14:textId="77777777" w:rsidR="00C8716F" w:rsidRDefault="00C8716F" w:rsidP="00C8716F">
      <w:pPr>
        <w:ind w:left="-567" w:right="-540"/>
        <w:rPr>
          <w:rFonts w:ascii="Arial" w:hAnsi="Arial" w:cs="Arial"/>
          <w:b/>
          <w:noProof/>
          <w:sz w:val="56"/>
          <w:szCs w:val="56"/>
          <w:lang w:eastAsia="en-GB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</w:p>
    <w:p w14:paraId="712C9687" w14:textId="7AAB8AED" w:rsidR="007B09AC" w:rsidRPr="005E4F3C" w:rsidRDefault="00D0458F" w:rsidP="00C8716F">
      <w:pPr>
        <w:ind w:left="-567" w:right="-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56"/>
        </w:rPr>
        <w:t>Head of Apprenticeship Unit</w:t>
      </w:r>
    </w:p>
    <w:p w14:paraId="76642B80" w14:textId="77777777" w:rsidR="005E4F3C" w:rsidRPr="005E4F3C" w:rsidRDefault="005E4F3C" w:rsidP="005E4F3C">
      <w:pPr>
        <w:pBdr>
          <w:bottom w:val="single" w:sz="12" w:space="1" w:color="auto"/>
        </w:pBdr>
        <w:ind w:left="-567" w:right="-540"/>
        <w:rPr>
          <w:rFonts w:ascii="Arial" w:hAnsi="Arial" w:cs="Arial"/>
          <w:b/>
          <w:sz w:val="16"/>
          <w:szCs w:val="16"/>
        </w:rPr>
      </w:pPr>
    </w:p>
    <w:p w14:paraId="1CA2235B" w14:textId="5D8BD765" w:rsidR="009F106B" w:rsidRPr="008C5F72" w:rsidRDefault="009F106B" w:rsidP="007D5E9D">
      <w:pPr>
        <w:tabs>
          <w:tab w:val="left" w:pos="1418"/>
        </w:tabs>
        <w:ind w:left="-567"/>
        <w:rPr>
          <w:rFonts w:ascii="Arial" w:hAnsi="Arial" w:cs="Arial"/>
          <w:b/>
          <w:sz w:val="24"/>
          <w:szCs w:val="24"/>
        </w:rPr>
      </w:pPr>
      <w:r w:rsidRPr="008C5F72">
        <w:rPr>
          <w:rFonts w:ascii="Arial" w:hAnsi="Arial" w:cs="Arial"/>
          <w:bCs/>
          <w:sz w:val="24"/>
          <w:szCs w:val="24"/>
        </w:rPr>
        <w:t>Responsible to:</w:t>
      </w:r>
      <w:r w:rsidR="007D5E9D" w:rsidRPr="008C5F72">
        <w:rPr>
          <w:rFonts w:ascii="Arial" w:hAnsi="Arial" w:cs="Arial"/>
          <w:b/>
          <w:bCs/>
          <w:sz w:val="24"/>
          <w:szCs w:val="24"/>
        </w:rPr>
        <w:tab/>
      </w:r>
      <w:r w:rsidR="008C5F72" w:rsidRPr="008C5F72">
        <w:rPr>
          <w:rFonts w:ascii="Arial" w:hAnsi="Arial" w:cs="Arial"/>
          <w:b/>
          <w:bCs/>
          <w:sz w:val="24"/>
          <w:szCs w:val="24"/>
        </w:rPr>
        <w:t xml:space="preserve">Principal </w:t>
      </w:r>
    </w:p>
    <w:p w14:paraId="1CA2235C" w14:textId="77777777" w:rsidR="009F106B" w:rsidRPr="007B09AC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0"/>
          <w:szCs w:val="10"/>
          <w:highlight w:val="yellow"/>
        </w:rPr>
      </w:pPr>
    </w:p>
    <w:p w14:paraId="1CA2235E" w14:textId="06870C73" w:rsidR="009F106B" w:rsidRDefault="009F106B" w:rsidP="009D5734">
      <w:pPr>
        <w:tabs>
          <w:tab w:val="left" w:pos="1418"/>
        </w:tabs>
        <w:ind w:left="1418" w:right="-568" w:hanging="1985"/>
        <w:rPr>
          <w:rFonts w:ascii="Arial" w:hAnsi="Arial" w:cs="Arial"/>
          <w:b/>
          <w:sz w:val="24"/>
          <w:szCs w:val="24"/>
        </w:rPr>
      </w:pPr>
      <w:r w:rsidRPr="00F009E1">
        <w:rPr>
          <w:rFonts w:ascii="Arial" w:hAnsi="Arial" w:cs="Arial"/>
          <w:sz w:val="24"/>
          <w:szCs w:val="24"/>
        </w:rPr>
        <w:t>Job purpose:</w:t>
      </w:r>
      <w:r w:rsidR="00482D04">
        <w:rPr>
          <w:rFonts w:ascii="Arial" w:hAnsi="Arial" w:cs="Arial"/>
          <w:b/>
          <w:sz w:val="24"/>
          <w:szCs w:val="24"/>
        </w:rPr>
        <w:t xml:space="preserve"> </w:t>
      </w:r>
      <w:r w:rsidR="00482D04">
        <w:rPr>
          <w:rFonts w:ascii="Arial" w:hAnsi="Arial" w:cs="Arial"/>
          <w:b/>
          <w:sz w:val="24"/>
          <w:szCs w:val="24"/>
        </w:rPr>
        <w:tab/>
        <w:t>To develop, lead and manage the College apprenticeships programme</w:t>
      </w:r>
    </w:p>
    <w:p w14:paraId="4BC6120B" w14:textId="77777777" w:rsidR="005E4F3C" w:rsidRPr="009D5734" w:rsidRDefault="005E4F3C" w:rsidP="005E4F3C">
      <w:pPr>
        <w:pBdr>
          <w:bottom w:val="single" w:sz="12" w:space="1" w:color="auto"/>
        </w:pBdr>
        <w:tabs>
          <w:tab w:val="left" w:pos="1418"/>
        </w:tabs>
        <w:ind w:left="1418" w:right="-568" w:hanging="1985"/>
        <w:rPr>
          <w:rFonts w:ascii="Arial" w:hAnsi="Arial" w:cs="Arial"/>
          <w:sz w:val="22"/>
          <w:szCs w:val="22"/>
        </w:rPr>
      </w:pPr>
    </w:p>
    <w:p w14:paraId="2FE7B094" w14:textId="77777777" w:rsidR="005E4F3C" w:rsidRPr="005E4F3C" w:rsidRDefault="005E4F3C" w:rsidP="004927F2">
      <w:pPr>
        <w:spacing w:before="40"/>
        <w:ind w:left="-567"/>
        <w:rPr>
          <w:rFonts w:ascii="Arial" w:hAnsi="Arial" w:cs="Arial"/>
          <w:b/>
          <w:sz w:val="16"/>
          <w:szCs w:val="16"/>
        </w:rPr>
      </w:pPr>
    </w:p>
    <w:p w14:paraId="1CA2235F" w14:textId="666DEB8A" w:rsidR="009F106B" w:rsidRPr="00717632" w:rsidRDefault="00C867F7" w:rsidP="004927F2">
      <w:pPr>
        <w:spacing w:before="40"/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1CA22360" w14:textId="77777777" w:rsidR="00FD0E6F" w:rsidRDefault="00FD0E6F" w:rsidP="004927F2">
      <w:pPr>
        <w:spacing w:before="40"/>
        <w:ind w:left="-567"/>
        <w:rPr>
          <w:rFonts w:ascii="Arial" w:hAnsi="Arial" w:cs="Arial"/>
          <w:sz w:val="10"/>
          <w:szCs w:val="10"/>
        </w:rPr>
      </w:pPr>
    </w:p>
    <w:p w14:paraId="74D12F6D" w14:textId="77777777" w:rsidR="00D178EA" w:rsidRPr="007E23A7" w:rsidRDefault="00D178EA" w:rsidP="00D178EA">
      <w:pPr>
        <w:spacing w:before="40" w:after="8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7E23A7">
        <w:rPr>
          <w:rFonts w:ascii="Arial" w:hAnsi="Arial" w:cs="Arial"/>
          <w:b/>
          <w:sz w:val="24"/>
          <w:szCs w:val="24"/>
        </w:rPr>
        <w:t xml:space="preserve">Management Responsibilities: </w:t>
      </w:r>
    </w:p>
    <w:p w14:paraId="18156E46" w14:textId="48569551" w:rsidR="00D178EA" w:rsidRPr="006617D6" w:rsidRDefault="00D178EA" w:rsidP="00D178EA">
      <w:pPr>
        <w:spacing w:before="40"/>
        <w:ind w:left="-567"/>
        <w:jc w:val="both"/>
        <w:rPr>
          <w:rFonts w:ascii="Arial" w:hAnsi="Arial" w:cs="Arial"/>
        </w:rPr>
      </w:pPr>
      <w:r w:rsidRPr="006617D6">
        <w:rPr>
          <w:rFonts w:ascii="Arial" w:hAnsi="Arial" w:cs="Arial"/>
        </w:rPr>
        <w:t xml:space="preserve">Ensure the success of the </w:t>
      </w:r>
      <w:r>
        <w:rPr>
          <w:rFonts w:ascii="Arial" w:hAnsi="Arial" w:cs="Arial"/>
        </w:rPr>
        <w:t>apprenticeships programme</w:t>
      </w:r>
      <w:r w:rsidRPr="006617D6">
        <w:rPr>
          <w:rFonts w:ascii="Arial" w:hAnsi="Arial" w:cs="Arial"/>
        </w:rPr>
        <w:t>, through:</w:t>
      </w:r>
    </w:p>
    <w:p w14:paraId="093428B5" w14:textId="64942AF7" w:rsidR="00D178EA" w:rsidRPr="006617D6" w:rsidRDefault="00D178EA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6617D6">
        <w:rPr>
          <w:rFonts w:ascii="Arial" w:hAnsi="Arial" w:cs="Arial"/>
        </w:rPr>
        <w:t xml:space="preserve">Continuous review and development of the </w:t>
      </w:r>
      <w:r>
        <w:rPr>
          <w:rFonts w:ascii="Arial" w:hAnsi="Arial" w:cs="Arial"/>
        </w:rPr>
        <w:t>service</w:t>
      </w:r>
    </w:p>
    <w:p w14:paraId="310A60DA" w14:textId="77777777" w:rsidR="00D178EA" w:rsidRPr="006617D6" w:rsidRDefault="00D178EA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6617D6">
        <w:rPr>
          <w:rFonts w:ascii="Arial" w:hAnsi="Arial" w:cs="Arial"/>
        </w:rPr>
        <w:t xml:space="preserve">Leadership of staff within the service, as individuals and as a team </w:t>
      </w:r>
    </w:p>
    <w:p w14:paraId="76324E67" w14:textId="77777777" w:rsidR="00D178EA" w:rsidRPr="006617D6" w:rsidRDefault="00D178EA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6617D6">
        <w:rPr>
          <w:rFonts w:ascii="Arial" w:hAnsi="Arial" w:cs="Arial"/>
        </w:rPr>
        <w:t>Organisation and management of resources, including any external provision/partnerships</w:t>
      </w:r>
    </w:p>
    <w:p w14:paraId="02F6C300" w14:textId="77777777" w:rsidR="00D178EA" w:rsidRPr="006617D6" w:rsidRDefault="00D178EA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6617D6">
        <w:rPr>
          <w:rFonts w:ascii="Arial" w:hAnsi="Arial" w:cs="Arial"/>
        </w:rPr>
        <w:t>Development of policy and guidelines</w:t>
      </w:r>
      <w:r w:rsidRPr="006617D6">
        <w:rPr>
          <w:rFonts w:ascii="Arial" w:hAnsi="Arial" w:cs="Arial"/>
        </w:rPr>
        <w:tab/>
      </w:r>
    </w:p>
    <w:p w14:paraId="4FA39AF6" w14:textId="77777777" w:rsidR="00D178EA" w:rsidRPr="006617D6" w:rsidRDefault="00D178EA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6617D6">
        <w:rPr>
          <w:rFonts w:ascii="Arial" w:hAnsi="Arial" w:cs="Arial"/>
        </w:rPr>
        <w:t>Contribution to overall college strategy, where appropriate</w:t>
      </w:r>
    </w:p>
    <w:p w14:paraId="527C9F8B" w14:textId="77777777" w:rsidR="00D178EA" w:rsidRPr="006617D6" w:rsidRDefault="00D178EA" w:rsidP="00D178EA">
      <w:pPr>
        <w:numPr>
          <w:ilvl w:val="0"/>
          <w:numId w:val="1"/>
        </w:numPr>
        <w:spacing w:before="20" w:after="120"/>
        <w:ind w:left="357" w:right="-567" w:hanging="357"/>
        <w:jc w:val="both"/>
        <w:rPr>
          <w:rFonts w:ascii="Arial" w:hAnsi="Arial" w:cs="Arial"/>
        </w:rPr>
      </w:pPr>
      <w:r w:rsidRPr="006617D6">
        <w:rPr>
          <w:rFonts w:ascii="Arial" w:hAnsi="Arial" w:cs="Arial"/>
        </w:rPr>
        <w:t>Representation of the service at internal and external meetings.</w:t>
      </w:r>
    </w:p>
    <w:p w14:paraId="04204ADA" w14:textId="77777777" w:rsidR="00E21277" w:rsidRDefault="00D617AA" w:rsidP="00E21277">
      <w:pPr>
        <w:spacing w:before="40" w:after="8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Resp</w:t>
      </w:r>
      <w:r w:rsidR="00395EA9">
        <w:rPr>
          <w:rFonts w:ascii="Arial" w:hAnsi="Arial" w:cs="Arial"/>
          <w:b/>
          <w:sz w:val="24"/>
          <w:szCs w:val="24"/>
        </w:rPr>
        <w:t>onsibilities</w:t>
      </w:r>
      <w:r w:rsidR="00C867F7" w:rsidRPr="00B755AF">
        <w:rPr>
          <w:rFonts w:ascii="Arial" w:hAnsi="Arial" w:cs="Arial"/>
          <w:b/>
          <w:sz w:val="24"/>
          <w:szCs w:val="24"/>
        </w:rPr>
        <w:t>:</w:t>
      </w:r>
    </w:p>
    <w:p w14:paraId="0FB705E3" w14:textId="77777777" w:rsidR="00D0458F" w:rsidRPr="00D178EA" w:rsidRDefault="001669CC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P</w:t>
      </w:r>
      <w:r w:rsidR="00D0458F" w:rsidRPr="00D178EA">
        <w:rPr>
          <w:rFonts w:ascii="Arial" w:hAnsi="Arial" w:cs="Arial"/>
        </w:rPr>
        <w:t>rovide recommendations on the development of apprenticeships at S6F</w:t>
      </w:r>
    </w:p>
    <w:p w14:paraId="014749DF" w14:textId="1830DD81" w:rsidR="00D0458F" w:rsidRPr="00D178EA" w:rsidRDefault="00D0458F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 xml:space="preserve">Lead on </w:t>
      </w:r>
      <w:r w:rsidR="001669CC" w:rsidRPr="00D178EA">
        <w:rPr>
          <w:rFonts w:ascii="Arial" w:hAnsi="Arial" w:cs="Arial"/>
        </w:rPr>
        <w:t xml:space="preserve">apprenticeship </w:t>
      </w:r>
      <w:r w:rsidRPr="00D178EA">
        <w:rPr>
          <w:rFonts w:ascii="Arial" w:hAnsi="Arial" w:cs="Arial"/>
        </w:rPr>
        <w:t xml:space="preserve">business development and </w:t>
      </w:r>
      <w:r w:rsidR="001669CC" w:rsidRPr="00D178EA">
        <w:rPr>
          <w:rFonts w:ascii="Arial" w:hAnsi="Arial" w:cs="Arial"/>
        </w:rPr>
        <w:t xml:space="preserve">corresponding </w:t>
      </w:r>
      <w:r w:rsidRPr="00D178EA">
        <w:rPr>
          <w:rFonts w:ascii="Arial" w:hAnsi="Arial" w:cs="Arial"/>
        </w:rPr>
        <w:t xml:space="preserve">engagement of employers </w:t>
      </w:r>
    </w:p>
    <w:p w14:paraId="3A7F69E0" w14:textId="1A1260DB" w:rsidR="00D0458F" w:rsidRPr="00D178EA" w:rsidRDefault="001669CC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Set up and m</w:t>
      </w:r>
      <w:r w:rsidR="00D0458F" w:rsidRPr="00D178EA">
        <w:rPr>
          <w:rFonts w:ascii="Arial" w:hAnsi="Arial" w:cs="Arial"/>
        </w:rPr>
        <w:t>anage procedures to advise and recruit apprentices</w:t>
      </w:r>
      <w:r w:rsidRPr="00D178EA">
        <w:rPr>
          <w:rFonts w:ascii="Arial" w:hAnsi="Arial" w:cs="Arial"/>
        </w:rPr>
        <w:t>; and w</w:t>
      </w:r>
      <w:r w:rsidR="00D0458F" w:rsidRPr="00D178EA">
        <w:rPr>
          <w:rFonts w:ascii="Arial" w:hAnsi="Arial" w:cs="Arial"/>
        </w:rPr>
        <w:t>ork with the College Marketing Manager to promote apprenticeship opportunities at the College</w:t>
      </w:r>
    </w:p>
    <w:p w14:paraId="5A4778B1" w14:textId="1D6876F0" w:rsidR="00D0458F" w:rsidRPr="00D178EA" w:rsidRDefault="00D0458F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Set up and monitor contractual relationships with employers and funding agencies</w:t>
      </w:r>
      <w:r w:rsidR="001669CC" w:rsidRPr="00D178EA">
        <w:rPr>
          <w:rFonts w:ascii="Arial" w:hAnsi="Arial" w:cs="Arial"/>
        </w:rPr>
        <w:t>, e</w:t>
      </w:r>
      <w:r w:rsidRPr="00D178EA">
        <w:rPr>
          <w:rFonts w:ascii="Arial" w:hAnsi="Arial" w:cs="Arial"/>
        </w:rPr>
        <w:t>nsuring compliance with contractual obligations, funding regulations and apprenticeship requirements</w:t>
      </w:r>
    </w:p>
    <w:p w14:paraId="3E04118C" w14:textId="01C1726D" w:rsidR="00D0458F" w:rsidRPr="00D178EA" w:rsidRDefault="00D0458F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Line management of apprenticeship trainer / assessors employed by the College</w:t>
      </w:r>
    </w:p>
    <w:p w14:paraId="065E53B2" w14:textId="7C6DA53B" w:rsidR="003D7A59" w:rsidRPr="00D178EA" w:rsidRDefault="003D7A5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Oversee the provision of pastoral and progress support, careers and progression guidance to app</w:t>
      </w:r>
      <w:r w:rsidR="001669CC" w:rsidRPr="00D178EA">
        <w:rPr>
          <w:rFonts w:ascii="Arial" w:hAnsi="Arial" w:cs="Arial"/>
        </w:rPr>
        <w:t>rentice learners at the College</w:t>
      </w:r>
    </w:p>
    <w:p w14:paraId="139AC872" w14:textId="7E2C24AC" w:rsidR="003D7A59" w:rsidRPr="00D178EA" w:rsidRDefault="003D7A5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Ensure arrangements are in place for the assessment of apprentices</w:t>
      </w:r>
    </w:p>
    <w:p w14:paraId="079811F0" w14:textId="1387BD41" w:rsidR="00D0458F" w:rsidRPr="00D178EA" w:rsidRDefault="003D7A5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Ensure provision of timely and accurate data for internal systems and funding returns</w:t>
      </w:r>
    </w:p>
    <w:p w14:paraId="7058883F" w14:textId="3BD09F72" w:rsidR="00D0059A" w:rsidRPr="00D178EA" w:rsidRDefault="00D0059A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 xml:space="preserve">Contribute to apprenticeship delivery, </w:t>
      </w:r>
      <w:r w:rsidR="005B1E42" w:rsidRPr="00D178EA">
        <w:rPr>
          <w:rFonts w:ascii="Arial" w:hAnsi="Arial" w:cs="Arial"/>
        </w:rPr>
        <w:t xml:space="preserve">subject to skill-set, either occasionally or within the limits set by other role priorities </w:t>
      </w:r>
    </w:p>
    <w:p w14:paraId="51CD441C" w14:textId="5CC2BDEF" w:rsidR="001F47DF" w:rsidRPr="00D178EA" w:rsidRDefault="001669CC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I</w:t>
      </w:r>
      <w:r w:rsidR="001F47DF" w:rsidRPr="00D178EA">
        <w:rPr>
          <w:rFonts w:ascii="Arial" w:hAnsi="Arial" w:cs="Arial"/>
        </w:rPr>
        <w:t>dentify good practice in apprenticeship provision to en</w:t>
      </w:r>
      <w:r w:rsidRPr="00D178EA">
        <w:rPr>
          <w:rFonts w:ascii="Arial" w:hAnsi="Arial" w:cs="Arial"/>
        </w:rPr>
        <w:t>hance</w:t>
      </w:r>
      <w:r w:rsidR="001F47DF" w:rsidRPr="00D178EA">
        <w:rPr>
          <w:rFonts w:ascii="Arial" w:hAnsi="Arial" w:cs="Arial"/>
        </w:rPr>
        <w:t xml:space="preserve"> the quality of apprenticeship</w:t>
      </w:r>
      <w:r w:rsidRPr="00D178EA">
        <w:rPr>
          <w:rFonts w:ascii="Arial" w:hAnsi="Arial" w:cs="Arial"/>
        </w:rPr>
        <w:t xml:space="preserve"> provision at the College</w:t>
      </w:r>
    </w:p>
    <w:p w14:paraId="7C298BC2" w14:textId="0311300B" w:rsidR="002301B8" w:rsidRPr="00D178EA" w:rsidRDefault="001669CC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Understand the rules and procedures for funding of apprenticeships, both as frameworks and standards, and keep up-to-date with apprenticeship changes to ensure the College responds appropriately</w:t>
      </w:r>
    </w:p>
    <w:p w14:paraId="18A7CD5A" w14:textId="77777777" w:rsidR="00D0059A" w:rsidRPr="00D178EA" w:rsidRDefault="00D0059A" w:rsidP="00D178EA">
      <w:pPr>
        <w:spacing w:before="20"/>
        <w:ind w:left="357" w:right="-567"/>
        <w:jc w:val="both"/>
        <w:rPr>
          <w:rFonts w:ascii="Arial" w:hAnsi="Arial" w:cs="Arial"/>
        </w:rPr>
      </w:pPr>
    </w:p>
    <w:p w14:paraId="1CA22379" w14:textId="77777777" w:rsidR="00C867F7" w:rsidRDefault="00C867F7" w:rsidP="004927F2">
      <w:pPr>
        <w:spacing w:before="40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4BA78A89" w14:textId="4C120F87" w:rsidR="001669CC" w:rsidRPr="00D178EA" w:rsidRDefault="001669CC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Oversight and implementation of quality assurance processes and actions to monitor and support high quality of delivery and outcomes, including timely completions</w:t>
      </w:r>
    </w:p>
    <w:p w14:paraId="713A96B3" w14:textId="48762DC2" w:rsidR="00D0059A" w:rsidRPr="00D178EA" w:rsidRDefault="005B1E42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Ensure support systems, effective communication and appropriate resources are available for learners</w:t>
      </w:r>
    </w:p>
    <w:p w14:paraId="1CA2237A" w14:textId="7973F596" w:rsidR="00C867F7" w:rsidRPr="00D178EA" w:rsidRDefault="00C867F7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Participate in professional development reviews a</w:t>
      </w:r>
      <w:r w:rsidR="008A0F6B" w:rsidRPr="00D178EA">
        <w:rPr>
          <w:rFonts w:ascii="Arial" w:hAnsi="Arial" w:cs="Arial"/>
        </w:rPr>
        <w:t>nd staff development activities</w:t>
      </w:r>
      <w:r w:rsidR="00985FAF" w:rsidRPr="00D178EA">
        <w:rPr>
          <w:rFonts w:ascii="Arial" w:hAnsi="Arial" w:cs="Arial"/>
        </w:rPr>
        <w:t xml:space="preserve">, including peer mentoring, </w:t>
      </w:r>
      <w:r w:rsidR="00E23B57" w:rsidRPr="00D178EA">
        <w:rPr>
          <w:rFonts w:ascii="Arial" w:hAnsi="Arial" w:cs="Arial"/>
        </w:rPr>
        <w:t>observations and training.</w:t>
      </w:r>
    </w:p>
    <w:p w14:paraId="329BC684" w14:textId="77B056AC" w:rsidR="00985FAF" w:rsidRPr="00D178EA" w:rsidRDefault="00C867F7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 xml:space="preserve">Contribute to college and departmental </w:t>
      </w:r>
      <w:r w:rsidR="00D617AA" w:rsidRPr="00D178EA">
        <w:rPr>
          <w:rFonts w:ascii="Arial" w:hAnsi="Arial" w:cs="Arial"/>
        </w:rPr>
        <w:t>self-assessment</w:t>
      </w:r>
      <w:r w:rsidRPr="00D178EA">
        <w:rPr>
          <w:rFonts w:ascii="Arial" w:hAnsi="Arial" w:cs="Arial"/>
        </w:rPr>
        <w:t xml:space="preserve"> / planning.</w:t>
      </w:r>
    </w:p>
    <w:p w14:paraId="3723E584" w14:textId="77777777" w:rsidR="009D5734" w:rsidRDefault="009D5734" w:rsidP="00D62D16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1CA2237D" w14:textId="77777777" w:rsidR="00C867F7" w:rsidRDefault="00C867F7" w:rsidP="004927F2">
      <w:pPr>
        <w:spacing w:before="40"/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Responsibilities of all staff:</w:t>
      </w:r>
    </w:p>
    <w:p w14:paraId="54639BC2" w14:textId="166415DF" w:rsidR="00454D89" w:rsidRPr="00D178EA" w:rsidRDefault="00454D8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 xml:space="preserve">Promote high expectations of students in </w:t>
      </w:r>
      <w:r w:rsidR="00D0059A" w:rsidRPr="00D178EA">
        <w:rPr>
          <w:rFonts w:ascii="Arial" w:hAnsi="Arial" w:cs="Arial"/>
        </w:rPr>
        <w:t>the learning environment</w:t>
      </w:r>
      <w:r w:rsidRPr="00D178EA">
        <w:rPr>
          <w:rFonts w:ascii="Arial" w:hAnsi="Arial" w:cs="Arial"/>
        </w:rPr>
        <w:t xml:space="preserve">; and promote and safeguard </w:t>
      </w:r>
      <w:r w:rsidR="00D0059A" w:rsidRPr="00D178EA">
        <w:rPr>
          <w:rFonts w:ascii="Arial" w:hAnsi="Arial" w:cs="Arial"/>
        </w:rPr>
        <w:t>student</w:t>
      </w:r>
      <w:r w:rsidRPr="00D178EA">
        <w:rPr>
          <w:rFonts w:ascii="Arial" w:hAnsi="Arial" w:cs="Arial"/>
        </w:rPr>
        <w:t xml:space="preserve"> welfare</w:t>
      </w:r>
      <w:r w:rsidR="007E2660" w:rsidRPr="00D178EA">
        <w:rPr>
          <w:rFonts w:ascii="Arial" w:hAnsi="Arial" w:cs="Arial"/>
        </w:rPr>
        <w:t>.</w:t>
      </w:r>
    </w:p>
    <w:p w14:paraId="0C5B4CC7" w14:textId="3E445C08" w:rsidR="00454D89" w:rsidRPr="00D178EA" w:rsidRDefault="00454D8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Carry out administrative duties relevant to the post, including maintaining records and providing information/data</w:t>
      </w:r>
      <w:r w:rsidR="007E2660" w:rsidRPr="00D178EA">
        <w:rPr>
          <w:rFonts w:ascii="Arial" w:hAnsi="Arial" w:cs="Arial"/>
        </w:rPr>
        <w:t>.</w:t>
      </w:r>
    </w:p>
    <w:p w14:paraId="259D25F7" w14:textId="5F8B8209" w:rsidR="00454D89" w:rsidRPr="00D178EA" w:rsidRDefault="00454D8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Work within college guidelines and promote college values</w:t>
      </w:r>
      <w:r w:rsidR="007E2660" w:rsidRPr="00D178EA">
        <w:rPr>
          <w:rFonts w:ascii="Arial" w:hAnsi="Arial" w:cs="Arial"/>
        </w:rPr>
        <w:t>.</w:t>
      </w:r>
    </w:p>
    <w:p w14:paraId="18C64D00" w14:textId="06087907" w:rsidR="00454D89" w:rsidRPr="00D178EA" w:rsidRDefault="00454D8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Give due consideration to Health &amp; Safety and Equality &amp; Diversity issues within all activities</w:t>
      </w:r>
      <w:r w:rsidR="007E2660" w:rsidRPr="00D178EA">
        <w:rPr>
          <w:rFonts w:ascii="Arial" w:hAnsi="Arial" w:cs="Arial"/>
        </w:rPr>
        <w:t>.</w:t>
      </w:r>
    </w:p>
    <w:p w14:paraId="0A84AB6E" w14:textId="0E17A849" w:rsidR="00454D89" w:rsidRPr="00D178EA" w:rsidRDefault="00454D8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Maintain confidentiality regarding sensitive or personal information</w:t>
      </w:r>
      <w:r w:rsidR="007E2660" w:rsidRPr="00D178EA">
        <w:rPr>
          <w:rFonts w:ascii="Arial" w:hAnsi="Arial" w:cs="Arial"/>
        </w:rPr>
        <w:t>.</w:t>
      </w:r>
    </w:p>
    <w:p w14:paraId="1CA22384" w14:textId="0327E04E" w:rsidR="00C867F7" w:rsidRPr="00D178EA" w:rsidRDefault="00454D89" w:rsidP="00D178EA">
      <w:pPr>
        <w:numPr>
          <w:ilvl w:val="0"/>
          <w:numId w:val="1"/>
        </w:numPr>
        <w:spacing w:before="20"/>
        <w:ind w:left="357" w:right="-567" w:hanging="357"/>
        <w:jc w:val="both"/>
        <w:rPr>
          <w:rFonts w:ascii="Arial" w:hAnsi="Arial" w:cs="Arial"/>
        </w:rPr>
      </w:pPr>
      <w:r w:rsidRPr="00D178EA">
        <w:rPr>
          <w:rFonts w:ascii="Arial" w:hAnsi="Arial" w:cs="Arial"/>
        </w:rPr>
        <w:t>Carry out other duties as reasonably required by the Principal.</w:t>
      </w:r>
    </w:p>
    <w:p w14:paraId="22B7E062" w14:textId="77777777" w:rsidR="00D62D16" w:rsidRPr="00D62D16" w:rsidRDefault="00D62D16" w:rsidP="00D62D16">
      <w:pPr>
        <w:ind w:left="357" w:right="-567"/>
        <w:jc w:val="both"/>
        <w:rPr>
          <w:rFonts w:ascii="Arial" w:hAnsi="Arial" w:cs="Arial"/>
          <w:sz w:val="22"/>
          <w:szCs w:val="22"/>
        </w:rPr>
      </w:pPr>
    </w:p>
    <w:p w14:paraId="323F59B3" w14:textId="0586B8FC" w:rsidR="009D5734" w:rsidRPr="00D62D16" w:rsidRDefault="00C867F7" w:rsidP="005E4F3C">
      <w:pPr>
        <w:tabs>
          <w:tab w:val="left" w:pos="6946"/>
        </w:tabs>
        <w:spacing w:after="40"/>
        <w:ind w:left="-567" w:right="-568"/>
        <w:jc w:val="both"/>
        <w:rPr>
          <w:rFonts w:ascii="Arial" w:hAnsi="Arial" w:cs="Arial"/>
          <w:b/>
        </w:rPr>
      </w:pPr>
      <w:r w:rsidRPr="004927F2">
        <w:rPr>
          <w:rFonts w:ascii="Arial" w:hAnsi="Arial" w:cs="Arial"/>
          <w:i/>
          <w:color w:val="808080"/>
          <w:sz w:val="18"/>
          <w:szCs w:val="18"/>
        </w:rPr>
        <w:t xml:space="preserve">This job description is provided to assist the post-holder in knowing what his/her main duties are. </w:t>
      </w:r>
      <w:r w:rsidR="00717632" w:rsidRPr="004927F2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Pr="004927F2">
        <w:rPr>
          <w:rFonts w:ascii="Arial" w:hAnsi="Arial" w:cs="Arial"/>
          <w:i/>
          <w:color w:val="808080"/>
          <w:sz w:val="18"/>
          <w:szCs w:val="18"/>
        </w:rPr>
        <w:t xml:space="preserve">From </w:t>
      </w:r>
      <w:r w:rsidR="004927F2">
        <w:rPr>
          <w:rFonts w:ascii="Arial" w:hAnsi="Arial" w:cs="Arial"/>
          <w:i/>
          <w:color w:val="808080"/>
          <w:sz w:val="18"/>
          <w:szCs w:val="18"/>
        </w:rPr>
        <w:t xml:space="preserve">time to time </w:t>
      </w:r>
      <w:r w:rsidRPr="004927F2">
        <w:rPr>
          <w:rFonts w:ascii="Arial" w:hAnsi="Arial" w:cs="Arial"/>
          <w:i/>
          <w:color w:val="808080"/>
          <w:sz w:val="18"/>
          <w:szCs w:val="18"/>
        </w:rPr>
        <w:t>these duties may be changed as the requirements of the job change.</w:t>
      </w:r>
      <w:r w:rsidR="00717632" w:rsidRPr="004927F2">
        <w:rPr>
          <w:rFonts w:ascii="Arial" w:hAnsi="Arial" w:cs="Arial"/>
          <w:b/>
          <w:color w:val="808080"/>
          <w:sz w:val="18"/>
          <w:szCs w:val="18"/>
        </w:rPr>
        <w:t xml:space="preserve">                        </w:t>
      </w:r>
      <w:r w:rsidR="004927F2">
        <w:rPr>
          <w:rFonts w:ascii="Arial" w:hAnsi="Arial" w:cs="Arial"/>
          <w:b/>
          <w:color w:val="808080"/>
          <w:sz w:val="18"/>
          <w:szCs w:val="18"/>
        </w:rPr>
        <w:t xml:space="preserve">                                  </w:t>
      </w:r>
      <w:r w:rsidR="00D62D16">
        <w:rPr>
          <w:rFonts w:ascii="Arial" w:hAnsi="Arial" w:cs="Arial"/>
          <w:b/>
          <w:color w:val="808080"/>
          <w:sz w:val="18"/>
          <w:szCs w:val="18"/>
        </w:rPr>
        <w:t xml:space="preserve">                </w:t>
      </w:r>
      <w:r w:rsidR="00717632" w:rsidRPr="004927F2">
        <w:rPr>
          <w:rFonts w:ascii="Arial" w:hAnsi="Arial" w:cs="Arial"/>
          <w:i/>
          <w:color w:val="808080"/>
          <w:sz w:val="18"/>
          <w:szCs w:val="18"/>
        </w:rPr>
        <w:t xml:space="preserve">Updated: </w:t>
      </w:r>
      <w:r w:rsidR="00D62D16">
        <w:rPr>
          <w:rFonts w:ascii="Arial" w:hAnsi="Arial" w:cs="Arial"/>
          <w:i/>
          <w:color w:val="808080"/>
          <w:sz w:val="18"/>
          <w:szCs w:val="18"/>
        </w:rPr>
        <w:t>September 2017</w:t>
      </w:r>
      <w:bookmarkStart w:id="0" w:name="_GoBack"/>
      <w:bookmarkEnd w:id="0"/>
      <w:r w:rsidR="004927F2">
        <w:rPr>
          <w:rFonts w:ascii="Arial" w:hAnsi="Arial" w:cs="Arial"/>
          <w:b/>
        </w:rPr>
        <w:t xml:space="preserve"> </w:t>
      </w:r>
    </w:p>
    <w:sectPr w:rsidR="009D5734" w:rsidRPr="00D62D16" w:rsidSect="004927F2">
      <w:footerReference w:type="default" r:id="rId11"/>
      <w:pgSz w:w="11907" w:h="16840" w:code="9"/>
      <w:pgMar w:top="567" w:right="1418" w:bottom="567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2238C" w14:textId="77777777" w:rsidR="00CA4818" w:rsidRDefault="00CA4818">
      <w:r>
        <w:separator/>
      </w:r>
    </w:p>
  </w:endnote>
  <w:endnote w:type="continuationSeparator" w:id="0">
    <w:p w14:paraId="1CA2238D" w14:textId="77777777" w:rsidR="00CA4818" w:rsidRDefault="00CA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238E" w14:textId="77777777" w:rsidR="00CA4818" w:rsidRPr="00561133" w:rsidRDefault="00CA4818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238A" w14:textId="77777777" w:rsidR="00CA4818" w:rsidRDefault="00CA4818">
      <w:r>
        <w:separator/>
      </w:r>
    </w:p>
  </w:footnote>
  <w:footnote w:type="continuationSeparator" w:id="0">
    <w:p w14:paraId="1CA2238B" w14:textId="77777777" w:rsidR="00CA4818" w:rsidRDefault="00CA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451"/>
    <w:multiLevelType w:val="hybridMultilevel"/>
    <w:tmpl w:val="C57016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4778E"/>
    <w:multiLevelType w:val="hybridMultilevel"/>
    <w:tmpl w:val="C1788F82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E0F08AA"/>
    <w:multiLevelType w:val="hybridMultilevel"/>
    <w:tmpl w:val="FF26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13B86"/>
    <w:rsid w:val="000419B9"/>
    <w:rsid w:val="000509F6"/>
    <w:rsid w:val="00053050"/>
    <w:rsid w:val="00062DE6"/>
    <w:rsid w:val="00072B73"/>
    <w:rsid w:val="00076E96"/>
    <w:rsid w:val="000876A6"/>
    <w:rsid w:val="001241E4"/>
    <w:rsid w:val="001669CC"/>
    <w:rsid w:val="00171CE0"/>
    <w:rsid w:val="0017786D"/>
    <w:rsid w:val="001C00E5"/>
    <w:rsid w:val="001C20E9"/>
    <w:rsid w:val="001D5A2D"/>
    <w:rsid w:val="001F47DF"/>
    <w:rsid w:val="00210CA1"/>
    <w:rsid w:val="002301B8"/>
    <w:rsid w:val="0025507A"/>
    <w:rsid w:val="002F1A03"/>
    <w:rsid w:val="00303679"/>
    <w:rsid w:val="00314DA0"/>
    <w:rsid w:val="00315F4D"/>
    <w:rsid w:val="003535EF"/>
    <w:rsid w:val="0038553B"/>
    <w:rsid w:val="00392D46"/>
    <w:rsid w:val="00393CB9"/>
    <w:rsid w:val="00395EA9"/>
    <w:rsid w:val="003B480D"/>
    <w:rsid w:val="003D7A59"/>
    <w:rsid w:val="003E58D2"/>
    <w:rsid w:val="003F48FE"/>
    <w:rsid w:val="003F6466"/>
    <w:rsid w:val="003F7070"/>
    <w:rsid w:val="004533FF"/>
    <w:rsid w:val="00454D89"/>
    <w:rsid w:val="00457207"/>
    <w:rsid w:val="0047385C"/>
    <w:rsid w:val="00482D04"/>
    <w:rsid w:val="004927F2"/>
    <w:rsid w:val="004D08E1"/>
    <w:rsid w:val="004D6118"/>
    <w:rsid w:val="00506E88"/>
    <w:rsid w:val="00561133"/>
    <w:rsid w:val="005824B5"/>
    <w:rsid w:val="005856B3"/>
    <w:rsid w:val="005916CF"/>
    <w:rsid w:val="005921B6"/>
    <w:rsid w:val="005B1E42"/>
    <w:rsid w:val="005C5166"/>
    <w:rsid w:val="005E4F3C"/>
    <w:rsid w:val="005F7C92"/>
    <w:rsid w:val="006076FE"/>
    <w:rsid w:val="006129C4"/>
    <w:rsid w:val="00636EBC"/>
    <w:rsid w:val="006972CC"/>
    <w:rsid w:val="006974C6"/>
    <w:rsid w:val="006B5D12"/>
    <w:rsid w:val="00717632"/>
    <w:rsid w:val="00753BE4"/>
    <w:rsid w:val="00764D25"/>
    <w:rsid w:val="007830F2"/>
    <w:rsid w:val="007B09AC"/>
    <w:rsid w:val="007B7D99"/>
    <w:rsid w:val="007D5E9D"/>
    <w:rsid w:val="007E2660"/>
    <w:rsid w:val="008027F7"/>
    <w:rsid w:val="0082008B"/>
    <w:rsid w:val="00822D66"/>
    <w:rsid w:val="00827899"/>
    <w:rsid w:val="00871267"/>
    <w:rsid w:val="008958AA"/>
    <w:rsid w:val="008A0F6B"/>
    <w:rsid w:val="008B048E"/>
    <w:rsid w:val="008C5F72"/>
    <w:rsid w:val="008C7ECD"/>
    <w:rsid w:val="008E4BE3"/>
    <w:rsid w:val="009304FD"/>
    <w:rsid w:val="00965E97"/>
    <w:rsid w:val="00967CE9"/>
    <w:rsid w:val="00974920"/>
    <w:rsid w:val="00985FAF"/>
    <w:rsid w:val="009943DB"/>
    <w:rsid w:val="009A4858"/>
    <w:rsid w:val="009B2093"/>
    <w:rsid w:val="009D5734"/>
    <w:rsid w:val="009D59A5"/>
    <w:rsid w:val="009E3B1D"/>
    <w:rsid w:val="009F106B"/>
    <w:rsid w:val="00A1083A"/>
    <w:rsid w:val="00A14566"/>
    <w:rsid w:val="00A20EC0"/>
    <w:rsid w:val="00A7359C"/>
    <w:rsid w:val="00A8379E"/>
    <w:rsid w:val="00A83C1F"/>
    <w:rsid w:val="00A97523"/>
    <w:rsid w:val="00B06783"/>
    <w:rsid w:val="00B34EA6"/>
    <w:rsid w:val="00B60D48"/>
    <w:rsid w:val="00B755AF"/>
    <w:rsid w:val="00B83400"/>
    <w:rsid w:val="00B97A10"/>
    <w:rsid w:val="00BA29C6"/>
    <w:rsid w:val="00BD54AC"/>
    <w:rsid w:val="00BE1E84"/>
    <w:rsid w:val="00BE79BF"/>
    <w:rsid w:val="00C35259"/>
    <w:rsid w:val="00C369E5"/>
    <w:rsid w:val="00C867F7"/>
    <w:rsid w:val="00C8716F"/>
    <w:rsid w:val="00C90E8C"/>
    <w:rsid w:val="00CA3994"/>
    <w:rsid w:val="00CA4818"/>
    <w:rsid w:val="00CD339C"/>
    <w:rsid w:val="00CE3EE0"/>
    <w:rsid w:val="00D0059A"/>
    <w:rsid w:val="00D0458F"/>
    <w:rsid w:val="00D15650"/>
    <w:rsid w:val="00D15AE7"/>
    <w:rsid w:val="00D178EA"/>
    <w:rsid w:val="00D42C77"/>
    <w:rsid w:val="00D534F8"/>
    <w:rsid w:val="00D617AA"/>
    <w:rsid w:val="00D62D16"/>
    <w:rsid w:val="00D85BF2"/>
    <w:rsid w:val="00DB7B19"/>
    <w:rsid w:val="00DC1BEA"/>
    <w:rsid w:val="00DD1EB1"/>
    <w:rsid w:val="00DD62EB"/>
    <w:rsid w:val="00E12117"/>
    <w:rsid w:val="00E13C86"/>
    <w:rsid w:val="00E21277"/>
    <w:rsid w:val="00E23B57"/>
    <w:rsid w:val="00E50983"/>
    <w:rsid w:val="00E60D87"/>
    <w:rsid w:val="00EC7B23"/>
    <w:rsid w:val="00ED04E0"/>
    <w:rsid w:val="00EF1212"/>
    <w:rsid w:val="00F009E1"/>
    <w:rsid w:val="00F16A10"/>
    <w:rsid w:val="00F24A9F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22356"/>
  <w15:docId w15:val="{4118D4F7-D7EB-4E82-971B-5323899A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A5"/>
    <w:rPr>
      <w:lang w:eastAsia="en-US"/>
    </w:rPr>
  </w:style>
  <w:style w:type="paragraph" w:styleId="Heading1">
    <w:name w:val="heading 1"/>
    <w:basedOn w:val="Normal"/>
    <w:next w:val="Normal"/>
    <w:qFormat/>
    <w:rsid w:val="009D59A5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9D59A5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9D59A5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9A5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9D59A5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9D59A5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9D59A5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9D59A5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EDF"/>
                    <w:bottom w:val="none" w:sz="0" w:space="0" w:color="auto"/>
                    <w:right w:val="single" w:sz="6" w:space="15" w:color="DDDEDF"/>
                  </w:divBdr>
                  <w:divsChild>
                    <w:div w:id="13498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1577E-EB18-44B2-95DE-27AA920D3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04DAE-4F88-4B2D-89BE-40EF793C14F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1129F4-0259-423C-8341-44348FE60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F6FC851E</Template>
  <TotalTime>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Linda Jeffreys</cp:lastModifiedBy>
  <cp:revision>4</cp:revision>
  <cp:lastPrinted>2017-09-22T13:42:00Z</cp:lastPrinted>
  <dcterms:created xsi:type="dcterms:W3CDTF">2017-09-27T16:29:00Z</dcterms:created>
  <dcterms:modified xsi:type="dcterms:W3CDTF">2017-09-27T16:45:00Z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