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CA0" w:rsidRDefault="006C67D6" w:rsidP="00B62CA0">
      <w:pPr>
        <w:jc w:val="center"/>
        <w:rPr>
          <w:b/>
          <w:sz w:val="28"/>
          <w:szCs w:val="28"/>
        </w:rPr>
      </w:pPr>
      <w:r w:rsidRPr="006C67D6">
        <w:rPr>
          <w:noProof/>
          <w:sz w:val="22"/>
          <w:lang w:eastAsia="en-GB"/>
        </w:rPr>
        <mc:AlternateContent>
          <mc:Choice Requires="wps">
            <w:drawing>
              <wp:anchor distT="45720" distB="45720" distL="114300" distR="114300" simplePos="0" relativeHeight="251700224" behindDoc="0" locked="0" layoutInCell="1" allowOverlap="1" wp14:anchorId="653FBFF9" wp14:editId="59B4AAF7">
                <wp:simplePos x="0" y="0"/>
                <wp:positionH relativeFrom="column">
                  <wp:posOffset>4859655</wp:posOffset>
                </wp:positionH>
                <wp:positionV relativeFrom="paragraph">
                  <wp:posOffset>0</wp:posOffset>
                </wp:positionV>
                <wp:extent cx="1457325" cy="13239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323975"/>
                        </a:xfrm>
                        <a:prstGeom prst="rect">
                          <a:avLst/>
                        </a:prstGeom>
                        <a:solidFill>
                          <a:srgbClr val="FFFFFF"/>
                        </a:solidFill>
                        <a:ln w="9525">
                          <a:noFill/>
                          <a:miter lim="800000"/>
                          <a:headEnd/>
                          <a:tailEnd/>
                        </a:ln>
                      </wps:spPr>
                      <wps:txbx>
                        <w:txbxContent>
                          <w:p w:rsidR="006C67D6" w:rsidRDefault="006C67D6" w:rsidP="006C67D6">
                            <w:r>
                              <w:rPr>
                                <w:noProof/>
                                <w:lang w:eastAsia="en-GB"/>
                              </w:rPr>
                              <w:drawing>
                                <wp:inline distT="0" distB="0" distL="0" distR="0">
                                  <wp:extent cx="1333500" cy="133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cklynge.png"/>
                                          <pic:cNvPicPr/>
                                        </pic:nvPicPr>
                                        <pic:blipFill>
                                          <a:blip r:embed="rId8">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FBFF9" id="_x0000_t202" coordsize="21600,21600" o:spt="202" path="m,l,21600r21600,l21600,xe">
                <v:stroke joinstyle="miter"/>
                <v:path gradientshapeok="t" o:connecttype="rect"/>
              </v:shapetype>
              <v:shape id="Text Box 2" o:spid="_x0000_s1026" type="#_x0000_t202" style="position:absolute;left:0;text-align:left;margin-left:382.65pt;margin-top:0;width:114.75pt;height:104.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" stroked="f">
                <v:textbox>
                  <w:txbxContent>
                    <w:p w:rsidR="006C67D6" w:rsidRDefault="006C67D6" w:rsidP="006C67D6">
                      <w:r>
                        <w:rPr>
                          <w:noProof/>
                          <w:lang w:eastAsia="en-GB"/>
                        </w:rPr>
                        <w:drawing>
                          <wp:inline distT="0" distB="0" distL="0" distR="0">
                            <wp:extent cx="1333500" cy="133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cklynge.png"/>
                                    <pic:cNvPicPr/>
                                  </pic:nvPicPr>
                                  <pic:blipFill>
                                    <a:blip r:embed="rId8">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txbxContent>
                </v:textbox>
                <w10:wrap type="square"/>
              </v:shape>
            </w:pict>
          </mc:Fallback>
        </mc:AlternateContent>
      </w:r>
      <w:r w:rsidRPr="006C67D6">
        <w:rPr>
          <w:noProof/>
          <w:sz w:val="22"/>
          <w:lang w:eastAsia="en-GB"/>
        </w:rPr>
        <mc:AlternateContent>
          <mc:Choice Requires="wps">
            <w:drawing>
              <wp:anchor distT="45720" distB="45720" distL="114300" distR="114300" simplePos="0" relativeHeight="251698176" behindDoc="0" locked="0" layoutInCell="1" allowOverlap="1">
                <wp:simplePos x="0" y="0"/>
                <wp:positionH relativeFrom="column">
                  <wp:posOffset>30480</wp:posOffset>
                </wp:positionH>
                <wp:positionV relativeFrom="paragraph">
                  <wp:posOffset>9525</wp:posOffset>
                </wp:positionV>
                <wp:extent cx="1457325" cy="13239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323975"/>
                        </a:xfrm>
                        <a:prstGeom prst="rect">
                          <a:avLst/>
                        </a:prstGeom>
                        <a:solidFill>
                          <a:srgbClr val="FFFFFF"/>
                        </a:solidFill>
                        <a:ln w="9525">
                          <a:noFill/>
                          <a:miter lim="800000"/>
                          <a:headEnd/>
                          <a:tailEnd/>
                        </a:ln>
                      </wps:spPr>
                      <wps:txbx>
                        <w:txbxContent>
                          <w:p w:rsidR="006C67D6" w:rsidRDefault="006C67D6">
                            <w:r>
                              <w:rPr>
                                <w:noProof/>
                                <w:lang w:eastAsia="en-GB"/>
                              </w:rPr>
                              <w:drawing>
                                <wp:inline distT="0" distB="0" distL="0" distR="0">
                                  <wp:extent cx="1265555" cy="12052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or HireWi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5555" cy="12052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pt;margin-top:.75pt;width:114.75pt;height:104.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" stroked="f">
                <v:textbox>
                  <w:txbxContent>
                    <w:p w:rsidR="006C67D6" w:rsidRDefault="006C67D6">
                      <w:r>
                        <w:rPr>
                          <w:noProof/>
                          <w:lang w:eastAsia="en-GB"/>
                        </w:rPr>
                        <w:drawing>
                          <wp:inline distT="0" distB="0" distL="0" distR="0">
                            <wp:extent cx="1265555" cy="12052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or HireWi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5555" cy="1205230"/>
                                    </a:xfrm>
                                    <a:prstGeom prst="rect">
                                      <a:avLst/>
                                    </a:prstGeom>
                                  </pic:spPr>
                                </pic:pic>
                              </a:graphicData>
                            </a:graphic>
                          </wp:inline>
                        </w:drawing>
                      </w:r>
                    </w:p>
                  </w:txbxContent>
                </v:textbox>
                <w10:wrap type="square"/>
              </v:shape>
            </w:pict>
          </mc:Fallback>
        </mc:AlternateContent>
      </w:r>
      <w:r w:rsidR="00B62CA0" w:rsidRPr="00755B22">
        <w:rPr>
          <w:noProof/>
          <w:sz w:val="22"/>
          <w:lang w:eastAsia="en-GB"/>
        </w:rPr>
        <mc:AlternateContent>
          <mc:Choice Requires="wps">
            <w:drawing>
              <wp:anchor distT="0" distB="0" distL="114300" distR="114300" simplePos="0" relativeHeight="251661312" behindDoc="0" locked="0" layoutInCell="1" allowOverlap="1" wp14:anchorId="26B0F5A9" wp14:editId="6DCD0BFD">
                <wp:simplePos x="0" y="0"/>
                <wp:positionH relativeFrom="column">
                  <wp:posOffset>1373505</wp:posOffset>
                </wp:positionH>
                <wp:positionV relativeFrom="paragraph">
                  <wp:posOffset>298450</wp:posOffset>
                </wp:positionV>
                <wp:extent cx="4584700" cy="1971675"/>
                <wp:effectExtent l="0" t="0" r="63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1971675"/>
                        </a:xfrm>
                        <a:prstGeom prst="rect">
                          <a:avLst/>
                        </a:prstGeom>
                        <a:solidFill>
                          <a:srgbClr val="FFFFFF"/>
                        </a:solidFill>
                        <a:ln w="9525">
                          <a:noFill/>
                          <a:miter lim="800000"/>
                          <a:headEnd/>
                          <a:tailEnd/>
                        </a:ln>
                      </wps:spPr>
                      <wps:txbx>
                        <w:txbxContent>
                          <w:p w:rsidR="00B52C63" w:rsidRDefault="00B62CA0">
                            <w:r>
                              <w:rPr>
                                <w:noProof/>
                                <w:lang w:eastAsia="en-GB"/>
                              </w:rPr>
                              <w:drawing>
                                <wp:inline distT="0" distB="0" distL="0" distR="0" wp14:anchorId="4B3B5FF8" wp14:editId="3FDD8642">
                                  <wp:extent cx="3513777" cy="17430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LT logo.jpg"/>
                                          <pic:cNvPicPr/>
                                        </pic:nvPicPr>
                                        <pic:blipFill rotWithShape="1">
                                          <a:blip r:embed="rId10">
                                            <a:extLst>
                                              <a:ext uri="{28A0092B-C50C-407E-A947-70E740481C1C}">
                                                <a14:useLocalDpi xmlns:a14="http://schemas.microsoft.com/office/drawing/2010/main" val="0"/>
                                              </a:ext>
                                            </a:extLst>
                                          </a:blip>
                                          <a:srcRect l="37225" t="17040" r="35354" b="72971"/>
                                          <a:stretch/>
                                        </pic:blipFill>
                                        <pic:spPr bwMode="auto">
                                          <a:xfrm>
                                            <a:off x="0" y="0"/>
                                            <a:ext cx="3601651" cy="178666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0F5A9" id="_x0000_s1028" type="#_x0000_t202" style="position:absolute;left:0;text-align:left;margin-left:108.15pt;margin-top:23.5pt;width:361pt;height:1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" stroked="f">
                <v:textbox>
                  <w:txbxContent>
                    <w:p w:rsidR="00B52C63" w:rsidRDefault="00B62CA0">
                      <w:r>
                        <w:rPr>
                          <w:noProof/>
                          <w:lang w:eastAsia="en-GB"/>
                        </w:rPr>
                        <w:drawing>
                          <wp:inline distT="0" distB="0" distL="0" distR="0" wp14:anchorId="4B3B5FF8" wp14:editId="3FDD8642">
                            <wp:extent cx="3513777" cy="17430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LT logo.jpg"/>
                                    <pic:cNvPicPr/>
                                  </pic:nvPicPr>
                                  <pic:blipFill rotWithShape="1">
                                    <a:blip r:embed="rId10">
                                      <a:extLst>
                                        <a:ext uri="{28A0092B-C50C-407E-A947-70E740481C1C}">
                                          <a14:useLocalDpi xmlns:a14="http://schemas.microsoft.com/office/drawing/2010/main" val="0"/>
                                        </a:ext>
                                      </a:extLst>
                                    </a:blip>
                                    <a:srcRect l="37225" t="17040" r="35354" b="72971"/>
                                    <a:stretch/>
                                  </pic:blipFill>
                                  <pic:spPr bwMode="auto">
                                    <a:xfrm>
                                      <a:off x="0" y="0"/>
                                      <a:ext cx="3601651" cy="178666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B62CA0" w:rsidRDefault="00B62CA0" w:rsidP="00B62CA0">
      <w:pPr>
        <w:jc w:val="center"/>
        <w:rPr>
          <w:b/>
          <w:sz w:val="28"/>
          <w:szCs w:val="28"/>
        </w:rPr>
      </w:pPr>
    </w:p>
    <w:p w:rsidR="009A76CD" w:rsidRPr="00755B22" w:rsidRDefault="00910E0D" w:rsidP="00B62CA0">
      <w:pPr>
        <w:jc w:val="center"/>
        <w:rPr>
          <w:sz w:val="22"/>
        </w:rPr>
      </w:pPr>
      <w:r>
        <w:rPr>
          <w:b/>
          <w:sz w:val="28"/>
          <w:szCs w:val="28"/>
        </w:rPr>
        <w:tab/>
      </w:r>
    </w:p>
    <w:p w:rsidR="009A76CD" w:rsidRPr="00755B22" w:rsidRDefault="009A76CD">
      <w:pPr>
        <w:rPr>
          <w:sz w:val="22"/>
        </w:rPr>
      </w:pPr>
    </w:p>
    <w:p w:rsidR="009A76CD" w:rsidRPr="00755B22" w:rsidRDefault="009A76CD">
      <w:pPr>
        <w:rPr>
          <w:sz w:val="22"/>
        </w:rPr>
      </w:pPr>
    </w:p>
    <w:p w:rsidR="009A76CD" w:rsidRPr="00755B22" w:rsidRDefault="009A76CD">
      <w:pPr>
        <w:rPr>
          <w:sz w:val="22"/>
        </w:rPr>
      </w:pPr>
    </w:p>
    <w:p w:rsidR="009A76CD" w:rsidRDefault="009A76CD" w:rsidP="004C0AD7">
      <w:pPr>
        <w:jc w:val="right"/>
        <w:rPr>
          <w:sz w:val="22"/>
        </w:rPr>
      </w:pPr>
    </w:p>
    <w:p w:rsidR="00B62CA0" w:rsidRDefault="00B62CA0" w:rsidP="004C0AD7">
      <w:pPr>
        <w:jc w:val="right"/>
        <w:rPr>
          <w:sz w:val="22"/>
        </w:rPr>
      </w:pPr>
    </w:p>
    <w:p w:rsidR="00B62CA0" w:rsidRDefault="00B62CA0" w:rsidP="004C0AD7">
      <w:pPr>
        <w:jc w:val="right"/>
        <w:rPr>
          <w:sz w:val="22"/>
        </w:rPr>
      </w:pPr>
    </w:p>
    <w:p w:rsidR="00B62CA0" w:rsidRDefault="00B62CA0" w:rsidP="004C0AD7">
      <w:pPr>
        <w:jc w:val="right"/>
        <w:rPr>
          <w:sz w:val="22"/>
        </w:rPr>
      </w:pPr>
    </w:p>
    <w:p w:rsidR="00B62CA0" w:rsidRDefault="00B62CA0" w:rsidP="004C0AD7">
      <w:pPr>
        <w:jc w:val="right"/>
        <w:rPr>
          <w:sz w:val="22"/>
        </w:rPr>
      </w:pPr>
    </w:p>
    <w:p w:rsidR="009A76CD" w:rsidRPr="00755B22" w:rsidRDefault="009A76CD">
      <w:pPr>
        <w:rPr>
          <w:sz w:val="22"/>
        </w:rPr>
      </w:pPr>
    </w:p>
    <w:p w:rsidR="009A76CD" w:rsidRPr="00755B22" w:rsidRDefault="009A76CD">
      <w:pPr>
        <w:rPr>
          <w:sz w:val="22"/>
        </w:rPr>
      </w:pPr>
    </w:p>
    <w:p w:rsidR="009A76CD" w:rsidRPr="00755B22" w:rsidRDefault="009A76CD" w:rsidP="00B62CA0">
      <w:pPr>
        <w:jc w:val="center"/>
        <w:rPr>
          <w:sz w:val="22"/>
        </w:rPr>
      </w:pPr>
    </w:p>
    <w:p w:rsidR="00B62CA0" w:rsidRDefault="00B62CA0" w:rsidP="00B62CA0">
      <w:pPr>
        <w:jc w:val="center"/>
      </w:pPr>
      <w:r w:rsidRPr="001751B4">
        <w:rPr>
          <w:b/>
          <w:sz w:val="22"/>
        </w:rPr>
        <w:t>Par</w:t>
      </w:r>
      <w:r>
        <w:rPr>
          <w:b/>
          <w:sz w:val="22"/>
        </w:rPr>
        <w:t>k Avenue | Eastbourne | BN21 2XR</w:t>
      </w:r>
    </w:p>
    <w:p w:rsidR="00B62CA0" w:rsidRDefault="006C67D6" w:rsidP="00B62CA0">
      <w:pPr>
        <w:jc w:val="center"/>
        <w:rPr>
          <w:sz w:val="22"/>
        </w:rPr>
      </w:pPr>
      <w:hyperlink r:id="rId11" w:history="1">
        <w:r w:rsidR="009122F1" w:rsidRPr="005F7641">
          <w:rPr>
            <w:rStyle w:val="Hyperlink"/>
          </w:rPr>
          <w:t>www.ratton.e-sussex.sch.uk/South-Downs-Learning-Trust</w:t>
        </w:r>
      </w:hyperlink>
      <w:r w:rsidR="00B62CA0">
        <w:br/>
      </w:r>
      <w:r w:rsidR="00B62CA0" w:rsidRPr="00A44906">
        <w:rPr>
          <w:sz w:val="22"/>
        </w:rPr>
        <w:t>Tel: 01323 504011</w:t>
      </w:r>
    </w:p>
    <w:p w:rsidR="009A76CD" w:rsidRPr="00755B22" w:rsidRDefault="009A76CD">
      <w:pPr>
        <w:rPr>
          <w:sz w:val="22"/>
        </w:rPr>
      </w:pPr>
    </w:p>
    <w:p w:rsidR="009A76CD" w:rsidRPr="00755B22" w:rsidRDefault="009A76CD">
      <w:pPr>
        <w:rPr>
          <w:sz w:val="22"/>
        </w:rPr>
      </w:pPr>
      <w:bookmarkStart w:id="0" w:name="_GoBack"/>
      <w:bookmarkEnd w:id="0"/>
    </w:p>
    <w:p w:rsidR="009A76CD" w:rsidRPr="00755B22" w:rsidRDefault="00BF079F">
      <w:pPr>
        <w:rPr>
          <w:sz w:val="22"/>
        </w:rPr>
      </w:pPr>
      <w:r w:rsidRPr="00133736">
        <w:rPr>
          <w:noProof/>
          <w:sz w:val="22"/>
          <w:lang w:eastAsia="en-GB"/>
        </w:rPr>
        <mc:AlternateContent>
          <mc:Choice Requires="wps">
            <w:drawing>
              <wp:anchor distT="0" distB="0" distL="114300" distR="114300" simplePos="0" relativeHeight="251676672" behindDoc="0" locked="0" layoutInCell="1" allowOverlap="1" wp14:anchorId="1F6E4605" wp14:editId="6480EB8E">
                <wp:simplePos x="0" y="0"/>
                <wp:positionH relativeFrom="column">
                  <wp:posOffset>97155</wp:posOffset>
                </wp:positionH>
                <wp:positionV relativeFrom="paragraph">
                  <wp:posOffset>8889</wp:posOffset>
                </wp:positionV>
                <wp:extent cx="6267450" cy="9620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62025"/>
                        </a:xfrm>
                        <a:prstGeom prst="rect">
                          <a:avLst/>
                        </a:prstGeom>
                        <a:solidFill>
                          <a:sysClr val="windowText" lastClr="000000"/>
                        </a:solidFill>
                        <a:ln w="25400" cap="flat" cmpd="sng" algn="ctr">
                          <a:solidFill>
                            <a:sysClr val="windowText" lastClr="000000">
                              <a:shade val="50000"/>
                            </a:sysClr>
                          </a:solidFill>
                          <a:prstDash val="solid"/>
                          <a:headEnd/>
                          <a:tailEnd/>
                        </a:ln>
                        <a:effectLst/>
                      </wps:spPr>
                      <wps:txbx>
                        <w:txbxContent>
                          <w:p w:rsidR="003D7BEA" w:rsidRDefault="003D7BEA" w:rsidP="003D7BEA">
                            <w:pPr>
                              <w:jc w:val="center"/>
                              <w:rPr>
                                <w:b/>
                                <w:sz w:val="20"/>
                                <w:szCs w:val="20"/>
                              </w:rPr>
                            </w:pPr>
                          </w:p>
                          <w:p w:rsidR="003D7BEA" w:rsidRPr="006E2C8C" w:rsidRDefault="00BF079F" w:rsidP="003D7BEA">
                            <w:pPr>
                              <w:jc w:val="center"/>
                              <w:rPr>
                                <w:b/>
                                <w:color w:val="FFFFFF" w:themeColor="background1"/>
                                <w:sz w:val="28"/>
                                <w:szCs w:val="28"/>
                              </w:rPr>
                            </w:pPr>
                            <w:r w:rsidRPr="006E2C8C">
                              <w:rPr>
                                <w:b/>
                                <w:color w:val="FFFFFF" w:themeColor="background1"/>
                                <w:sz w:val="28"/>
                                <w:szCs w:val="28"/>
                              </w:rPr>
                              <w:t xml:space="preserve">CLERK TO THE TRUST BOARD </w:t>
                            </w:r>
                            <w:r w:rsidR="004F3A11">
                              <w:rPr>
                                <w:b/>
                                <w:color w:val="FFFFFF" w:themeColor="background1"/>
                                <w:sz w:val="28"/>
                                <w:szCs w:val="28"/>
                              </w:rPr>
                              <w:t xml:space="preserve">FOR THE SDLT </w:t>
                            </w:r>
                            <w:r w:rsidRPr="006E2C8C">
                              <w:rPr>
                                <w:b/>
                                <w:color w:val="FFFFFF" w:themeColor="background1"/>
                                <w:sz w:val="28"/>
                                <w:szCs w:val="28"/>
                              </w:rPr>
                              <w:t xml:space="preserve">AND </w:t>
                            </w:r>
                            <w:r w:rsidR="00532F9B" w:rsidRPr="006E2C8C">
                              <w:rPr>
                                <w:b/>
                                <w:color w:val="FFFFFF" w:themeColor="background1"/>
                                <w:sz w:val="28"/>
                                <w:szCs w:val="28"/>
                              </w:rPr>
                              <w:br/>
                            </w:r>
                            <w:r w:rsidRPr="006E2C8C">
                              <w:rPr>
                                <w:b/>
                                <w:color w:val="FFFFFF" w:themeColor="background1"/>
                                <w:sz w:val="28"/>
                                <w:szCs w:val="28"/>
                              </w:rPr>
                              <w:t>LOCAL GOVERNING COMMITTEES</w:t>
                            </w:r>
                            <w:r w:rsidR="004F3A11">
                              <w:rPr>
                                <w:b/>
                                <w:color w:val="FFFFFF" w:themeColor="background1"/>
                                <w:sz w:val="28"/>
                                <w:szCs w:val="28"/>
                              </w:rPr>
                              <w:t xml:space="preserve"> OF </w:t>
                            </w:r>
                            <w:r w:rsidR="004F3A11">
                              <w:rPr>
                                <w:b/>
                                <w:color w:val="FFFFFF" w:themeColor="background1"/>
                                <w:sz w:val="28"/>
                                <w:szCs w:val="28"/>
                              </w:rPr>
                              <w:br/>
                              <w:t>RATTON SCHOOL AND OCKLYNGE JUNIOR SCHOOL</w:t>
                            </w:r>
                          </w:p>
                          <w:p w:rsidR="003D7BEA" w:rsidRPr="00133736" w:rsidRDefault="003D7BEA" w:rsidP="003D7BEA">
                            <w:pPr>
                              <w:jc w:val="center"/>
                              <w:rPr>
                                <w:b/>
                                <w:sz w:val="20"/>
                                <w:szCs w:val="20"/>
                              </w:rPr>
                            </w:pPr>
                          </w:p>
                          <w:p w:rsidR="003D7BEA" w:rsidRDefault="003D7BEA" w:rsidP="003D7B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E4605" id="_x0000_s1029" type="#_x0000_t202" style="position:absolute;left:0;text-align:left;margin-left:7.65pt;margin-top:.7pt;width:493.5pt;height:7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" fillcolor="windowText" strokeweight="2pt">
                <v:textbox>
                  <w:txbxContent>
                    <w:p w:rsidR="003D7BEA" w:rsidRDefault="003D7BEA" w:rsidP="003D7BEA">
                      <w:pPr>
                        <w:jc w:val="center"/>
                        <w:rPr>
                          <w:b/>
                          <w:sz w:val="20"/>
                          <w:szCs w:val="20"/>
                        </w:rPr>
                      </w:pPr>
                    </w:p>
                    <w:p w:rsidR="003D7BEA" w:rsidRPr="006E2C8C" w:rsidRDefault="00BF079F" w:rsidP="003D7BEA">
                      <w:pPr>
                        <w:jc w:val="center"/>
                        <w:rPr>
                          <w:b/>
                          <w:color w:val="FFFFFF" w:themeColor="background1"/>
                          <w:sz w:val="28"/>
                          <w:szCs w:val="28"/>
                        </w:rPr>
                      </w:pPr>
                      <w:r w:rsidRPr="006E2C8C">
                        <w:rPr>
                          <w:b/>
                          <w:color w:val="FFFFFF" w:themeColor="background1"/>
                          <w:sz w:val="28"/>
                          <w:szCs w:val="28"/>
                        </w:rPr>
                        <w:t xml:space="preserve">CLERK TO THE TRUST BOARD </w:t>
                      </w:r>
                      <w:r w:rsidR="004F3A11">
                        <w:rPr>
                          <w:b/>
                          <w:color w:val="FFFFFF" w:themeColor="background1"/>
                          <w:sz w:val="28"/>
                          <w:szCs w:val="28"/>
                        </w:rPr>
                        <w:t xml:space="preserve">FOR THE SDLT </w:t>
                      </w:r>
                      <w:r w:rsidRPr="006E2C8C">
                        <w:rPr>
                          <w:b/>
                          <w:color w:val="FFFFFF" w:themeColor="background1"/>
                          <w:sz w:val="28"/>
                          <w:szCs w:val="28"/>
                        </w:rPr>
                        <w:t xml:space="preserve">AND </w:t>
                      </w:r>
                      <w:r w:rsidR="00532F9B" w:rsidRPr="006E2C8C">
                        <w:rPr>
                          <w:b/>
                          <w:color w:val="FFFFFF" w:themeColor="background1"/>
                          <w:sz w:val="28"/>
                          <w:szCs w:val="28"/>
                        </w:rPr>
                        <w:br/>
                      </w:r>
                      <w:r w:rsidRPr="006E2C8C">
                        <w:rPr>
                          <w:b/>
                          <w:color w:val="FFFFFF" w:themeColor="background1"/>
                          <w:sz w:val="28"/>
                          <w:szCs w:val="28"/>
                        </w:rPr>
                        <w:t>LOCAL GOVERNING COMMITTEES</w:t>
                      </w:r>
                      <w:r w:rsidR="004F3A11">
                        <w:rPr>
                          <w:b/>
                          <w:color w:val="FFFFFF" w:themeColor="background1"/>
                          <w:sz w:val="28"/>
                          <w:szCs w:val="28"/>
                        </w:rPr>
                        <w:t xml:space="preserve"> OF </w:t>
                      </w:r>
                      <w:r w:rsidR="004F3A11">
                        <w:rPr>
                          <w:b/>
                          <w:color w:val="FFFFFF" w:themeColor="background1"/>
                          <w:sz w:val="28"/>
                          <w:szCs w:val="28"/>
                        </w:rPr>
                        <w:br/>
                        <w:t>RATTON SCHOOL AND OCKLYNGE JUNIOR SCHOOL</w:t>
                      </w:r>
                    </w:p>
                    <w:p w:rsidR="003D7BEA" w:rsidRPr="00133736" w:rsidRDefault="003D7BEA" w:rsidP="003D7BEA">
                      <w:pPr>
                        <w:jc w:val="center"/>
                        <w:rPr>
                          <w:b/>
                          <w:sz w:val="20"/>
                          <w:szCs w:val="20"/>
                        </w:rPr>
                      </w:pPr>
                    </w:p>
                    <w:p w:rsidR="003D7BEA" w:rsidRDefault="003D7BEA" w:rsidP="003D7BEA"/>
                  </w:txbxContent>
                </v:textbox>
              </v:shape>
            </w:pict>
          </mc:Fallback>
        </mc:AlternateContent>
      </w:r>
    </w:p>
    <w:p w:rsidR="003D7BEA" w:rsidRDefault="003D7BEA" w:rsidP="003D7BEA">
      <w:pPr>
        <w:tabs>
          <w:tab w:val="left" w:pos="3090"/>
        </w:tabs>
        <w:rPr>
          <w:i/>
          <w:sz w:val="28"/>
          <w:szCs w:val="28"/>
        </w:rPr>
      </w:pPr>
    </w:p>
    <w:p w:rsidR="003D7BEA" w:rsidRDefault="003D7BEA" w:rsidP="003D7BEA">
      <w:pPr>
        <w:tabs>
          <w:tab w:val="left" w:pos="3090"/>
        </w:tabs>
        <w:rPr>
          <w:i/>
          <w:sz w:val="28"/>
          <w:szCs w:val="28"/>
        </w:rPr>
      </w:pPr>
    </w:p>
    <w:p w:rsidR="00D24095" w:rsidRPr="00755B22" w:rsidRDefault="003D7BEA" w:rsidP="003D7BEA">
      <w:pPr>
        <w:tabs>
          <w:tab w:val="left" w:pos="3090"/>
        </w:tabs>
        <w:rPr>
          <w:i/>
          <w:sz w:val="28"/>
          <w:szCs w:val="28"/>
        </w:rPr>
      </w:pPr>
      <w:r>
        <w:rPr>
          <w:i/>
          <w:sz w:val="28"/>
          <w:szCs w:val="28"/>
        </w:rPr>
        <w:tab/>
      </w:r>
    </w:p>
    <w:p w:rsidR="009A76CD" w:rsidRPr="00755B22" w:rsidRDefault="0018537F">
      <w:pPr>
        <w:rPr>
          <w:sz w:val="22"/>
        </w:rPr>
      </w:pPr>
      <w:r w:rsidRPr="00755B22">
        <w:rPr>
          <w:b/>
          <w:noProof/>
          <w:sz w:val="40"/>
          <w:szCs w:val="40"/>
          <w:lang w:eastAsia="en-GB"/>
        </w:rPr>
        <mc:AlternateContent>
          <mc:Choice Requires="wps">
            <w:drawing>
              <wp:anchor distT="0" distB="0" distL="114300" distR="114300" simplePos="0" relativeHeight="251668480" behindDoc="0" locked="0" layoutInCell="1" allowOverlap="1" wp14:anchorId="6E51E091" wp14:editId="56211E06">
                <wp:simplePos x="0" y="0"/>
                <wp:positionH relativeFrom="column">
                  <wp:posOffset>116205</wp:posOffset>
                </wp:positionH>
                <wp:positionV relativeFrom="paragraph">
                  <wp:posOffset>100330</wp:posOffset>
                </wp:positionV>
                <wp:extent cx="6229350" cy="3733800"/>
                <wp:effectExtent l="38100" t="38100" r="38100" b="381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733800"/>
                        </a:xfrm>
                        <a:prstGeom prst="rect">
                          <a:avLst/>
                        </a:prstGeom>
                        <a:solidFill>
                          <a:schemeClr val="bg1"/>
                        </a:solidFill>
                        <a:ln w="66675" cmpd="sng">
                          <a:solidFill>
                            <a:schemeClr val="tx1"/>
                          </a:solidFill>
                          <a:miter lim="800000"/>
                          <a:headEnd/>
                          <a:tailEnd/>
                        </a:ln>
                      </wps:spPr>
                      <wps:txbx>
                        <w:txbxContent>
                          <w:p w:rsidR="0018346D" w:rsidRPr="0018537F" w:rsidRDefault="0018346D">
                            <w:pPr>
                              <w:rPr>
                                <w:sz w:val="36"/>
                                <w:szCs w:val="36"/>
                              </w:rPr>
                            </w:pPr>
                          </w:p>
                          <w:p w:rsidR="0018537F" w:rsidRPr="00C835FA" w:rsidRDefault="006E2C8C" w:rsidP="0018537F">
                            <w:pPr>
                              <w:jc w:val="center"/>
                              <w:rPr>
                                <w:b/>
                                <w:szCs w:val="24"/>
                              </w:rPr>
                            </w:pPr>
                            <w:r>
                              <w:rPr>
                                <w:b/>
                                <w:sz w:val="28"/>
                                <w:szCs w:val="28"/>
                              </w:rPr>
                              <w:br/>
                            </w:r>
                            <w:r w:rsidR="0018537F" w:rsidRPr="00C835FA">
                              <w:rPr>
                                <w:b/>
                                <w:szCs w:val="24"/>
                              </w:rPr>
                              <w:t>Position:</w:t>
                            </w:r>
                          </w:p>
                          <w:p w:rsidR="0018537F" w:rsidRDefault="004F3A11" w:rsidP="0018537F">
                            <w:pPr>
                              <w:jc w:val="center"/>
                              <w:rPr>
                                <w:szCs w:val="24"/>
                              </w:rPr>
                            </w:pPr>
                            <w:r>
                              <w:rPr>
                                <w:szCs w:val="24"/>
                              </w:rPr>
                              <w:t>Permanent/Part-Time</w:t>
                            </w:r>
                          </w:p>
                          <w:p w:rsidR="004F3A11" w:rsidRPr="00C835FA" w:rsidRDefault="004F3A11" w:rsidP="0018537F">
                            <w:pPr>
                              <w:jc w:val="center"/>
                              <w:rPr>
                                <w:szCs w:val="24"/>
                              </w:rPr>
                            </w:pPr>
                          </w:p>
                          <w:p w:rsidR="0018537F" w:rsidRPr="00C835FA" w:rsidRDefault="0018537F" w:rsidP="0018537F">
                            <w:pPr>
                              <w:jc w:val="center"/>
                              <w:rPr>
                                <w:szCs w:val="24"/>
                              </w:rPr>
                            </w:pPr>
                          </w:p>
                          <w:p w:rsidR="0018537F" w:rsidRDefault="0018537F" w:rsidP="0018537F">
                            <w:pPr>
                              <w:jc w:val="center"/>
                              <w:rPr>
                                <w:rFonts w:eastAsia="Calibri"/>
                                <w:szCs w:val="24"/>
                              </w:rPr>
                            </w:pPr>
                            <w:r w:rsidRPr="00C835FA">
                              <w:rPr>
                                <w:b/>
                                <w:szCs w:val="24"/>
                              </w:rPr>
                              <w:t>Hours:</w:t>
                            </w:r>
                            <w:r w:rsidRPr="00C835FA">
                              <w:rPr>
                                <w:szCs w:val="24"/>
                              </w:rPr>
                              <w:t xml:space="preserve"> </w:t>
                            </w:r>
                            <w:r w:rsidRPr="00C835FA">
                              <w:rPr>
                                <w:szCs w:val="24"/>
                              </w:rPr>
                              <w:br/>
                            </w:r>
                            <w:r w:rsidR="004F3A11">
                              <w:rPr>
                                <w:rFonts w:eastAsia="Calibri"/>
                                <w:szCs w:val="24"/>
                              </w:rPr>
                              <w:t xml:space="preserve">0.27fte </w:t>
                            </w:r>
                            <w:r w:rsidR="004F3A11" w:rsidRPr="00C835FA">
                              <w:rPr>
                                <w:rFonts w:eastAsia="Calibri"/>
                                <w:szCs w:val="24"/>
                              </w:rPr>
                              <w:t>– approximately 520 hours per annum</w:t>
                            </w:r>
                          </w:p>
                          <w:p w:rsidR="004F3A11" w:rsidRPr="00C835FA" w:rsidRDefault="004F3A11" w:rsidP="0018537F">
                            <w:pPr>
                              <w:jc w:val="center"/>
                              <w:rPr>
                                <w:szCs w:val="24"/>
                              </w:rPr>
                            </w:pPr>
                          </w:p>
                          <w:p w:rsidR="0018537F" w:rsidRPr="00C835FA" w:rsidRDefault="0018537F" w:rsidP="0018537F">
                            <w:pPr>
                              <w:jc w:val="center"/>
                              <w:rPr>
                                <w:szCs w:val="24"/>
                              </w:rPr>
                            </w:pPr>
                          </w:p>
                          <w:p w:rsidR="0018537F" w:rsidRDefault="0018537F" w:rsidP="0018537F">
                            <w:pPr>
                              <w:jc w:val="center"/>
                              <w:rPr>
                                <w:rFonts w:eastAsia="Calibri"/>
                                <w:szCs w:val="24"/>
                              </w:rPr>
                            </w:pPr>
                            <w:r w:rsidRPr="00C835FA">
                              <w:rPr>
                                <w:b/>
                                <w:szCs w:val="24"/>
                              </w:rPr>
                              <w:t>Salary:</w:t>
                            </w:r>
                            <w:r w:rsidRPr="00C835FA">
                              <w:rPr>
                                <w:rFonts w:eastAsia="Calibri"/>
                                <w:szCs w:val="24"/>
                              </w:rPr>
                              <w:t xml:space="preserve"> </w:t>
                            </w:r>
                            <w:r w:rsidRPr="00C835FA">
                              <w:rPr>
                                <w:rFonts w:eastAsia="Calibri"/>
                                <w:szCs w:val="24"/>
                              </w:rPr>
                              <w:br/>
                              <w:t>LPSSS Grade 7, point</w:t>
                            </w:r>
                            <w:r w:rsidR="003845DC" w:rsidRPr="00C835FA">
                              <w:rPr>
                                <w:rFonts w:eastAsia="Calibri"/>
                                <w:szCs w:val="24"/>
                              </w:rPr>
                              <w:t>s</w:t>
                            </w:r>
                            <w:r w:rsidRPr="00C835FA">
                              <w:rPr>
                                <w:rFonts w:eastAsia="Calibri"/>
                                <w:szCs w:val="24"/>
                              </w:rPr>
                              <w:t xml:space="preserve"> </w:t>
                            </w:r>
                            <w:r w:rsidR="003845DC" w:rsidRPr="00C835FA">
                              <w:rPr>
                                <w:rFonts w:eastAsia="Calibri"/>
                                <w:szCs w:val="24"/>
                              </w:rPr>
                              <w:t>17-</w:t>
                            </w:r>
                            <w:r w:rsidR="00B90D18" w:rsidRPr="00C835FA">
                              <w:rPr>
                                <w:rFonts w:eastAsia="Calibri"/>
                                <w:szCs w:val="24"/>
                              </w:rPr>
                              <w:t>19 starting</w:t>
                            </w:r>
                            <w:r w:rsidR="00DD47D0" w:rsidRPr="00C835FA">
                              <w:rPr>
                                <w:rFonts w:eastAsia="Calibri"/>
                                <w:szCs w:val="24"/>
                              </w:rPr>
                              <w:t xml:space="preserve"> on </w:t>
                            </w:r>
                            <w:r w:rsidRPr="00C835FA">
                              <w:rPr>
                                <w:rFonts w:eastAsia="Calibri"/>
                                <w:szCs w:val="24"/>
                              </w:rPr>
                              <w:t>£</w:t>
                            </w:r>
                            <w:r w:rsidR="003845DC" w:rsidRPr="00C835FA">
                              <w:rPr>
                                <w:rFonts w:eastAsia="Calibri"/>
                                <w:szCs w:val="24"/>
                              </w:rPr>
                              <w:t>20,249</w:t>
                            </w:r>
                            <w:r w:rsidRPr="00C835FA">
                              <w:rPr>
                                <w:rFonts w:eastAsia="Calibri"/>
                                <w:szCs w:val="24"/>
                              </w:rPr>
                              <w:t xml:space="preserve"> gross (pro rata)</w:t>
                            </w:r>
                          </w:p>
                          <w:p w:rsidR="004F3A11" w:rsidRPr="00C835FA" w:rsidRDefault="004F3A11" w:rsidP="0018537F">
                            <w:pPr>
                              <w:jc w:val="center"/>
                              <w:rPr>
                                <w:szCs w:val="24"/>
                              </w:rPr>
                            </w:pPr>
                          </w:p>
                          <w:p w:rsidR="0018537F" w:rsidRPr="00C835FA" w:rsidRDefault="0018537F" w:rsidP="0018537F">
                            <w:pPr>
                              <w:jc w:val="center"/>
                              <w:rPr>
                                <w:szCs w:val="24"/>
                              </w:rPr>
                            </w:pPr>
                          </w:p>
                          <w:p w:rsidR="0018537F" w:rsidRPr="00C835FA" w:rsidRDefault="0018537F" w:rsidP="0018537F">
                            <w:pPr>
                              <w:jc w:val="center"/>
                              <w:rPr>
                                <w:b/>
                                <w:szCs w:val="24"/>
                              </w:rPr>
                            </w:pPr>
                            <w:r w:rsidRPr="00C835FA">
                              <w:rPr>
                                <w:b/>
                                <w:szCs w:val="24"/>
                              </w:rPr>
                              <w:t>Closing date for receipt of applications:</w:t>
                            </w:r>
                          </w:p>
                          <w:p w:rsidR="0018537F" w:rsidRPr="00C835FA" w:rsidRDefault="00B90D18" w:rsidP="0018537F">
                            <w:pPr>
                              <w:jc w:val="center"/>
                              <w:rPr>
                                <w:szCs w:val="24"/>
                              </w:rPr>
                            </w:pPr>
                            <w:r>
                              <w:rPr>
                                <w:szCs w:val="24"/>
                              </w:rPr>
                              <w:t>Tuesday 5</w:t>
                            </w:r>
                            <w:r w:rsidRPr="00B90D18">
                              <w:rPr>
                                <w:szCs w:val="24"/>
                                <w:vertAlign w:val="superscript"/>
                              </w:rPr>
                              <w:t>th</w:t>
                            </w:r>
                            <w:r>
                              <w:rPr>
                                <w:szCs w:val="24"/>
                              </w:rPr>
                              <w:t xml:space="preserve"> June</w:t>
                            </w:r>
                          </w:p>
                          <w:p w:rsidR="0018537F" w:rsidRPr="00C835FA" w:rsidRDefault="0018537F" w:rsidP="0018537F">
                            <w:pPr>
                              <w:jc w:val="cente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1E091" id="_x0000_s1030" type="#_x0000_t202" style="position:absolute;left:0;text-align:left;margin-left:9.15pt;margin-top:7.9pt;width:490.5pt;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" fillcolor="white [3212]" strokecolor="black [3213]" strokeweight="5.25pt">
                <v:textbox>
                  <w:txbxContent>
                    <w:p w:rsidR="0018346D" w:rsidRPr="0018537F" w:rsidRDefault="0018346D">
                      <w:pPr>
                        <w:rPr>
                          <w:sz w:val="36"/>
                          <w:szCs w:val="36"/>
                        </w:rPr>
                      </w:pPr>
                    </w:p>
                    <w:p w:rsidR="0018537F" w:rsidRPr="00C835FA" w:rsidRDefault="006E2C8C" w:rsidP="0018537F">
                      <w:pPr>
                        <w:jc w:val="center"/>
                        <w:rPr>
                          <w:b/>
                          <w:szCs w:val="24"/>
                        </w:rPr>
                      </w:pPr>
                      <w:r>
                        <w:rPr>
                          <w:b/>
                          <w:sz w:val="28"/>
                          <w:szCs w:val="28"/>
                        </w:rPr>
                        <w:br/>
                      </w:r>
                      <w:r w:rsidR="0018537F" w:rsidRPr="00C835FA">
                        <w:rPr>
                          <w:b/>
                          <w:szCs w:val="24"/>
                        </w:rPr>
                        <w:t>Position:</w:t>
                      </w:r>
                    </w:p>
                    <w:p w:rsidR="0018537F" w:rsidRDefault="004F3A11" w:rsidP="0018537F">
                      <w:pPr>
                        <w:jc w:val="center"/>
                        <w:rPr>
                          <w:szCs w:val="24"/>
                        </w:rPr>
                      </w:pPr>
                      <w:r>
                        <w:rPr>
                          <w:szCs w:val="24"/>
                        </w:rPr>
                        <w:t>Permanent/Part-Time</w:t>
                      </w:r>
                    </w:p>
                    <w:p w:rsidR="004F3A11" w:rsidRPr="00C835FA" w:rsidRDefault="004F3A11" w:rsidP="0018537F">
                      <w:pPr>
                        <w:jc w:val="center"/>
                        <w:rPr>
                          <w:szCs w:val="24"/>
                        </w:rPr>
                      </w:pPr>
                    </w:p>
                    <w:p w:rsidR="0018537F" w:rsidRPr="00C835FA" w:rsidRDefault="0018537F" w:rsidP="0018537F">
                      <w:pPr>
                        <w:jc w:val="center"/>
                        <w:rPr>
                          <w:szCs w:val="24"/>
                        </w:rPr>
                      </w:pPr>
                    </w:p>
                    <w:p w:rsidR="0018537F" w:rsidRDefault="0018537F" w:rsidP="0018537F">
                      <w:pPr>
                        <w:jc w:val="center"/>
                        <w:rPr>
                          <w:rFonts w:eastAsia="Calibri"/>
                          <w:szCs w:val="24"/>
                        </w:rPr>
                      </w:pPr>
                      <w:r w:rsidRPr="00C835FA">
                        <w:rPr>
                          <w:b/>
                          <w:szCs w:val="24"/>
                        </w:rPr>
                        <w:t>Hours:</w:t>
                      </w:r>
                      <w:r w:rsidRPr="00C835FA">
                        <w:rPr>
                          <w:szCs w:val="24"/>
                        </w:rPr>
                        <w:t xml:space="preserve"> </w:t>
                      </w:r>
                      <w:r w:rsidRPr="00C835FA">
                        <w:rPr>
                          <w:szCs w:val="24"/>
                        </w:rPr>
                        <w:br/>
                      </w:r>
                      <w:r w:rsidR="004F3A11">
                        <w:rPr>
                          <w:rFonts w:eastAsia="Calibri"/>
                          <w:szCs w:val="24"/>
                        </w:rPr>
                        <w:t xml:space="preserve">0.27fte </w:t>
                      </w:r>
                      <w:r w:rsidR="004F3A11" w:rsidRPr="00C835FA">
                        <w:rPr>
                          <w:rFonts w:eastAsia="Calibri"/>
                          <w:szCs w:val="24"/>
                        </w:rPr>
                        <w:t>– approximately 520 hours per annum</w:t>
                      </w:r>
                    </w:p>
                    <w:p w:rsidR="004F3A11" w:rsidRPr="00C835FA" w:rsidRDefault="004F3A11" w:rsidP="0018537F">
                      <w:pPr>
                        <w:jc w:val="center"/>
                        <w:rPr>
                          <w:szCs w:val="24"/>
                        </w:rPr>
                      </w:pPr>
                    </w:p>
                    <w:p w:rsidR="0018537F" w:rsidRPr="00C835FA" w:rsidRDefault="0018537F" w:rsidP="0018537F">
                      <w:pPr>
                        <w:jc w:val="center"/>
                        <w:rPr>
                          <w:szCs w:val="24"/>
                        </w:rPr>
                      </w:pPr>
                    </w:p>
                    <w:p w:rsidR="0018537F" w:rsidRDefault="0018537F" w:rsidP="0018537F">
                      <w:pPr>
                        <w:jc w:val="center"/>
                        <w:rPr>
                          <w:rFonts w:eastAsia="Calibri"/>
                          <w:szCs w:val="24"/>
                        </w:rPr>
                      </w:pPr>
                      <w:r w:rsidRPr="00C835FA">
                        <w:rPr>
                          <w:b/>
                          <w:szCs w:val="24"/>
                        </w:rPr>
                        <w:t>Salary:</w:t>
                      </w:r>
                      <w:r w:rsidRPr="00C835FA">
                        <w:rPr>
                          <w:rFonts w:eastAsia="Calibri"/>
                          <w:szCs w:val="24"/>
                        </w:rPr>
                        <w:t xml:space="preserve"> </w:t>
                      </w:r>
                      <w:r w:rsidRPr="00C835FA">
                        <w:rPr>
                          <w:rFonts w:eastAsia="Calibri"/>
                          <w:szCs w:val="24"/>
                        </w:rPr>
                        <w:br/>
                        <w:t>LPSSS Grade 7, point</w:t>
                      </w:r>
                      <w:r w:rsidR="003845DC" w:rsidRPr="00C835FA">
                        <w:rPr>
                          <w:rFonts w:eastAsia="Calibri"/>
                          <w:szCs w:val="24"/>
                        </w:rPr>
                        <w:t>s</w:t>
                      </w:r>
                      <w:r w:rsidRPr="00C835FA">
                        <w:rPr>
                          <w:rFonts w:eastAsia="Calibri"/>
                          <w:szCs w:val="24"/>
                        </w:rPr>
                        <w:t xml:space="preserve"> </w:t>
                      </w:r>
                      <w:r w:rsidR="003845DC" w:rsidRPr="00C835FA">
                        <w:rPr>
                          <w:rFonts w:eastAsia="Calibri"/>
                          <w:szCs w:val="24"/>
                        </w:rPr>
                        <w:t>17-</w:t>
                      </w:r>
                      <w:r w:rsidR="00B90D18" w:rsidRPr="00C835FA">
                        <w:rPr>
                          <w:rFonts w:eastAsia="Calibri"/>
                          <w:szCs w:val="24"/>
                        </w:rPr>
                        <w:t>19 starting</w:t>
                      </w:r>
                      <w:r w:rsidR="00DD47D0" w:rsidRPr="00C835FA">
                        <w:rPr>
                          <w:rFonts w:eastAsia="Calibri"/>
                          <w:szCs w:val="24"/>
                        </w:rPr>
                        <w:t xml:space="preserve"> on </w:t>
                      </w:r>
                      <w:r w:rsidRPr="00C835FA">
                        <w:rPr>
                          <w:rFonts w:eastAsia="Calibri"/>
                          <w:szCs w:val="24"/>
                        </w:rPr>
                        <w:t>£</w:t>
                      </w:r>
                      <w:r w:rsidR="003845DC" w:rsidRPr="00C835FA">
                        <w:rPr>
                          <w:rFonts w:eastAsia="Calibri"/>
                          <w:szCs w:val="24"/>
                        </w:rPr>
                        <w:t>20,249</w:t>
                      </w:r>
                      <w:r w:rsidRPr="00C835FA">
                        <w:rPr>
                          <w:rFonts w:eastAsia="Calibri"/>
                          <w:szCs w:val="24"/>
                        </w:rPr>
                        <w:t xml:space="preserve"> gross (pro rata)</w:t>
                      </w:r>
                    </w:p>
                    <w:p w:rsidR="004F3A11" w:rsidRPr="00C835FA" w:rsidRDefault="004F3A11" w:rsidP="0018537F">
                      <w:pPr>
                        <w:jc w:val="center"/>
                        <w:rPr>
                          <w:szCs w:val="24"/>
                        </w:rPr>
                      </w:pPr>
                    </w:p>
                    <w:p w:rsidR="0018537F" w:rsidRPr="00C835FA" w:rsidRDefault="0018537F" w:rsidP="0018537F">
                      <w:pPr>
                        <w:jc w:val="center"/>
                        <w:rPr>
                          <w:szCs w:val="24"/>
                        </w:rPr>
                      </w:pPr>
                    </w:p>
                    <w:p w:rsidR="0018537F" w:rsidRPr="00C835FA" w:rsidRDefault="0018537F" w:rsidP="0018537F">
                      <w:pPr>
                        <w:jc w:val="center"/>
                        <w:rPr>
                          <w:b/>
                          <w:szCs w:val="24"/>
                        </w:rPr>
                      </w:pPr>
                      <w:r w:rsidRPr="00C835FA">
                        <w:rPr>
                          <w:b/>
                          <w:szCs w:val="24"/>
                        </w:rPr>
                        <w:t>Closing date for receipt of applications:</w:t>
                      </w:r>
                    </w:p>
                    <w:p w:rsidR="0018537F" w:rsidRPr="00C835FA" w:rsidRDefault="00B90D18" w:rsidP="0018537F">
                      <w:pPr>
                        <w:jc w:val="center"/>
                        <w:rPr>
                          <w:szCs w:val="24"/>
                        </w:rPr>
                      </w:pPr>
                      <w:r>
                        <w:rPr>
                          <w:szCs w:val="24"/>
                        </w:rPr>
                        <w:t>Tuesday 5</w:t>
                      </w:r>
                      <w:r w:rsidRPr="00B90D18">
                        <w:rPr>
                          <w:szCs w:val="24"/>
                          <w:vertAlign w:val="superscript"/>
                        </w:rPr>
                        <w:t>th</w:t>
                      </w:r>
                      <w:r>
                        <w:rPr>
                          <w:szCs w:val="24"/>
                        </w:rPr>
                        <w:t xml:space="preserve"> June</w:t>
                      </w:r>
                    </w:p>
                    <w:p w:rsidR="0018537F" w:rsidRPr="00C835FA" w:rsidRDefault="0018537F" w:rsidP="0018537F">
                      <w:pPr>
                        <w:jc w:val="center"/>
                        <w:rPr>
                          <w:szCs w:val="24"/>
                        </w:rPr>
                      </w:pPr>
                    </w:p>
                  </w:txbxContent>
                </v:textbox>
              </v:shape>
            </w:pict>
          </mc:Fallback>
        </mc:AlternateContent>
      </w:r>
    </w:p>
    <w:p w:rsidR="00941B45" w:rsidRPr="00755B22" w:rsidRDefault="00941B45">
      <w:pPr>
        <w:rPr>
          <w:sz w:val="22"/>
        </w:rPr>
      </w:pPr>
    </w:p>
    <w:p w:rsidR="009A76CD" w:rsidRPr="00755B22" w:rsidRDefault="009A76CD">
      <w:pPr>
        <w:rPr>
          <w:sz w:val="22"/>
        </w:rPr>
      </w:pPr>
    </w:p>
    <w:p w:rsidR="00B52C63" w:rsidRPr="00755B22" w:rsidRDefault="00B52C63">
      <w:pPr>
        <w:rPr>
          <w:b/>
          <w:sz w:val="40"/>
          <w:szCs w:val="40"/>
        </w:rPr>
      </w:pPr>
    </w:p>
    <w:p w:rsidR="00B52C63" w:rsidRPr="00755B22" w:rsidRDefault="00BB535B">
      <w:pPr>
        <w:rPr>
          <w:b/>
          <w:sz w:val="40"/>
          <w:szCs w:val="40"/>
        </w:rPr>
      </w:pPr>
      <w:r w:rsidRPr="00755B22">
        <w:rPr>
          <w:noProof/>
          <w:sz w:val="22"/>
          <w:lang w:eastAsia="en-GB"/>
        </w:rPr>
        <mc:AlternateContent>
          <mc:Choice Requires="wps">
            <w:drawing>
              <wp:anchor distT="0" distB="0" distL="114300" distR="114300" simplePos="0" relativeHeight="251659264" behindDoc="0" locked="0" layoutInCell="1" allowOverlap="1" wp14:anchorId="4F89B60E" wp14:editId="711A03CF">
                <wp:simplePos x="0" y="0"/>
                <wp:positionH relativeFrom="column">
                  <wp:posOffset>1590675</wp:posOffset>
                </wp:positionH>
                <wp:positionV relativeFrom="paragraph">
                  <wp:posOffset>92710</wp:posOffset>
                </wp:positionV>
                <wp:extent cx="2247900" cy="1752600"/>
                <wp:effectExtent l="57150" t="38100" r="57150" b="762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752600"/>
                        </a:xfrm>
                        <a:prstGeom prst="rect">
                          <a:avLst/>
                        </a:prstGeom>
                        <a:ln>
                          <a:noFill/>
                          <a:headEnd/>
                          <a:tailEnd/>
                        </a:ln>
                      </wps:spPr>
                      <wps:style>
                        <a:lnRef idx="1">
                          <a:schemeClr val="dk1"/>
                        </a:lnRef>
                        <a:fillRef idx="2">
                          <a:schemeClr val="dk1"/>
                        </a:fillRef>
                        <a:effectRef idx="1">
                          <a:schemeClr val="dk1"/>
                        </a:effectRef>
                        <a:fontRef idx="minor">
                          <a:schemeClr val="dk1"/>
                        </a:fontRef>
                      </wps:style>
                      <wps:txbx>
                        <w:txbxContent>
                          <w:p w:rsidR="00B52C63" w:rsidRDefault="00B52C63" w:rsidP="00B52C63">
                            <w:pPr>
                              <w:jc w:val="center"/>
                              <w:rPr>
                                <w:rFonts w:eastAsia="Times New Roman" w:cs="Times New Roman"/>
                                <w:sz w:val="22"/>
                              </w:rPr>
                            </w:pPr>
                            <w:r>
                              <w:rPr>
                                <w:rFonts w:eastAsia="Times New Roman" w:cs="Times New Roman"/>
                                <w:b/>
                                <w:i/>
                                <w:sz w:val="22"/>
                              </w:rPr>
                              <w:t>“R</w:t>
                            </w:r>
                            <w:r w:rsidRPr="002D2AE9">
                              <w:rPr>
                                <w:rFonts w:eastAsia="Times New Roman" w:cs="Times New Roman"/>
                                <w:b/>
                                <w:i/>
                                <w:sz w:val="22"/>
                              </w:rPr>
                              <w:t xml:space="preserve">atton </w:t>
                            </w:r>
                            <w:r w:rsidRPr="00312364">
                              <w:rPr>
                                <w:rFonts w:eastAsia="Times New Roman" w:cs="Times New Roman"/>
                                <w:b/>
                                <w:i/>
                                <w:sz w:val="22"/>
                              </w:rPr>
                              <w:t>is</w:t>
                            </w:r>
                            <w:r w:rsidR="002F355C">
                              <w:rPr>
                                <w:rFonts w:eastAsia="Times New Roman" w:cs="Times New Roman"/>
                                <w:b/>
                                <w:i/>
                                <w:sz w:val="22"/>
                              </w:rPr>
                              <w:t xml:space="preserve"> a ‘</w:t>
                            </w:r>
                            <w:r w:rsidRPr="002D2AE9">
                              <w:rPr>
                                <w:rFonts w:eastAsia="Times New Roman" w:cs="Times New Roman"/>
                                <w:b/>
                                <w:i/>
                                <w:sz w:val="22"/>
                              </w:rPr>
                              <w:t>g</w:t>
                            </w:r>
                            <w:r w:rsidR="002F355C">
                              <w:rPr>
                                <w:rFonts w:eastAsia="Times New Roman" w:cs="Times New Roman"/>
                                <w:b/>
                                <w:i/>
                                <w:sz w:val="22"/>
                              </w:rPr>
                              <w:t>ood’</w:t>
                            </w:r>
                            <w:r w:rsidRPr="002D2AE9">
                              <w:rPr>
                                <w:rFonts w:eastAsia="Times New Roman" w:cs="Times New Roman"/>
                                <w:b/>
                                <w:i/>
                                <w:sz w:val="22"/>
                              </w:rPr>
                              <w:t xml:space="preserve"> school where students make good progress, teaching is good and rapidly improving, there are wide ranging opportunities for students and the core values underpin caring relationships and good behaviour.</w:t>
                            </w:r>
                            <w:r w:rsidRPr="00312364">
                              <w:rPr>
                                <w:rFonts w:eastAsia="Times New Roman" w:cs="Times New Roman"/>
                                <w:b/>
                                <w:i/>
                                <w:sz w:val="22"/>
                              </w:rPr>
                              <w:t>”</w:t>
                            </w:r>
                          </w:p>
                          <w:p w:rsidR="00B52C63" w:rsidRPr="002D2AE9" w:rsidRDefault="00B52C63" w:rsidP="00B52C63">
                            <w:pPr>
                              <w:jc w:val="center"/>
                              <w:rPr>
                                <w:rFonts w:eastAsia="Times New Roman" w:cs="Times New Roman"/>
                                <w:sz w:val="20"/>
                                <w:szCs w:val="20"/>
                              </w:rPr>
                            </w:pPr>
                            <w:r w:rsidRPr="00B52C63">
                              <w:rPr>
                                <w:rFonts w:eastAsia="Times New Roman" w:cs="Times New Roman"/>
                                <w:sz w:val="20"/>
                                <w:szCs w:val="20"/>
                              </w:rPr>
                              <w:t>OFSTED April 2013</w:t>
                            </w:r>
                          </w:p>
                          <w:p w:rsidR="00170D7B" w:rsidRDefault="00170D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9B60E" id="_x0000_s1029" type="#_x0000_t202" style="position:absolute;left:0;text-align:left;margin-left:125.25pt;margin-top:7.3pt;width:177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" fillcolor="gray [1616]" stroked="f">
                <v:fill color2="#d9d9d9 [496]" rotate="t" angle="180" colors="0 #bcbcbc;22938f #d0d0d0;1 #ededed" focus="100%" type="gradient"/>
                <v:shadow on="t" color="black" opacity="24903f" origin=",.5" offset="0,.55556mm"/>
                <v:textbox>
                  <w:txbxContent>
                    <w:p w:rsidR="00B52C63" w:rsidRDefault="00B52C63" w:rsidP="00B52C63">
                      <w:pPr>
                        <w:jc w:val="center"/>
                        <w:rPr>
                          <w:rFonts w:eastAsia="Times New Roman" w:cs="Times New Roman"/>
                          <w:sz w:val="22"/>
                        </w:rPr>
                      </w:pPr>
                      <w:r>
                        <w:rPr>
                          <w:rFonts w:eastAsia="Times New Roman" w:cs="Times New Roman"/>
                          <w:b/>
                          <w:i/>
                          <w:sz w:val="22"/>
                        </w:rPr>
                        <w:t>“R</w:t>
                      </w:r>
                      <w:r w:rsidRPr="002D2AE9">
                        <w:rPr>
                          <w:rFonts w:eastAsia="Times New Roman" w:cs="Times New Roman"/>
                          <w:b/>
                          <w:i/>
                          <w:sz w:val="22"/>
                        </w:rPr>
                        <w:t xml:space="preserve">atton </w:t>
                      </w:r>
                      <w:r w:rsidRPr="00312364">
                        <w:rPr>
                          <w:rFonts w:eastAsia="Times New Roman" w:cs="Times New Roman"/>
                          <w:b/>
                          <w:i/>
                          <w:sz w:val="22"/>
                        </w:rPr>
                        <w:t>is</w:t>
                      </w:r>
                      <w:r w:rsidR="002F355C">
                        <w:rPr>
                          <w:rFonts w:eastAsia="Times New Roman" w:cs="Times New Roman"/>
                          <w:b/>
                          <w:i/>
                          <w:sz w:val="22"/>
                        </w:rPr>
                        <w:t xml:space="preserve"> a ‘</w:t>
                      </w:r>
                      <w:r w:rsidRPr="002D2AE9">
                        <w:rPr>
                          <w:rFonts w:eastAsia="Times New Roman" w:cs="Times New Roman"/>
                          <w:b/>
                          <w:i/>
                          <w:sz w:val="22"/>
                        </w:rPr>
                        <w:t>g</w:t>
                      </w:r>
                      <w:r w:rsidR="002F355C">
                        <w:rPr>
                          <w:rFonts w:eastAsia="Times New Roman" w:cs="Times New Roman"/>
                          <w:b/>
                          <w:i/>
                          <w:sz w:val="22"/>
                        </w:rPr>
                        <w:t>ood’</w:t>
                      </w:r>
                      <w:r w:rsidRPr="002D2AE9">
                        <w:rPr>
                          <w:rFonts w:eastAsia="Times New Roman" w:cs="Times New Roman"/>
                          <w:b/>
                          <w:i/>
                          <w:sz w:val="22"/>
                        </w:rPr>
                        <w:t xml:space="preserve"> school where students make good progress, teaching is good and rapidly improving, there are wide ranging opportunities for students and the core values underpin caring relationships and good behaviour.</w:t>
                      </w:r>
                      <w:r w:rsidRPr="00312364">
                        <w:rPr>
                          <w:rFonts w:eastAsia="Times New Roman" w:cs="Times New Roman"/>
                          <w:b/>
                          <w:i/>
                          <w:sz w:val="22"/>
                        </w:rPr>
                        <w:t>”</w:t>
                      </w:r>
                    </w:p>
                    <w:p w:rsidR="00B52C63" w:rsidRPr="002D2AE9" w:rsidRDefault="00B52C63" w:rsidP="00B52C63">
                      <w:pPr>
                        <w:jc w:val="center"/>
                        <w:rPr>
                          <w:rFonts w:eastAsia="Times New Roman" w:cs="Times New Roman"/>
                          <w:sz w:val="20"/>
                          <w:szCs w:val="20"/>
                        </w:rPr>
                      </w:pPr>
                      <w:r w:rsidRPr="00B52C63">
                        <w:rPr>
                          <w:rFonts w:eastAsia="Times New Roman" w:cs="Times New Roman"/>
                          <w:sz w:val="20"/>
                          <w:szCs w:val="20"/>
                        </w:rPr>
                        <w:t>OFSTED April 2013</w:t>
                      </w:r>
                    </w:p>
                    <w:p w:rsidR="00170D7B" w:rsidRDefault="00170D7B"/>
                  </w:txbxContent>
                </v:textbox>
              </v:shape>
            </w:pict>
          </mc:Fallback>
        </mc:AlternateContent>
      </w:r>
    </w:p>
    <w:p w:rsidR="00B52C63" w:rsidRPr="00755B22" w:rsidRDefault="00B52C63">
      <w:pPr>
        <w:rPr>
          <w:b/>
          <w:sz w:val="40"/>
          <w:szCs w:val="40"/>
        </w:rPr>
      </w:pPr>
    </w:p>
    <w:p w:rsidR="00B52C63" w:rsidRPr="00755B22" w:rsidRDefault="00B52C63">
      <w:pPr>
        <w:rPr>
          <w:b/>
          <w:sz w:val="40"/>
          <w:szCs w:val="40"/>
        </w:rPr>
      </w:pPr>
    </w:p>
    <w:p w:rsidR="00B52C63" w:rsidRPr="00755B22" w:rsidRDefault="00B52C63">
      <w:pPr>
        <w:rPr>
          <w:b/>
          <w:sz w:val="40"/>
          <w:szCs w:val="40"/>
        </w:rPr>
      </w:pPr>
    </w:p>
    <w:p w:rsidR="00B52C63" w:rsidRPr="00755B22" w:rsidRDefault="00B52C63">
      <w:pPr>
        <w:rPr>
          <w:b/>
          <w:sz w:val="40"/>
          <w:szCs w:val="40"/>
        </w:rPr>
      </w:pPr>
    </w:p>
    <w:p w:rsidR="00B52C63" w:rsidRPr="00755B22" w:rsidRDefault="00B52C63">
      <w:pPr>
        <w:rPr>
          <w:b/>
          <w:sz w:val="40"/>
          <w:szCs w:val="40"/>
        </w:rPr>
      </w:pPr>
    </w:p>
    <w:p w:rsidR="00B52C63" w:rsidRPr="00755B22" w:rsidRDefault="00B52C63">
      <w:pPr>
        <w:rPr>
          <w:b/>
          <w:sz w:val="40"/>
          <w:szCs w:val="40"/>
        </w:rPr>
      </w:pPr>
    </w:p>
    <w:p w:rsidR="00B52C63" w:rsidRPr="00755B22" w:rsidRDefault="00B52C63">
      <w:pPr>
        <w:rPr>
          <w:b/>
          <w:sz w:val="40"/>
          <w:szCs w:val="40"/>
        </w:rPr>
      </w:pPr>
    </w:p>
    <w:p w:rsidR="0018346D" w:rsidRPr="00755B22" w:rsidRDefault="0018346D">
      <w:pPr>
        <w:rPr>
          <w:b/>
          <w:sz w:val="40"/>
          <w:szCs w:val="40"/>
        </w:rPr>
      </w:pPr>
    </w:p>
    <w:p w:rsidR="0018346D" w:rsidRPr="00755B22" w:rsidRDefault="0018346D">
      <w:pPr>
        <w:rPr>
          <w:b/>
          <w:sz w:val="40"/>
          <w:szCs w:val="40"/>
        </w:rPr>
      </w:pPr>
    </w:p>
    <w:p w:rsidR="0018346D" w:rsidRPr="00755B22" w:rsidRDefault="0018346D">
      <w:pPr>
        <w:rPr>
          <w:b/>
          <w:sz w:val="40"/>
          <w:szCs w:val="40"/>
        </w:rPr>
      </w:pPr>
    </w:p>
    <w:p w:rsidR="00170D7B" w:rsidRDefault="00170D7B">
      <w:pPr>
        <w:rPr>
          <w:sz w:val="22"/>
        </w:rPr>
      </w:pPr>
    </w:p>
    <w:p w:rsidR="00755005" w:rsidRDefault="00755005">
      <w:pPr>
        <w:rPr>
          <w:sz w:val="22"/>
        </w:rPr>
      </w:pPr>
    </w:p>
    <w:p w:rsidR="00755005" w:rsidRDefault="00755005">
      <w:pPr>
        <w:rPr>
          <w:sz w:val="22"/>
        </w:rPr>
      </w:pPr>
    </w:p>
    <w:p w:rsidR="00755005" w:rsidRDefault="00755005">
      <w:pPr>
        <w:rPr>
          <w:sz w:val="22"/>
        </w:rPr>
      </w:pPr>
    </w:p>
    <w:p w:rsidR="00755005" w:rsidRDefault="00755005">
      <w:pPr>
        <w:rPr>
          <w:sz w:val="22"/>
        </w:rPr>
      </w:pPr>
    </w:p>
    <w:p w:rsidR="00F960E4" w:rsidRDefault="00F960E4" w:rsidP="00170D7B">
      <w:pPr>
        <w:jc w:val="right"/>
        <w:rPr>
          <w:sz w:val="22"/>
        </w:rPr>
      </w:pPr>
    </w:p>
    <w:p w:rsidR="00F960E4" w:rsidRDefault="00F960E4" w:rsidP="00170D7B">
      <w:pPr>
        <w:jc w:val="right"/>
        <w:rPr>
          <w:sz w:val="22"/>
        </w:rPr>
      </w:pPr>
    </w:p>
    <w:p w:rsidR="00BB7B18" w:rsidRDefault="00BB7B18" w:rsidP="009A76CD">
      <w:pPr>
        <w:pStyle w:val="Default"/>
        <w:rPr>
          <w:rFonts w:ascii="Trebuchet MS" w:hAnsi="Trebuchet MS"/>
          <w:sz w:val="22"/>
          <w:szCs w:val="22"/>
        </w:rPr>
      </w:pPr>
    </w:p>
    <w:p w:rsidR="00103F5C" w:rsidRDefault="00103F5C" w:rsidP="009A76CD">
      <w:pPr>
        <w:pStyle w:val="Default"/>
        <w:rPr>
          <w:rFonts w:ascii="Trebuchet MS" w:hAnsi="Trebuchet MS"/>
          <w:sz w:val="22"/>
          <w:szCs w:val="22"/>
        </w:rPr>
      </w:pPr>
    </w:p>
    <w:p w:rsidR="009A76CD" w:rsidRPr="00755B22" w:rsidRDefault="009A76CD" w:rsidP="009A76CD">
      <w:pPr>
        <w:pStyle w:val="Default"/>
        <w:rPr>
          <w:rFonts w:ascii="Trebuchet MS" w:hAnsi="Trebuchet MS"/>
          <w:sz w:val="22"/>
          <w:szCs w:val="22"/>
        </w:rPr>
      </w:pPr>
      <w:r w:rsidRPr="00755B22">
        <w:rPr>
          <w:rFonts w:ascii="Trebuchet MS" w:hAnsi="Trebuchet MS"/>
          <w:sz w:val="22"/>
          <w:szCs w:val="22"/>
        </w:rPr>
        <w:t>Dear Applicant</w:t>
      </w:r>
    </w:p>
    <w:p w:rsidR="00D24095" w:rsidRPr="00755B22" w:rsidRDefault="00D24095" w:rsidP="006A5748">
      <w:pPr>
        <w:pStyle w:val="Default"/>
        <w:rPr>
          <w:rFonts w:ascii="Trebuchet MS" w:hAnsi="Trebuchet MS"/>
          <w:sz w:val="22"/>
          <w:szCs w:val="22"/>
        </w:rPr>
      </w:pPr>
    </w:p>
    <w:p w:rsidR="009A76CD" w:rsidRPr="005705EA" w:rsidRDefault="00DF58C9" w:rsidP="006A5748">
      <w:pPr>
        <w:pStyle w:val="Default"/>
        <w:rPr>
          <w:rFonts w:ascii="Trebuchet MS" w:hAnsi="Trebuchet MS"/>
          <w:sz w:val="22"/>
          <w:szCs w:val="22"/>
        </w:rPr>
      </w:pPr>
      <w:r w:rsidRPr="005705EA">
        <w:rPr>
          <w:rFonts w:ascii="Trebuchet MS" w:hAnsi="Trebuchet MS"/>
          <w:sz w:val="22"/>
          <w:szCs w:val="22"/>
        </w:rPr>
        <w:t xml:space="preserve">We are very pleased that you are considering applying for the post of </w:t>
      </w:r>
      <w:r w:rsidR="00B62CA0" w:rsidRPr="005705EA">
        <w:rPr>
          <w:rFonts w:ascii="Trebuchet MS" w:hAnsi="Trebuchet MS"/>
          <w:sz w:val="22"/>
          <w:szCs w:val="22"/>
        </w:rPr>
        <w:t>Clerk to the Trust Board and Local Governing Committees</w:t>
      </w:r>
      <w:r w:rsidR="00332FD5" w:rsidRPr="005705EA">
        <w:rPr>
          <w:rFonts w:ascii="Trebuchet MS" w:hAnsi="Trebuchet MS"/>
          <w:sz w:val="22"/>
          <w:szCs w:val="22"/>
        </w:rPr>
        <w:t xml:space="preserve"> </w:t>
      </w:r>
      <w:r w:rsidR="00B62CA0" w:rsidRPr="005705EA">
        <w:rPr>
          <w:rFonts w:ascii="Trebuchet MS" w:hAnsi="Trebuchet MS"/>
          <w:sz w:val="22"/>
          <w:szCs w:val="22"/>
        </w:rPr>
        <w:t>for the South Downs Learning Trust</w:t>
      </w:r>
      <w:r w:rsidR="00F47B59" w:rsidRPr="005705EA">
        <w:rPr>
          <w:rFonts w:ascii="Trebuchet MS" w:hAnsi="Trebuchet MS"/>
          <w:sz w:val="22"/>
          <w:szCs w:val="22"/>
        </w:rPr>
        <w:t xml:space="preserve"> (SDLT)</w:t>
      </w:r>
      <w:r w:rsidRPr="005705EA">
        <w:rPr>
          <w:rFonts w:ascii="Trebuchet MS" w:hAnsi="Trebuchet MS"/>
          <w:sz w:val="22"/>
          <w:szCs w:val="22"/>
        </w:rPr>
        <w:t>. I hope our application pack is clear and informative and gives you a sense of our high aspirations for all students.</w:t>
      </w:r>
    </w:p>
    <w:p w:rsidR="005705EA" w:rsidRPr="005705EA" w:rsidRDefault="00510EE4" w:rsidP="005705EA">
      <w:pPr>
        <w:spacing w:after="160" w:line="259" w:lineRule="auto"/>
        <w:rPr>
          <w:sz w:val="22"/>
        </w:rPr>
      </w:pPr>
      <w:r>
        <w:rPr>
          <w:rFonts w:eastAsia="Calibri"/>
          <w:sz w:val="22"/>
        </w:rPr>
        <w:br/>
      </w:r>
      <w:r w:rsidR="005705EA" w:rsidRPr="005705EA">
        <w:rPr>
          <w:rFonts w:eastAsia="Calibri"/>
          <w:sz w:val="22"/>
        </w:rPr>
        <w:t xml:space="preserve">The Trustees are seeking to appoint a highly motivated, dedicated and forward thinking Clerk to join us </w:t>
      </w:r>
      <w:r w:rsidR="005705EA" w:rsidRPr="005705EA">
        <w:rPr>
          <w:sz w:val="22"/>
        </w:rPr>
        <w:t>at an exciting phase in our d</w:t>
      </w:r>
      <w:r w:rsidR="006C67D6">
        <w:rPr>
          <w:sz w:val="22"/>
        </w:rPr>
        <w:t>evelopment. In December 2017, Ratton School</w:t>
      </w:r>
      <w:r w:rsidR="005705EA" w:rsidRPr="005705EA">
        <w:rPr>
          <w:sz w:val="22"/>
        </w:rPr>
        <w:t xml:space="preserve"> formed a multi-academy trust (MAT), the South Downs Learning Trust, with Ocklynge Junior School. The vision for the new MAT is to develop outstanding provision for all children.</w:t>
      </w:r>
    </w:p>
    <w:p w:rsidR="005705EA" w:rsidRPr="005705EA" w:rsidRDefault="005705EA" w:rsidP="005705EA">
      <w:pPr>
        <w:spacing w:after="160" w:line="259" w:lineRule="auto"/>
        <w:rPr>
          <w:rFonts w:eastAsia="Calibri"/>
          <w:sz w:val="22"/>
        </w:rPr>
      </w:pPr>
      <w:r w:rsidRPr="005705EA">
        <w:rPr>
          <w:rFonts w:eastAsia="Calibri"/>
          <w:sz w:val="22"/>
        </w:rPr>
        <w:t xml:space="preserve">The Clerk will work with </w:t>
      </w:r>
      <w:proofErr w:type="gramStart"/>
      <w:r w:rsidRPr="005705EA">
        <w:rPr>
          <w:rFonts w:eastAsia="Calibri"/>
          <w:sz w:val="22"/>
        </w:rPr>
        <w:t>3</w:t>
      </w:r>
      <w:proofErr w:type="gramEnd"/>
      <w:r w:rsidRPr="005705EA">
        <w:rPr>
          <w:rFonts w:eastAsia="Calibri"/>
          <w:sz w:val="22"/>
        </w:rPr>
        <w:t xml:space="preserve"> distinct governance groups –</w:t>
      </w:r>
    </w:p>
    <w:p w:rsidR="005705EA" w:rsidRPr="005705EA" w:rsidRDefault="005705EA" w:rsidP="005705EA">
      <w:pPr>
        <w:pStyle w:val="ListParagraph"/>
        <w:numPr>
          <w:ilvl w:val="0"/>
          <w:numId w:val="36"/>
        </w:numPr>
        <w:spacing w:after="160" w:line="259" w:lineRule="auto"/>
        <w:jc w:val="left"/>
        <w:rPr>
          <w:sz w:val="22"/>
        </w:rPr>
      </w:pPr>
      <w:r w:rsidRPr="005705EA">
        <w:rPr>
          <w:sz w:val="22"/>
        </w:rPr>
        <w:t>The Trust Board for the SDLT.</w:t>
      </w:r>
    </w:p>
    <w:p w:rsidR="005705EA" w:rsidRPr="005705EA" w:rsidRDefault="005705EA" w:rsidP="005705EA">
      <w:pPr>
        <w:pStyle w:val="ListParagraph"/>
        <w:numPr>
          <w:ilvl w:val="0"/>
          <w:numId w:val="36"/>
        </w:numPr>
        <w:spacing w:after="160" w:line="259" w:lineRule="auto"/>
        <w:jc w:val="left"/>
        <w:rPr>
          <w:sz w:val="22"/>
        </w:rPr>
      </w:pPr>
      <w:r w:rsidRPr="005705EA">
        <w:rPr>
          <w:sz w:val="22"/>
        </w:rPr>
        <w:t>The Ocklynge Local Governing Board.</w:t>
      </w:r>
    </w:p>
    <w:p w:rsidR="005705EA" w:rsidRPr="005705EA" w:rsidRDefault="005705EA" w:rsidP="005705EA">
      <w:pPr>
        <w:pStyle w:val="ListParagraph"/>
        <w:numPr>
          <w:ilvl w:val="0"/>
          <w:numId w:val="36"/>
        </w:numPr>
        <w:spacing w:after="160" w:line="259" w:lineRule="auto"/>
        <w:jc w:val="left"/>
        <w:rPr>
          <w:sz w:val="22"/>
        </w:rPr>
      </w:pPr>
      <w:r w:rsidRPr="005705EA">
        <w:rPr>
          <w:sz w:val="22"/>
        </w:rPr>
        <w:t>The Ratton Local Governing Board.</w:t>
      </w:r>
    </w:p>
    <w:p w:rsidR="005705EA" w:rsidRPr="005705EA" w:rsidRDefault="005705EA" w:rsidP="005705EA">
      <w:pPr>
        <w:spacing w:after="160" w:line="259" w:lineRule="auto"/>
        <w:rPr>
          <w:rFonts w:eastAsia="Calibri"/>
          <w:sz w:val="22"/>
        </w:rPr>
      </w:pPr>
      <w:r w:rsidRPr="005705EA">
        <w:rPr>
          <w:rFonts w:eastAsia="Calibri"/>
          <w:sz w:val="22"/>
        </w:rPr>
        <w:t>The main purpose of the Clerk’s role is to:</w:t>
      </w:r>
    </w:p>
    <w:p w:rsidR="005705EA" w:rsidRPr="005705EA" w:rsidRDefault="005705EA" w:rsidP="005705EA">
      <w:pPr>
        <w:pStyle w:val="ListParagraph"/>
        <w:numPr>
          <w:ilvl w:val="0"/>
          <w:numId w:val="37"/>
        </w:numPr>
        <w:tabs>
          <w:tab w:val="left" w:pos="720"/>
        </w:tabs>
        <w:spacing w:line="0" w:lineRule="atLeast"/>
        <w:jc w:val="left"/>
        <w:rPr>
          <w:rFonts w:ascii="Symbol" w:eastAsia="Symbol" w:hAnsi="Symbol"/>
          <w:sz w:val="22"/>
        </w:rPr>
      </w:pPr>
      <w:r w:rsidRPr="005705EA">
        <w:rPr>
          <w:sz w:val="22"/>
        </w:rPr>
        <w:t xml:space="preserve">Provide professional advice to the Trust Board and Local Governing Committees on governance, constitutional and procedural matters. </w:t>
      </w:r>
    </w:p>
    <w:p w:rsidR="005705EA" w:rsidRPr="005705EA" w:rsidRDefault="005705EA" w:rsidP="005705EA">
      <w:pPr>
        <w:pStyle w:val="ListParagraph"/>
        <w:numPr>
          <w:ilvl w:val="0"/>
          <w:numId w:val="37"/>
        </w:numPr>
        <w:tabs>
          <w:tab w:val="left" w:pos="720"/>
        </w:tabs>
        <w:spacing w:line="0" w:lineRule="atLeast"/>
        <w:jc w:val="left"/>
        <w:rPr>
          <w:rFonts w:ascii="Symbol" w:eastAsia="Symbol" w:hAnsi="Symbol"/>
          <w:sz w:val="22"/>
        </w:rPr>
      </w:pPr>
      <w:r w:rsidRPr="005705EA">
        <w:rPr>
          <w:sz w:val="22"/>
        </w:rPr>
        <w:t xml:space="preserve">Provide effective administrative support to the Trust Board and Local Governing Committees including minute taking and convening meetings. </w:t>
      </w:r>
    </w:p>
    <w:p w:rsidR="005705EA" w:rsidRPr="005705EA" w:rsidRDefault="005705EA" w:rsidP="005705EA">
      <w:pPr>
        <w:pStyle w:val="ListParagraph"/>
        <w:numPr>
          <w:ilvl w:val="0"/>
          <w:numId w:val="37"/>
        </w:numPr>
        <w:tabs>
          <w:tab w:val="left" w:pos="720"/>
        </w:tabs>
        <w:spacing w:line="0" w:lineRule="atLeast"/>
        <w:jc w:val="left"/>
        <w:rPr>
          <w:rFonts w:ascii="Symbol" w:eastAsia="Symbol" w:hAnsi="Symbol"/>
          <w:sz w:val="22"/>
        </w:rPr>
      </w:pPr>
      <w:r w:rsidRPr="005705EA">
        <w:rPr>
          <w:sz w:val="22"/>
        </w:rPr>
        <w:t xml:space="preserve">Ensure the Trust Board and Local Governing Committees </w:t>
      </w:r>
      <w:proofErr w:type="gramStart"/>
      <w:r w:rsidRPr="005705EA">
        <w:rPr>
          <w:sz w:val="22"/>
        </w:rPr>
        <w:t>are properly constituted</w:t>
      </w:r>
      <w:proofErr w:type="gramEnd"/>
      <w:r w:rsidRPr="005705EA">
        <w:rPr>
          <w:sz w:val="22"/>
        </w:rPr>
        <w:t xml:space="preserve">. </w:t>
      </w:r>
    </w:p>
    <w:p w:rsidR="005705EA" w:rsidRPr="005705EA" w:rsidRDefault="005705EA" w:rsidP="005705EA">
      <w:pPr>
        <w:pStyle w:val="ListParagraph"/>
        <w:numPr>
          <w:ilvl w:val="0"/>
          <w:numId w:val="37"/>
        </w:numPr>
        <w:tabs>
          <w:tab w:val="left" w:pos="720"/>
        </w:tabs>
        <w:spacing w:line="0" w:lineRule="atLeast"/>
        <w:jc w:val="left"/>
        <w:rPr>
          <w:rFonts w:ascii="Symbol" w:eastAsia="Symbol" w:hAnsi="Symbol"/>
          <w:sz w:val="22"/>
        </w:rPr>
      </w:pPr>
      <w:r w:rsidRPr="005705EA">
        <w:rPr>
          <w:sz w:val="22"/>
        </w:rPr>
        <w:t xml:space="preserve">Manage all Trust Board and Local Governing Committees information effectively in accordance with legal requirements. </w:t>
      </w:r>
    </w:p>
    <w:p w:rsidR="005705EA" w:rsidRPr="005705EA" w:rsidRDefault="005705EA" w:rsidP="005705EA">
      <w:pPr>
        <w:pStyle w:val="ListParagraph"/>
        <w:numPr>
          <w:ilvl w:val="0"/>
          <w:numId w:val="37"/>
        </w:numPr>
        <w:tabs>
          <w:tab w:val="left" w:pos="720"/>
        </w:tabs>
        <w:spacing w:line="0" w:lineRule="atLeast"/>
        <w:jc w:val="left"/>
        <w:rPr>
          <w:rFonts w:ascii="Symbol" w:eastAsia="Symbol" w:hAnsi="Symbol"/>
          <w:sz w:val="22"/>
        </w:rPr>
      </w:pPr>
      <w:r w:rsidRPr="005705EA">
        <w:rPr>
          <w:sz w:val="22"/>
        </w:rPr>
        <w:t>Provide support to the Trust Board and Local Governing Committees in order to meet all of their statutory duties.</w:t>
      </w:r>
    </w:p>
    <w:p w:rsidR="0038607B" w:rsidRPr="005705EA" w:rsidRDefault="0038607B" w:rsidP="0038607B">
      <w:pPr>
        <w:pStyle w:val="ListParagraph"/>
        <w:tabs>
          <w:tab w:val="left" w:pos="720"/>
        </w:tabs>
        <w:spacing w:line="0" w:lineRule="atLeast"/>
        <w:jc w:val="left"/>
        <w:rPr>
          <w:rFonts w:ascii="Symbol" w:eastAsia="Symbol" w:hAnsi="Symbol"/>
          <w:sz w:val="22"/>
        </w:rPr>
      </w:pPr>
    </w:p>
    <w:p w:rsidR="001B1FD7" w:rsidRPr="005705EA" w:rsidRDefault="001B1FD7" w:rsidP="005705EA">
      <w:pPr>
        <w:spacing w:after="160" w:line="252" w:lineRule="auto"/>
        <w:rPr>
          <w:sz w:val="22"/>
        </w:rPr>
      </w:pPr>
      <w:r w:rsidRPr="005705EA">
        <w:rPr>
          <w:sz w:val="22"/>
        </w:rPr>
        <w:t xml:space="preserve">The successful applicant will need to be </w:t>
      </w:r>
      <w:proofErr w:type="gramStart"/>
      <w:r w:rsidRPr="005705EA">
        <w:rPr>
          <w:sz w:val="22"/>
        </w:rPr>
        <w:t>flexible</w:t>
      </w:r>
      <w:proofErr w:type="gramEnd"/>
      <w:r w:rsidRPr="005705EA">
        <w:rPr>
          <w:sz w:val="22"/>
        </w:rPr>
        <w:t xml:space="preserve"> as the post requires a combination of regular working hours and some evening work across the calendar year. </w:t>
      </w:r>
      <w:r w:rsidR="005705EA" w:rsidRPr="005705EA">
        <w:rPr>
          <w:rFonts w:eastAsia="Calibri"/>
          <w:sz w:val="22"/>
        </w:rPr>
        <w:t xml:space="preserve">The Trust will support the successful applicant to develop their </w:t>
      </w:r>
      <w:proofErr w:type="gramStart"/>
      <w:r w:rsidR="005705EA" w:rsidRPr="005705EA">
        <w:rPr>
          <w:rFonts w:eastAsia="Calibri"/>
          <w:sz w:val="22"/>
        </w:rPr>
        <w:t>skills which</w:t>
      </w:r>
      <w:proofErr w:type="gramEnd"/>
      <w:r w:rsidR="005705EA" w:rsidRPr="005705EA">
        <w:rPr>
          <w:rFonts w:eastAsia="Calibri"/>
          <w:sz w:val="22"/>
        </w:rPr>
        <w:t xml:space="preserve"> will include access to the Clerk’s Accreditation Programme. Pay is on LPSSS Grade 7, point 19 = £21,463 gross (pro rata).</w:t>
      </w:r>
    </w:p>
    <w:p w:rsidR="00910E0D" w:rsidRPr="005705EA" w:rsidRDefault="00910E0D" w:rsidP="006A5748">
      <w:pPr>
        <w:jc w:val="left"/>
        <w:rPr>
          <w:rFonts w:eastAsia="Calibri" w:cs="Times New Roman"/>
          <w:sz w:val="22"/>
        </w:rPr>
      </w:pPr>
      <w:r w:rsidRPr="005705EA">
        <w:rPr>
          <w:rFonts w:eastAsia="Calibri" w:cs="Times New Roman"/>
          <w:sz w:val="22"/>
        </w:rPr>
        <w:t xml:space="preserve">If you decide to apply for this </w:t>
      </w:r>
      <w:proofErr w:type="gramStart"/>
      <w:r w:rsidRPr="005705EA">
        <w:rPr>
          <w:rFonts w:eastAsia="Calibri" w:cs="Times New Roman"/>
          <w:sz w:val="22"/>
        </w:rPr>
        <w:t>post</w:t>
      </w:r>
      <w:proofErr w:type="gramEnd"/>
      <w:r w:rsidRPr="005705EA">
        <w:rPr>
          <w:rFonts w:eastAsia="Calibri" w:cs="Times New Roman"/>
          <w:sz w:val="22"/>
        </w:rPr>
        <w:t xml:space="preserve"> please use the information provided and your own expertise to complete the application form </w:t>
      </w:r>
      <w:r w:rsidR="006A5748" w:rsidRPr="005705EA">
        <w:rPr>
          <w:rFonts w:eastAsia="Calibri" w:cs="Times New Roman"/>
          <w:sz w:val="22"/>
        </w:rPr>
        <w:t>which can be downloaded from Ratton School’s</w:t>
      </w:r>
      <w:r w:rsidRPr="005705EA">
        <w:rPr>
          <w:rFonts w:eastAsia="Calibri" w:cs="Times New Roman"/>
          <w:sz w:val="22"/>
        </w:rPr>
        <w:t xml:space="preserve"> website at </w:t>
      </w:r>
      <w:hyperlink r:id="rId12" w:history="1">
        <w:r w:rsidR="001108B0" w:rsidRPr="005705EA">
          <w:rPr>
            <w:rStyle w:val="Hyperlink"/>
            <w:sz w:val="22"/>
          </w:rPr>
          <w:t>www.ratton.e-sussex.sch.uk/Vacancies</w:t>
        </w:r>
      </w:hyperlink>
      <w:r w:rsidR="001108B0" w:rsidRPr="005705EA">
        <w:rPr>
          <w:sz w:val="22"/>
        </w:rPr>
        <w:t xml:space="preserve"> </w:t>
      </w:r>
      <w:r w:rsidRPr="005705EA">
        <w:rPr>
          <w:rFonts w:eastAsia="Calibri" w:cs="Times New Roman"/>
          <w:sz w:val="22"/>
        </w:rPr>
        <w:t xml:space="preserve"> </w:t>
      </w:r>
      <w:r w:rsidR="006A5748" w:rsidRPr="005705EA">
        <w:rPr>
          <w:rFonts w:eastAsia="Calibri" w:cs="Times New Roman"/>
          <w:sz w:val="22"/>
        </w:rPr>
        <w:t>and</w:t>
      </w:r>
      <w:r w:rsidRPr="005705EA">
        <w:rPr>
          <w:rFonts w:eastAsia="Calibri" w:cs="Times New Roman"/>
          <w:sz w:val="22"/>
        </w:rPr>
        <w:t xml:space="preserve"> return to </w:t>
      </w:r>
      <w:hyperlink r:id="rId13" w:history="1">
        <w:r w:rsidRPr="005705EA">
          <w:rPr>
            <w:rFonts w:eastAsia="Calibri" w:cs="Times New Roman"/>
            <w:color w:val="0000FF"/>
            <w:sz w:val="22"/>
            <w:u w:val="single"/>
          </w:rPr>
          <w:t>lbarrow@ratton.co.uk</w:t>
        </w:r>
      </w:hyperlink>
      <w:r w:rsidRPr="005705EA">
        <w:rPr>
          <w:rFonts w:eastAsia="Calibri" w:cs="Times New Roman"/>
          <w:sz w:val="22"/>
        </w:rPr>
        <w:t xml:space="preserve"> by the closing date. </w:t>
      </w:r>
    </w:p>
    <w:p w:rsidR="00910E0D" w:rsidRPr="005705EA" w:rsidRDefault="00910E0D" w:rsidP="006A5748">
      <w:pPr>
        <w:jc w:val="left"/>
        <w:rPr>
          <w:rFonts w:eastAsia="Calibri" w:cs="Times New Roman"/>
          <w:sz w:val="22"/>
        </w:rPr>
      </w:pPr>
    </w:p>
    <w:p w:rsidR="009A76CD" w:rsidRPr="005705EA" w:rsidRDefault="006A5748" w:rsidP="006A5748">
      <w:pPr>
        <w:jc w:val="left"/>
        <w:rPr>
          <w:sz w:val="22"/>
        </w:rPr>
      </w:pPr>
      <w:r w:rsidRPr="005705EA">
        <w:rPr>
          <w:noProof/>
          <w:sz w:val="22"/>
          <w:lang w:eastAsia="en-GB"/>
        </w:rPr>
        <w:drawing>
          <wp:anchor distT="0" distB="0" distL="114300" distR="114300" simplePos="0" relativeHeight="251696128" behindDoc="0" locked="0" layoutInCell="1" allowOverlap="1" wp14:anchorId="79C9EF1E" wp14:editId="52E75CE4">
            <wp:simplePos x="0" y="0"/>
            <wp:positionH relativeFrom="margin">
              <wp:align>left</wp:align>
            </wp:positionH>
            <wp:positionV relativeFrom="paragraph">
              <wp:posOffset>140019</wp:posOffset>
            </wp:positionV>
            <wp:extent cx="544372" cy="1196591"/>
            <wp:effectExtent l="0" t="2222" r="6032" b="6033"/>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03112321681_0001.tif"/>
                    <pic:cNvPicPr/>
                  </pic:nvPicPr>
                  <pic:blipFill rotWithShape="1">
                    <a:blip r:embed="rId14" cstate="print">
                      <a:extLst>
                        <a:ext uri="{BEBA8EAE-BF5A-486C-A8C5-ECC9F3942E4B}">
                          <a14:imgProps xmlns:a14="http://schemas.microsoft.com/office/drawing/2010/main">
                            <a14:imgLayer r:embed="rId15">
                              <a14:imgEffect>
                                <a14:brightnessContrast bright="10000"/>
                              </a14:imgEffect>
                            </a14:imgLayer>
                          </a14:imgProps>
                        </a:ext>
                        <a:ext uri="{28A0092B-C50C-407E-A947-70E740481C1C}">
                          <a14:useLocalDpi xmlns:a14="http://schemas.microsoft.com/office/drawing/2010/main" val="0"/>
                        </a:ext>
                      </a:extLst>
                    </a:blip>
                    <a:srcRect l="10180" t="29820" r="68662" b="37407"/>
                    <a:stretch/>
                  </pic:blipFill>
                  <pic:spPr bwMode="auto">
                    <a:xfrm rot="5400000">
                      <a:off x="0" y="0"/>
                      <a:ext cx="544372" cy="11965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76CD" w:rsidRPr="005705EA">
        <w:rPr>
          <w:sz w:val="22"/>
        </w:rPr>
        <w:t xml:space="preserve">I look forward to </w:t>
      </w:r>
      <w:r w:rsidR="00170D7B" w:rsidRPr="005705EA">
        <w:rPr>
          <w:sz w:val="22"/>
        </w:rPr>
        <w:t xml:space="preserve">receiving your application and </w:t>
      </w:r>
      <w:r w:rsidR="009A76CD" w:rsidRPr="005705EA">
        <w:rPr>
          <w:sz w:val="22"/>
        </w:rPr>
        <w:t xml:space="preserve">hearing why you believe you have the </w:t>
      </w:r>
      <w:r w:rsidR="00312364" w:rsidRPr="005705EA">
        <w:rPr>
          <w:sz w:val="22"/>
        </w:rPr>
        <w:t>passion</w:t>
      </w:r>
      <w:r w:rsidR="009A76CD" w:rsidRPr="005705EA">
        <w:rPr>
          <w:sz w:val="22"/>
        </w:rPr>
        <w:t xml:space="preserve">, commitment and talent to join </w:t>
      </w:r>
      <w:r w:rsidRPr="005705EA">
        <w:rPr>
          <w:sz w:val="22"/>
        </w:rPr>
        <w:t>the South Downs Learning Trust</w:t>
      </w:r>
      <w:r w:rsidR="009A76CD" w:rsidRPr="005705EA">
        <w:rPr>
          <w:sz w:val="22"/>
        </w:rPr>
        <w:t>.</w:t>
      </w:r>
    </w:p>
    <w:p w:rsidR="009A76CD" w:rsidRPr="00755B22" w:rsidRDefault="009A76CD">
      <w:pPr>
        <w:rPr>
          <w:sz w:val="22"/>
        </w:rPr>
      </w:pPr>
    </w:p>
    <w:p w:rsidR="00E10E7B" w:rsidRDefault="00E10E7B" w:rsidP="00861092">
      <w:pPr>
        <w:jc w:val="left"/>
        <w:rPr>
          <w:sz w:val="22"/>
        </w:rPr>
      </w:pPr>
    </w:p>
    <w:p w:rsidR="006A5748" w:rsidRDefault="006A5748" w:rsidP="00861092">
      <w:pPr>
        <w:jc w:val="left"/>
        <w:rPr>
          <w:sz w:val="22"/>
        </w:rPr>
      </w:pPr>
    </w:p>
    <w:p w:rsidR="006A5748" w:rsidRDefault="006A5748" w:rsidP="00861092">
      <w:pPr>
        <w:jc w:val="left"/>
        <w:rPr>
          <w:sz w:val="22"/>
        </w:rPr>
      </w:pPr>
    </w:p>
    <w:p w:rsidR="006A5748" w:rsidRDefault="006A5748" w:rsidP="00861092">
      <w:pPr>
        <w:jc w:val="left"/>
        <w:rPr>
          <w:sz w:val="22"/>
        </w:rPr>
      </w:pPr>
    </w:p>
    <w:p w:rsidR="00361846" w:rsidRDefault="00312364" w:rsidP="00861092">
      <w:pPr>
        <w:jc w:val="left"/>
        <w:rPr>
          <w:sz w:val="22"/>
        </w:rPr>
      </w:pPr>
      <w:r w:rsidRPr="00755B22">
        <w:rPr>
          <w:sz w:val="22"/>
        </w:rPr>
        <w:t>Huxley Knox-Macaulay</w:t>
      </w:r>
      <w:r w:rsidR="00861092">
        <w:rPr>
          <w:sz w:val="22"/>
        </w:rPr>
        <w:br/>
      </w:r>
      <w:r w:rsidR="009C7EDC">
        <w:rPr>
          <w:sz w:val="22"/>
        </w:rPr>
        <w:t xml:space="preserve">Executive </w:t>
      </w:r>
      <w:r w:rsidRPr="00755B22">
        <w:rPr>
          <w:sz w:val="22"/>
        </w:rPr>
        <w:t>Headteacher</w:t>
      </w:r>
      <w:bookmarkStart w:id="1" w:name="_Toc185139624"/>
    </w:p>
    <w:p w:rsidR="006A5748" w:rsidRDefault="006A5748" w:rsidP="00861092">
      <w:pPr>
        <w:jc w:val="left"/>
        <w:rPr>
          <w:sz w:val="22"/>
        </w:rPr>
      </w:pPr>
    </w:p>
    <w:bookmarkEnd w:id="1"/>
    <w:p w:rsidR="00BB7B18" w:rsidRDefault="00BB7B18" w:rsidP="001A046D">
      <w:pPr>
        <w:autoSpaceDE w:val="0"/>
        <w:autoSpaceDN w:val="0"/>
        <w:adjustRightInd w:val="0"/>
        <w:jc w:val="center"/>
        <w:rPr>
          <w:rFonts w:cs="Corbel"/>
          <w:b/>
          <w:sz w:val="28"/>
          <w:szCs w:val="28"/>
          <w:u w:val="single"/>
        </w:rPr>
      </w:pPr>
    </w:p>
    <w:p w:rsidR="00F07C37" w:rsidRDefault="00F07C37" w:rsidP="001A046D">
      <w:pPr>
        <w:autoSpaceDE w:val="0"/>
        <w:autoSpaceDN w:val="0"/>
        <w:adjustRightInd w:val="0"/>
        <w:jc w:val="center"/>
        <w:rPr>
          <w:rFonts w:cs="Corbel"/>
          <w:b/>
          <w:sz w:val="28"/>
          <w:szCs w:val="28"/>
          <w:u w:val="single"/>
        </w:rPr>
      </w:pPr>
    </w:p>
    <w:p w:rsidR="00BB7B18" w:rsidRDefault="00BB7B18" w:rsidP="001A046D">
      <w:pPr>
        <w:autoSpaceDE w:val="0"/>
        <w:autoSpaceDN w:val="0"/>
        <w:adjustRightInd w:val="0"/>
        <w:jc w:val="center"/>
        <w:rPr>
          <w:rFonts w:cs="Corbel"/>
          <w:b/>
          <w:sz w:val="28"/>
          <w:szCs w:val="28"/>
          <w:u w:val="single"/>
        </w:rPr>
      </w:pPr>
    </w:p>
    <w:p w:rsidR="005705EA" w:rsidRDefault="005705EA" w:rsidP="001A046D">
      <w:pPr>
        <w:autoSpaceDE w:val="0"/>
        <w:autoSpaceDN w:val="0"/>
        <w:adjustRightInd w:val="0"/>
        <w:jc w:val="center"/>
        <w:rPr>
          <w:rFonts w:cs="Corbel"/>
          <w:b/>
          <w:sz w:val="28"/>
          <w:szCs w:val="28"/>
          <w:u w:val="single"/>
        </w:rPr>
      </w:pPr>
    </w:p>
    <w:p w:rsidR="001A046D" w:rsidRPr="0018537F" w:rsidRDefault="001A046D" w:rsidP="001A046D">
      <w:pPr>
        <w:autoSpaceDE w:val="0"/>
        <w:autoSpaceDN w:val="0"/>
        <w:adjustRightInd w:val="0"/>
        <w:jc w:val="center"/>
        <w:rPr>
          <w:rFonts w:cs="Corbel"/>
          <w:b/>
          <w:sz w:val="28"/>
          <w:szCs w:val="28"/>
          <w:u w:val="single"/>
        </w:rPr>
      </w:pPr>
      <w:r w:rsidRPr="0018537F">
        <w:rPr>
          <w:rFonts w:cs="Corbel"/>
          <w:b/>
          <w:sz w:val="28"/>
          <w:szCs w:val="28"/>
          <w:u w:val="single"/>
        </w:rPr>
        <w:lastRenderedPageBreak/>
        <w:t>ADDITIONAL INFORMATION FOR CANDIDATES</w:t>
      </w:r>
    </w:p>
    <w:p w:rsidR="001A046D" w:rsidRPr="00F7538F" w:rsidRDefault="001A046D" w:rsidP="001A046D">
      <w:pPr>
        <w:autoSpaceDE w:val="0"/>
        <w:autoSpaceDN w:val="0"/>
        <w:adjustRightInd w:val="0"/>
        <w:jc w:val="center"/>
        <w:rPr>
          <w:rFonts w:cs="Corbel"/>
          <w:b/>
          <w:sz w:val="28"/>
          <w:szCs w:val="28"/>
          <w:highlight w:val="yellow"/>
        </w:rPr>
      </w:pPr>
    </w:p>
    <w:p w:rsidR="001A046D" w:rsidRPr="001A046D" w:rsidRDefault="001A046D" w:rsidP="001A046D">
      <w:pPr>
        <w:autoSpaceDE w:val="0"/>
        <w:autoSpaceDN w:val="0"/>
        <w:adjustRightInd w:val="0"/>
        <w:jc w:val="left"/>
        <w:rPr>
          <w:rFonts w:cs="Corbel"/>
          <w:b/>
          <w:sz w:val="22"/>
        </w:rPr>
      </w:pPr>
    </w:p>
    <w:p w:rsidR="001A046D" w:rsidRPr="001A046D" w:rsidRDefault="001A046D" w:rsidP="001A046D">
      <w:pPr>
        <w:rPr>
          <w:sz w:val="22"/>
        </w:rPr>
      </w:pPr>
    </w:p>
    <w:p w:rsidR="0018537F" w:rsidRPr="0018537F" w:rsidRDefault="0018537F" w:rsidP="0018537F">
      <w:pPr>
        <w:autoSpaceDE w:val="0"/>
        <w:autoSpaceDN w:val="0"/>
        <w:adjustRightInd w:val="0"/>
        <w:jc w:val="left"/>
        <w:rPr>
          <w:rFonts w:cs="Tahoma"/>
          <w:color w:val="000000"/>
          <w:sz w:val="22"/>
        </w:rPr>
      </w:pPr>
      <w:r w:rsidRPr="0018537F">
        <w:rPr>
          <w:rFonts w:cs="Tahoma"/>
          <w:b/>
          <w:bCs/>
          <w:color w:val="000000"/>
          <w:sz w:val="22"/>
        </w:rPr>
        <w:t xml:space="preserve">Application Procedure </w:t>
      </w:r>
    </w:p>
    <w:p w:rsidR="0018537F" w:rsidRPr="0018537F" w:rsidRDefault="0018537F" w:rsidP="0018537F">
      <w:pPr>
        <w:autoSpaceDE w:val="0"/>
        <w:autoSpaceDN w:val="0"/>
        <w:adjustRightInd w:val="0"/>
        <w:jc w:val="left"/>
        <w:rPr>
          <w:rFonts w:cs="Tahoma"/>
          <w:color w:val="000000"/>
          <w:sz w:val="22"/>
        </w:rPr>
      </w:pPr>
      <w:r w:rsidRPr="0018537F">
        <w:rPr>
          <w:rFonts w:cs="Tahoma"/>
          <w:color w:val="000000"/>
          <w:sz w:val="22"/>
        </w:rPr>
        <w:t xml:space="preserve">1) Read carefully all the information about this post. </w:t>
      </w:r>
    </w:p>
    <w:p w:rsidR="0018537F" w:rsidRPr="0018537F" w:rsidRDefault="0018537F" w:rsidP="0018537F">
      <w:pPr>
        <w:autoSpaceDE w:val="0"/>
        <w:autoSpaceDN w:val="0"/>
        <w:adjustRightInd w:val="0"/>
        <w:jc w:val="left"/>
        <w:rPr>
          <w:rFonts w:cs="Tahoma"/>
          <w:color w:val="000000"/>
          <w:sz w:val="22"/>
        </w:rPr>
      </w:pPr>
      <w:r w:rsidRPr="0018537F">
        <w:rPr>
          <w:rFonts w:cs="Tahoma"/>
          <w:color w:val="000000"/>
          <w:sz w:val="22"/>
        </w:rPr>
        <w:t xml:space="preserve">2) Complete the application form as fully as possible. You must use the school application form. If there is insufficient room on any section of the form, please provide the additional information on a separate sheet. </w:t>
      </w:r>
    </w:p>
    <w:p w:rsidR="0018537F" w:rsidRPr="0018537F" w:rsidRDefault="0018537F" w:rsidP="0018537F">
      <w:pPr>
        <w:autoSpaceDE w:val="0"/>
        <w:autoSpaceDN w:val="0"/>
        <w:adjustRightInd w:val="0"/>
        <w:jc w:val="left"/>
        <w:rPr>
          <w:rFonts w:cs="Tahoma"/>
          <w:color w:val="000000"/>
          <w:sz w:val="22"/>
        </w:rPr>
      </w:pPr>
      <w:proofErr w:type="gramStart"/>
      <w:r w:rsidRPr="0018537F">
        <w:rPr>
          <w:rFonts w:cs="Tahoma"/>
          <w:color w:val="000000"/>
          <w:sz w:val="22"/>
        </w:rPr>
        <w:t>3) In section ‘details in support of your application’</w:t>
      </w:r>
      <w:proofErr w:type="gramEnd"/>
      <w:r w:rsidRPr="0018537F">
        <w:rPr>
          <w:rFonts w:cs="Tahoma"/>
          <w:color w:val="000000"/>
          <w:sz w:val="22"/>
        </w:rPr>
        <w:t xml:space="preserve"> please tell us: </w:t>
      </w:r>
    </w:p>
    <w:p w:rsidR="0018537F" w:rsidRPr="0018537F" w:rsidRDefault="0018537F" w:rsidP="0018537F">
      <w:pPr>
        <w:autoSpaceDE w:val="0"/>
        <w:autoSpaceDN w:val="0"/>
        <w:adjustRightInd w:val="0"/>
        <w:spacing w:after="21"/>
        <w:ind w:firstLine="720"/>
        <w:jc w:val="left"/>
        <w:rPr>
          <w:rFonts w:cs="Tahoma"/>
          <w:color w:val="000000"/>
          <w:sz w:val="22"/>
        </w:rPr>
      </w:pPr>
      <w:r w:rsidRPr="0018537F">
        <w:rPr>
          <w:rFonts w:cs="Tahoma"/>
          <w:color w:val="000000"/>
          <w:sz w:val="22"/>
        </w:rPr>
        <w:t xml:space="preserve">a) Why you are applying for this post. </w:t>
      </w:r>
    </w:p>
    <w:p w:rsidR="0018537F" w:rsidRPr="0018537F" w:rsidRDefault="0018537F" w:rsidP="0018537F">
      <w:pPr>
        <w:autoSpaceDE w:val="0"/>
        <w:autoSpaceDN w:val="0"/>
        <w:adjustRightInd w:val="0"/>
        <w:ind w:left="720"/>
        <w:jc w:val="left"/>
        <w:rPr>
          <w:rFonts w:cs="Tahoma"/>
          <w:color w:val="000000"/>
          <w:sz w:val="22"/>
        </w:rPr>
      </w:pPr>
      <w:r w:rsidRPr="0018537F">
        <w:rPr>
          <w:rFonts w:cs="Tahoma"/>
          <w:color w:val="000000"/>
          <w:sz w:val="22"/>
        </w:rPr>
        <w:t xml:space="preserve">b) How your experience, skills, training and/or qualifications equip you for this position and specifically how you meet the person specification and requirements of the job description. </w:t>
      </w:r>
    </w:p>
    <w:p w:rsidR="0018537F" w:rsidRPr="0018537F" w:rsidRDefault="0018537F" w:rsidP="0018537F">
      <w:pPr>
        <w:autoSpaceDE w:val="0"/>
        <w:autoSpaceDN w:val="0"/>
        <w:adjustRightInd w:val="0"/>
        <w:jc w:val="left"/>
        <w:rPr>
          <w:rFonts w:cs="Tahoma"/>
          <w:color w:val="000000"/>
          <w:sz w:val="22"/>
        </w:rPr>
      </w:pPr>
    </w:p>
    <w:p w:rsidR="0018537F" w:rsidRPr="0018537F" w:rsidRDefault="0018537F" w:rsidP="0018537F">
      <w:pPr>
        <w:autoSpaceDE w:val="0"/>
        <w:autoSpaceDN w:val="0"/>
        <w:adjustRightInd w:val="0"/>
        <w:jc w:val="left"/>
        <w:rPr>
          <w:rFonts w:cs="Tahoma"/>
          <w:color w:val="000000"/>
          <w:sz w:val="22"/>
        </w:rPr>
      </w:pPr>
      <w:r w:rsidRPr="0018537F">
        <w:rPr>
          <w:rFonts w:cs="Tahoma"/>
          <w:b/>
          <w:bCs/>
          <w:color w:val="000000"/>
          <w:sz w:val="22"/>
        </w:rPr>
        <w:t xml:space="preserve">Appointment Process </w:t>
      </w:r>
    </w:p>
    <w:p w:rsidR="0018537F" w:rsidRPr="0018537F" w:rsidRDefault="0018537F" w:rsidP="0018537F">
      <w:pPr>
        <w:autoSpaceDE w:val="0"/>
        <w:autoSpaceDN w:val="0"/>
        <w:adjustRightInd w:val="0"/>
        <w:jc w:val="left"/>
        <w:rPr>
          <w:rFonts w:cs="Tahoma"/>
          <w:color w:val="000000"/>
          <w:sz w:val="22"/>
        </w:rPr>
      </w:pPr>
      <w:r w:rsidRPr="0018537F">
        <w:rPr>
          <w:rFonts w:cs="Tahoma"/>
          <w:color w:val="000000"/>
          <w:sz w:val="22"/>
        </w:rPr>
        <w:t xml:space="preserve">1) Suitable applicants will be shortlisted for an interview. </w:t>
      </w:r>
    </w:p>
    <w:p w:rsidR="0018537F" w:rsidRPr="0018537F" w:rsidRDefault="0018537F" w:rsidP="0018537F">
      <w:pPr>
        <w:autoSpaceDE w:val="0"/>
        <w:autoSpaceDN w:val="0"/>
        <w:adjustRightInd w:val="0"/>
        <w:jc w:val="left"/>
        <w:rPr>
          <w:rFonts w:cs="Tahoma"/>
          <w:color w:val="000000"/>
          <w:sz w:val="22"/>
        </w:rPr>
      </w:pPr>
      <w:proofErr w:type="gramStart"/>
      <w:r w:rsidRPr="0018537F">
        <w:rPr>
          <w:rFonts w:cs="Tahoma"/>
          <w:color w:val="000000"/>
          <w:sz w:val="22"/>
        </w:rPr>
        <w:t>2) If you are successful</w:t>
      </w:r>
      <w:proofErr w:type="gramEnd"/>
      <w:r w:rsidRPr="0018537F">
        <w:rPr>
          <w:rFonts w:cs="Tahoma"/>
          <w:color w:val="000000"/>
          <w:sz w:val="22"/>
        </w:rPr>
        <w:t xml:space="preserve"> you will receive an email inviting you to attend an interview. It is therefore important that you give us an email address you access regularly. </w:t>
      </w:r>
    </w:p>
    <w:p w:rsidR="0018537F" w:rsidRPr="0018537F" w:rsidRDefault="0018537F" w:rsidP="0018537F">
      <w:pPr>
        <w:autoSpaceDE w:val="0"/>
        <w:autoSpaceDN w:val="0"/>
        <w:adjustRightInd w:val="0"/>
        <w:jc w:val="left"/>
        <w:rPr>
          <w:rFonts w:cs="Tahoma"/>
          <w:color w:val="000000"/>
          <w:sz w:val="22"/>
        </w:rPr>
      </w:pPr>
    </w:p>
    <w:p w:rsidR="0018537F" w:rsidRPr="0018537F" w:rsidRDefault="0018537F" w:rsidP="0018537F">
      <w:pPr>
        <w:autoSpaceDE w:val="0"/>
        <w:autoSpaceDN w:val="0"/>
        <w:adjustRightInd w:val="0"/>
        <w:jc w:val="left"/>
        <w:rPr>
          <w:rFonts w:cs="Tahoma"/>
          <w:color w:val="000000"/>
          <w:sz w:val="22"/>
        </w:rPr>
      </w:pPr>
      <w:r w:rsidRPr="0018537F">
        <w:rPr>
          <w:rFonts w:cs="Tahoma"/>
          <w:b/>
          <w:bCs/>
          <w:color w:val="000000"/>
          <w:sz w:val="22"/>
        </w:rPr>
        <w:t xml:space="preserve">Pre- Employment Checks </w:t>
      </w:r>
    </w:p>
    <w:p w:rsidR="0018537F" w:rsidRPr="0018537F" w:rsidRDefault="0018537F" w:rsidP="0018537F">
      <w:pPr>
        <w:autoSpaceDE w:val="0"/>
        <w:autoSpaceDN w:val="0"/>
        <w:adjustRightInd w:val="0"/>
        <w:jc w:val="left"/>
        <w:rPr>
          <w:rFonts w:cs="Tahoma"/>
          <w:color w:val="000000"/>
          <w:sz w:val="22"/>
        </w:rPr>
      </w:pPr>
      <w:r w:rsidRPr="0018537F">
        <w:rPr>
          <w:rFonts w:cs="Tahoma"/>
          <w:color w:val="000000"/>
          <w:sz w:val="22"/>
        </w:rPr>
        <w:t xml:space="preserve">The successful applicant will be required to: </w:t>
      </w:r>
    </w:p>
    <w:p w:rsidR="0018537F" w:rsidRPr="0018537F" w:rsidRDefault="0018537F" w:rsidP="0018537F">
      <w:pPr>
        <w:autoSpaceDE w:val="0"/>
        <w:autoSpaceDN w:val="0"/>
        <w:adjustRightInd w:val="0"/>
        <w:spacing w:after="21"/>
        <w:jc w:val="left"/>
        <w:rPr>
          <w:rFonts w:cs="Tahoma"/>
          <w:color w:val="000000"/>
          <w:sz w:val="22"/>
        </w:rPr>
      </w:pPr>
      <w:r w:rsidRPr="0018537F">
        <w:rPr>
          <w:rFonts w:cs="Tahoma"/>
          <w:color w:val="000000"/>
          <w:sz w:val="22"/>
        </w:rPr>
        <w:t xml:space="preserve">1) Provide details of two referees who know you in a professional capacity, one of whom must be your current or more recent employer. It is our usual policy to take up references before interview where possible. Employment is conditional on these references </w:t>
      </w:r>
      <w:proofErr w:type="gramStart"/>
      <w:r w:rsidRPr="0018537F">
        <w:rPr>
          <w:rFonts w:cs="Tahoma"/>
          <w:color w:val="000000"/>
          <w:sz w:val="22"/>
        </w:rPr>
        <w:t>being deemed</w:t>
      </w:r>
      <w:proofErr w:type="gramEnd"/>
      <w:r w:rsidRPr="0018537F">
        <w:rPr>
          <w:rFonts w:cs="Tahoma"/>
          <w:color w:val="000000"/>
          <w:sz w:val="22"/>
        </w:rPr>
        <w:t xml:space="preserve"> satisfactory. </w:t>
      </w:r>
    </w:p>
    <w:p w:rsidR="0018537F" w:rsidRPr="0018537F" w:rsidRDefault="0018537F" w:rsidP="0018537F">
      <w:pPr>
        <w:autoSpaceDE w:val="0"/>
        <w:autoSpaceDN w:val="0"/>
        <w:adjustRightInd w:val="0"/>
        <w:spacing w:after="21"/>
        <w:jc w:val="left"/>
        <w:rPr>
          <w:rFonts w:cs="Tahoma"/>
          <w:color w:val="000000"/>
          <w:sz w:val="22"/>
        </w:rPr>
      </w:pPr>
      <w:r w:rsidRPr="0018537F">
        <w:rPr>
          <w:rFonts w:cs="Tahoma"/>
          <w:color w:val="000000"/>
          <w:sz w:val="22"/>
        </w:rPr>
        <w:t>2) Provide proof of all relevant qualifications.</w:t>
      </w:r>
    </w:p>
    <w:p w:rsidR="0018537F" w:rsidRPr="0018537F" w:rsidRDefault="0018537F" w:rsidP="0018537F">
      <w:pPr>
        <w:autoSpaceDE w:val="0"/>
        <w:autoSpaceDN w:val="0"/>
        <w:adjustRightInd w:val="0"/>
        <w:spacing w:after="21"/>
        <w:jc w:val="left"/>
        <w:rPr>
          <w:rFonts w:cs="Tahoma"/>
          <w:color w:val="000000"/>
          <w:sz w:val="22"/>
        </w:rPr>
      </w:pPr>
      <w:r w:rsidRPr="0018537F">
        <w:rPr>
          <w:rFonts w:cs="Tahoma"/>
          <w:color w:val="000000"/>
          <w:sz w:val="22"/>
        </w:rPr>
        <w:t xml:space="preserve">3) Provide proof of eligibility to work in the UK. </w:t>
      </w:r>
    </w:p>
    <w:p w:rsidR="0018537F" w:rsidRPr="0018537F" w:rsidRDefault="0018537F" w:rsidP="0018537F">
      <w:pPr>
        <w:autoSpaceDE w:val="0"/>
        <w:autoSpaceDN w:val="0"/>
        <w:adjustRightInd w:val="0"/>
        <w:spacing w:after="21"/>
        <w:jc w:val="left"/>
        <w:rPr>
          <w:rFonts w:cs="Tahoma"/>
          <w:color w:val="000000"/>
          <w:sz w:val="22"/>
        </w:rPr>
      </w:pPr>
      <w:r w:rsidRPr="0018537F">
        <w:rPr>
          <w:rFonts w:cs="Tahoma"/>
          <w:color w:val="000000"/>
          <w:sz w:val="22"/>
        </w:rPr>
        <w:t xml:space="preserve">4) Undertake an Enhanced Disclosure and Barring Service check including List 99 check, and receive clearance. Please note that an enhanced check will reveal all criminal convictions on record, including those that </w:t>
      </w:r>
      <w:proofErr w:type="gramStart"/>
      <w:r w:rsidRPr="0018537F">
        <w:rPr>
          <w:rFonts w:cs="Tahoma"/>
          <w:color w:val="000000"/>
          <w:sz w:val="22"/>
        </w:rPr>
        <w:t>might be considered</w:t>
      </w:r>
      <w:proofErr w:type="gramEnd"/>
      <w:r w:rsidRPr="0018537F">
        <w:rPr>
          <w:rFonts w:cs="Tahoma"/>
          <w:color w:val="000000"/>
          <w:sz w:val="22"/>
        </w:rPr>
        <w:t xml:space="preserve"> ‘spent’. </w:t>
      </w:r>
    </w:p>
    <w:p w:rsidR="0018537F" w:rsidRPr="0018537F" w:rsidRDefault="0018537F" w:rsidP="0018537F">
      <w:pPr>
        <w:autoSpaceDE w:val="0"/>
        <w:autoSpaceDN w:val="0"/>
        <w:adjustRightInd w:val="0"/>
        <w:jc w:val="left"/>
        <w:rPr>
          <w:rFonts w:cs="Tahoma"/>
          <w:color w:val="000000"/>
          <w:sz w:val="22"/>
        </w:rPr>
      </w:pPr>
      <w:r w:rsidRPr="0018537F">
        <w:rPr>
          <w:rFonts w:cs="Tahoma"/>
          <w:color w:val="000000"/>
          <w:sz w:val="22"/>
        </w:rPr>
        <w:t>5) Complete a Health Declaration form and New Starter Health Assessment Questionnaire.</w:t>
      </w:r>
    </w:p>
    <w:p w:rsidR="0018537F" w:rsidRPr="0018537F" w:rsidRDefault="0018537F" w:rsidP="0018537F">
      <w:pPr>
        <w:autoSpaceDE w:val="0"/>
        <w:autoSpaceDN w:val="0"/>
        <w:adjustRightInd w:val="0"/>
        <w:jc w:val="left"/>
        <w:rPr>
          <w:rFonts w:cs="Tahoma"/>
          <w:color w:val="000000"/>
          <w:sz w:val="22"/>
        </w:rPr>
      </w:pPr>
    </w:p>
    <w:p w:rsidR="0018537F" w:rsidRPr="0018537F" w:rsidRDefault="0018537F" w:rsidP="0018537F">
      <w:pPr>
        <w:autoSpaceDE w:val="0"/>
        <w:autoSpaceDN w:val="0"/>
        <w:adjustRightInd w:val="0"/>
        <w:jc w:val="left"/>
        <w:rPr>
          <w:rFonts w:cs="Tahoma"/>
          <w:b/>
          <w:bCs/>
          <w:color w:val="000000"/>
          <w:sz w:val="22"/>
        </w:rPr>
      </w:pPr>
    </w:p>
    <w:p w:rsidR="0018537F" w:rsidRPr="0018537F" w:rsidRDefault="0018537F" w:rsidP="0018537F">
      <w:pPr>
        <w:autoSpaceDE w:val="0"/>
        <w:autoSpaceDN w:val="0"/>
        <w:adjustRightInd w:val="0"/>
        <w:jc w:val="left"/>
        <w:rPr>
          <w:rFonts w:cs="Tahoma"/>
          <w:color w:val="000000"/>
          <w:sz w:val="22"/>
        </w:rPr>
      </w:pPr>
      <w:r w:rsidRPr="0018537F">
        <w:rPr>
          <w:rFonts w:cs="Tahoma"/>
          <w:b/>
          <w:bCs/>
          <w:color w:val="000000"/>
          <w:sz w:val="22"/>
        </w:rPr>
        <w:t xml:space="preserve">Conditions of Service </w:t>
      </w:r>
    </w:p>
    <w:p w:rsidR="0018537F" w:rsidRPr="0018537F" w:rsidRDefault="0018537F" w:rsidP="0018537F">
      <w:pPr>
        <w:autoSpaceDE w:val="0"/>
        <w:autoSpaceDN w:val="0"/>
        <w:adjustRightInd w:val="0"/>
        <w:jc w:val="left"/>
        <w:rPr>
          <w:rFonts w:cs="Tahoma"/>
          <w:color w:val="000000"/>
          <w:sz w:val="22"/>
        </w:rPr>
      </w:pPr>
      <w:r w:rsidRPr="0018537F">
        <w:rPr>
          <w:rFonts w:cs="Tahoma"/>
          <w:color w:val="000000"/>
          <w:sz w:val="22"/>
        </w:rPr>
        <w:t xml:space="preserve">Employment is subject to a number of pre-employment checking procedures – these </w:t>
      </w:r>
      <w:proofErr w:type="gramStart"/>
      <w:r w:rsidRPr="0018537F">
        <w:rPr>
          <w:rFonts w:cs="Tahoma"/>
          <w:color w:val="000000"/>
          <w:sz w:val="22"/>
        </w:rPr>
        <w:t>are given</w:t>
      </w:r>
      <w:proofErr w:type="gramEnd"/>
      <w:r w:rsidRPr="0018537F">
        <w:rPr>
          <w:rFonts w:cs="Tahoma"/>
          <w:color w:val="000000"/>
          <w:sz w:val="22"/>
        </w:rPr>
        <w:t xml:space="preserve"> above. The job description may not be necessarily be a comprehensive definition of the post and may be subject to modification or amendment at any time after consultation with the post holder. </w:t>
      </w:r>
    </w:p>
    <w:p w:rsidR="0018537F" w:rsidRPr="0018537F" w:rsidRDefault="0018537F" w:rsidP="0018537F">
      <w:pPr>
        <w:autoSpaceDE w:val="0"/>
        <w:autoSpaceDN w:val="0"/>
        <w:adjustRightInd w:val="0"/>
        <w:jc w:val="left"/>
        <w:rPr>
          <w:rFonts w:cs="Tahoma"/>
          <w:color w:val="000000"/>
          <w:sz w:val="22"/>
        </w:rPr>
      </w:pPr>
    </w:p>
    <w:p w:rsidR="0018537F" w:rsidRPr="0018537F" w:rsidRDefault="0018537F" w:rsidP="0018537F">
      <w:pPr>
        <w:autoSpaceDE w:val="0"/>
        <w:autoSpaceDN w:val="0"/>
        <w:adjustRightInd w:val="0"/>
        <w:jc w:val="left"/>
        <w:rPr>
          <w:rFonts w:cs="Tahoma"/>
          <w:color w:val="000000"/>
          <w:sz w:val="22"/>
        </w:rPr>
      </w:pPr>
      <w:r w:rsidRPr="0018537F">
        <w:rPr>
          <w:rFonts w:cs="Tahoma"/>
          <w:b/>
          <w:bCs/>
          <w:color w:val="000000"/>
          <w:sz w:val="22"/>
        </w:rPr>
        <w:t>Policy on Equal Opportunities and Child Protection</w:t>
      </w:r>
    </w:p>
    <w:p w:rsidR="0018537F" w:rsidRPr="0018537F" w:rsidRDefault="008A57EC" w:rsidP="0018537F">
      <w:pPr>
        <w:autoSpaceDE w:val="0"/>
        <w:autoSpaceDN w:val="0"/>
        <w:adjustRightInd w:val="0"/>
        <w:jc w:val="left"/>
        <w:rPr>
          <w:rFonts w:cs="Tahoma"/>
          <w:color w:val="000000"/>
          <w:sz w:val="22"/>
        </w:rPr>
      </w:pPr>
      <w:r>
        <w:rPr>
          <w:rFonts w:cs="Tahoma"/>
          <w:color w:val="000000"/>
          <w:sz w:val="22"/>
        </w:rPr>
        <w:t>The South Downs Learning Trust (SDLT)</w:t>
      </w:r>
      <w:r w:rsidR="0018537F" w:rsidRPr="0018537F">
        <w:rPr>
          <w:rFonts w:cs="Tahoma"/>
          <w:color w:val="000000"/>
          <w:sz w:val="22"/>
        </w:rPr>
        <w:t xml:space="preserve"> is an Equal Opportunities employer and appointments </w:t>
      </w:r>
      <w:proofErr w:type="gramStart"/>
      <w:r w:rsidR="0018537F" w:rsidRPr="0018537F">
        <w:rPr>
          <w:rFonts w:cs="Tahoma"/>
          <w:color w:val="000000"/>
          <w:sz w:val="22"/>
        </w:rPr>
        <w:t>are based</w:t>
      </w:r>
      <w:proofErr w:type="gramEnd"/>
      <w:r w:rsidR="0018537F" w:rsidRPr="0018537F">
        <w:rPr>
          <w:rFonts w:cs="Tahoma"/>
          <w:color w:val="000000"/>
          <w:sz w:val="22"/>
        </w:rPr>
        <w:t xml:space="preserve"> on the applicant’s ability to meet the requirements of the position. The</w:t>
      </w:r>
      <w:r>
        <w:rPr>
          <w:rFonts w:cs="Tahoma"/>
          <w:color w:val="000000"/>
          <w:sz w:val="22"/>
        </w:rPr>
        <w:t xml:space="preserve"> SDLT</w:t>
      </w:r>
      <w:r w:rsidR="0018537F" w:rsidRPr="0018537F">
        <w:rPr>
          <w:rFonts w:cs="Tahoma"/>
          <w:color w:val="000000"/>
          <w:sz w:val="22"/>
        </w:rPr>
        <w:t xml:space="preserve"> is opposed to any form of discrimination against any individual or group </w:t>
      </w:r>
      <w:r>
        <w:rPr>
          <w:rFonts w:cs="Tahoma"/>
          <w:color w:val="000000"/>
          <w:sz w:val="22"/>
        </w:rPr>
        <w:t>and welcomes the fact that our schools include</w:t>
      </w:r>
      <w:r w:rsidR="0018537F" w:rsidRPr="0018537F">
        <w:rPr>
          <w:rFonts w:cs="Tahoma"/>
          <w:color w:val="000000"/>
          <w:sz w:val="22"/>
        </w:rPr>
        <w:t xml:space="preserve"> a diversity of individuals from many races and cultures. </w:t>
      </w:r>
      <w:proofErr w:type="gramStart"/>
      <w:r w:rsidR="0018537F" w:rsidRPr="0018537F">
        <w:rPr>
          <w:rFonts w:cs="Tahoma"/>
          <w:color w:val="000000"/>
          <w:sz w:val="22"/>
        </w:rPr>
        <w:t>Behaviour which is discriminatory on the grounds of race, colour, culture, nationality, gender, sexual orientation, disability, religion</w:t>
      </w:r>
      <w:proofErr w:type="gramEnd"/>
      <w:r w:rsidR="0018537F" w:rsidRPr="0018537F">
        <w:rPr>
          <w:rFonts w:cs="Tahoma"/>
          <w:color w:val="000000"/>
          <w:sz w:val="22"/>
        </w:rPr>
        <w:t xml:space="preserve"> will not be tolerated. The</w:t>
      </w:r>
      <w:r>
        <w:rPr>
          <w:rFonts w:cs="Tahoma"/>
          <w:color w:val="000000"/>
          <w:sz w:val="22"/>
        </w:rPr>
        <w:t xml:space="preserve"> SDLT</w:t>
      </w:r>
      <w:r w:rsidR="0018537F" w:rsidRPr="0018537F">
        <w:rPr>
          <w:rFonts w:cs="Tahoma"/>
          <w:color w:val="000000"/>
          <w:sz w:val="22"/>
        </w:rPr>
        <w:t xml:space="preserve"> is also committed to safeguarding and promoting the welfare of children and young people and expects all staff and volunteers to share this commitment. </w:t>
      </w:r>
    </w:p>
    <w:p w:rsidR="0018537F" w:rsidRPr="0018537F" w:rsidRDefault="0018537F" w:rsidP="0018537F">
      <w:pPr>
        <w:autoSpaceDE w:val="0"/>
        <w:autoSpaceDN w:val="0"/>
        <w:adjustRightInd w:val="0"/>
        <w:jc w:val="left"/>
        <w:rPr>
          <w:rFonts w:cs="Tahoma"/>
          <w:color w:val="000000"/>
          <w:sz w:val="22"/>
        </w:rPr>
      </w:pPr>
    </w:p>
    <w:p w:rsidR="0018537F" w:rsidRPr="0018537F" w:rsidRDefault="00203782" w:rsidP="0018537F">
      <w:pPr>
        <w:autoSpaceDE w:val="0"/>
        <w:autoSpaceDN w:val="0"/>
        <w:adjustRightInd w:val="0"/>
        <w:jc w:val="left"/>
        <w:rPr>
          <w:sz w:val="22"/>
        </w:rPr>
      </w:pPr>
      <w:r w:rsidRPr="00203782">
        <w:rPr>
          <w:rFonts w:cs="Tahoma"/>
          <w:color w:val="000000"/>
          <w:sz w:val="22"/>
        </w:rPr>
        <w:t>The SDLT</w:t>
      </w:r>
      <w:r w:rsidR="0018537F" w:rsidRPr="0018537F">
        <w:rPr>
          <w:rFonts w:cs="Tahoma"/>
          <w:color w:val="000000"/>
          <w:sz w:val="22"/>
        </w:rPr>
        <w:t xml:space="preserve"> Child Protection &amp; Safeguarding Policy </w:t>
      </w:r>
      <w:proofErr w:type="gramStart"/>
      <w:r w:rsidR="0018537F" w:rsidRPr="0018537F">
        <w:rPr>
          <w:rFonts w:cs="Tahoma"/>
          <w:color w:val="000000"/>
          <w:sz w:val="22"/>
        </w:rPr>
        <w:t>can be found</w:t>
      </w:r>
      <w:proofErr w:type="gramEnd"/>
      <w:r w:rsidR="0018537F" w:rsidRPr="0018537F">
        <w:rPr>
          <w:rFonts w:cs="Tahoma"/>
          <w:color w:val="000000"/>
          <w:sz w:val="22"/>
        </w:rPr>
        <w:t xml:space="preserve"> at </w:t>
      </w:r>
      <w:hyperlink r:id="rId16" w:history="1">
        <w:r w:rsidR="0018537F" w:rsidRPr="00203782">
          <w:rPr>
            <w:rFonts w:cs="Tahoma"/>
            <w:color w:val="0000FF" w:themeColor="hyperlink"/>
            <w:sz w:val="22"/>
            <w:u w:val="single"/>
          </w:rPr>
          <w:t>http://www.ratton.e-sussex.sch.uk/about-our-school/policies-procedures/</w:t>
        </w:r>
      </w:hyperlink>
      <w:r w:rsidR="0018537F" w:rsidRPr="0018537F">
        <w:rPr>
          <w:rFonts w:cs="Tahoma"/>
          <w:color w:val="000000"/>
          <w:sz w:val="22"/>
        </w:rPr>
        <w:t xml:space="preserve"> </w:t>
      </w:r>
    </w:p>
    <w:p w:rsidR="001A046D" w:rsidRPr="001A046D" w:rsidRDefault="001A046D" w:rsidP="001A046D">
      <w:pPr>
        <w:rPr>
          <w:sz w:val="22"/>
        </w:rPr>
      </w:pPr>
    </w:p>
    <w:p w:rsidR="001A046D" w:rsidRPr="001A046D" w:rsidRDefault="001A046D" w:rsidP="001A046D">
      <w:pPr>
        <w:rPr>
          <w:sz w:val="22"/>
        </w:rPr>
      </w:pPr>
    </w:p>
    <w:p w:rsidR="001A046D" w:rsidRPr="001A046D" w:rsidRDefault="001A046D" w:rsidP="001A046D">
      <w:pPr>
        <w:rPr>
          <w:sz w:val="22"/>
        </w:rPr>
      </w:pPr>
    </w:p>
    <w:p w:rsidR="0070092E" w:rsidRDefault="0070092E" w:rsidP="0070092E">
      <w:pPr>
        <w:jc w:val="center"/>
        <w:rPr>
          <w:rFonts w:cs="Arial"/>
          <w:b/>
          <w:color w:val="000000"/>
          <w:sz w:val="28"/>
          <w:szCs w:val="28"/>
          <w:u w:val="single"/>
        </w:rPr>
      </w:pPr>
      <w:r w:rsidRPr="006833C6">
        <w:rPr>
          <w:rFonts w:cs="Arial"/>
          <w:b/>
          <w:color w:val="000000"/>
          <w:sz w:val="28"/>
          <w:szCs w:val="28"/>
          <w:u w:val="single"/>
        </w:rPr>
        <w:lastRenderedPageBreak/>
        <w:t>JOB DESCRIPTION</w:t>
      </w:r>
    </w:p>
    <w:p w:rsidR="0070092E" w:rsidRPr="006833C6" w:rsidRDefault="0070092E" w:rsidP="0070092E">
      <w:pPr>
        <w:jc w:val="center"/>
        <w:rPr>
          <w:rFonts w:cs="Arial"/>
          <w:b/>
          <w:color w:val="000000"/>
          <w:sz w:val="28"/>
          <w:szCs w:val="28"/>
          <w:u w:val="single"/>
        </w:rPr>
      </w:pPr>
    </w:p>
    <w:p w:rsidR="0070092E" w:rsidRPr="0070092E" w:rsidRDefault="0070092E" w:rsidP="0070092E">
      <w:pPr>
        <w:rPr>
          <w:b/>
          <w:sz w:val="22"/>
          <w:u w:val="single"/>
        </w:rPr>
      </w:pPr>
      <w:r w:rsidRPr="0070092E">
        <w:rPr>
          <w:b/>
          <w:sz w:val="22"/>
        </w:rPr>
        <w:t xml:space="preserve"> </w:t>
      </w:r>
      <w:r w:rsidRPr="0070092E">
        <w:rPr>
          <w:b/>
          <w:sz w:val="22"/>
          <w:u w:val="single"/>
        </w:rPr>
        <w:t>Main Purpose of the Job</w:t>
      </w:r>
    </w:p>
    <w:p w:rsidR="0070092E" w:rsidRPr="0070092E" w:rsidRDefault="0070092E" w:rsidP="0070092E">
      <w:pPr>
        <w:rPr>
          <w:b/>
          <w:sz w:val="22"/>
          <w:u w:val="single"/>
        </w:rPr>
      </w:pPr>
    </w:p>
    <w:p w:rsidR="0070092E" w:rsidRDefault="0070092E" w:rsidP="0070092E">
      <w:pPr>
        <w:rPr>
          <w:sz w:val="22"/>
        </w:rPr>
      </w:pPr>
      <w:r>
        <w:rPr>
          <w:sz w:val="22"/>
        </w:rPr>
        <w:t xml:space="preserve">To be responsible for advising the </w:t>
      </w:r>
      <w:r w:rsidR="00AA520E">
        <w:rPr>
          <w:sz w:val="22"/>
        </w:rPr>
        <w:t xml:space="preserve">multi academy </w:t>
      </w:r>
      <w:r w:rsidR="00B90D18">
        <w:rPr>
          <w:sz w:val="22"/>
        </w:rPr>
        <w:t>trust</w:t>
      </w:r>
      <w:r w:rsidR="00AA520E">
        <w:rPr>
          <w:sz w:val="22"/>
        </w:rPr>
        <w:t xml:space="preserve"> (</w:t>
      </w:r>
      <w:r>
        <w:rPr>
          <w:sz w:val="22"/>
        </w:rPr>
        <w:t>MAT</w:t>
      </w:r>
      <w:r w:rsidR="00AA520E">
        <w:rPr>
          <w:sz w:val="22"/>
        </w:rPr>
        <w:t>)</w:t>
      </w:r>
      <w:r>
        <w:rPr>
          <w:sz w:val="22"/>
        </w:rPr>
        <w:t>/</w:t>
      </w:r>
      <w:r w:rsidR="00AA520E">
        <w:rPr>
          <w:sz w:val="22"/>
        </w:rPr>
        <w:t>Local Governing Committee (</w:t>
      </w:r>
      <w:r>
        <w:rPr>
          <w:sz w:val="22"/>
        </w:rPr>
        <w:t>LGC</w:t>
      </w:r>
      <w:r w:rsidR="00AA520E">
        <w:rPr>
          <w:sz w:val="22"/>
        </w:rPr>
        <w:t>)</w:t>
      </w:r>
      <w:r>
        <w:rPr>
          <w:sz w:val="22"/>
        </w:rPr>
        <w:t xml:space="preserve">’s on constitutional and legal matters, duties and powers, and will work within the broad current legislative framework. The clerk will secure the continuity and management of Trustee and </w:t>
      </w:r>
      <w:r w:rsidR="00AA520E">
        <w:rPr>
          <w:sz w:val="22"/>
        </w:rPr>
        <w:t xml:space="preserve">LGC </w:t>
      </w:r>
      <w:r>
        <w:rPr>
          <w:sz w:val="22"/>
        </w:rPr>
        <w:t>business and observe confidentiality requirements. To advise on procedural and legislative matters to ensure the Governors work to the legal framework.</w:t>
      </w:r>
    </w:p>
    <w:p w:rsidR="0070092E" w:rsidRDefault="0070092E" w:rsidP="0070092E">
      <w:pPr>
        <w:rPr>
          <w:sz w:val="22"/>
        </w:rPr>
      </w:pPr>
    </w:p>
    <w:p w:rsidR="0070092E" w:rsidRDefault="005534EC" w:rsidP="005534EC">
      <w:pPr>
        <w:jc w:val="left"/>
        <w:rPr>
          <w:sz w:val="22"/>
        </w:rPr>
      </w:pPr>
      <w:r w:rsidRPr="005534EC">
        <w:rPr>
          <w:b/>
          <w:sz w:val="22"/>
          <w:u w:val="single"/>
        </w:rPr>
        <w:t>Working Pattern</w:t>
      </w:r>
      <w:r w:rsidRPr="005534EC">
        <w:rPr>
          <w:b/>
          <w:sz w:val="22"/>
          <w:u w:val="single"/>
        </w:rPr>
        <w:br/>
      </w:r>
      <w:r>
        <w:rPr>
          <w:sz w:val="22"/>
        </w:rPr>
        <w:t xml:space="preserve">The demand for this role will require approximately 520 hours for the academic year. These hours are to </w:t>
      </w:r>
      <w:proofErr w:type="gramStart"/>
      <w:r>
        <w:rPr>
          <w:sz w:val="22"/>
        </w:rPr>
        <w:t>be worked</w:t>
      </w:r>
      <w:proofErr w:type="gramEnd"/>
      <w:r>
        <w:rPr>
          <w:sz w:val="22"/>
        </w:rPr>
        <w:t xml:space="preserve"> on an annual basis, as there will be more demand in some weeks than others. </w:t>
      </w:r>
      <w:proofErr w:type="gramStart"/>
      <w:r>
        <w:rPr>
          <w:sz w:val="22"/>
        </w:rPr>
        <w:t>This role includes clerking at the Board, LGC and policy meetings and therefore will involve some evening work.</w:t>
      </w:r>
      <w:proofErr w:type="gramEnd"/>
    </w:p>
    <w:p w:rsidR="005534EC" w:rsidRDefault="005534EC" w:rsidP="005534EC">
      <w:pPr>
        <w:jc w:val="left"/>
        <w:rPr>
          <w:sz w:val="22"/>
        </w:rPr>
      </w:pPr>
    </w:p>
    <w:p w:rsidR="005534EC" w:rsidRDefault="005534EC" w:rsidP="005534EC">
      <w:pPr>
        <w:jc w:val="left"/>
        <w:rPr>
          <w:sz w:val="22"/>
        </w:rPr>
      </w:pPr>
      <w:r>
        <w:rPr>
          <w:sz w:val="22"/>
        </w:rPr>
        <w:t xml:space="preserve">The hours </w:t>
      </w:r>
      <w:proofErr w:type="gramStart"/>
      <w:r>
        <w:rPr>
          <w:sz w:val="22"/>
        </w:rPr>
        <w:t>will be used</w:t>
      </w:r>
      <w:proofErr w:type="gramEnd"/>
      <w:r>
        <w:rPr>
          <w:sz w:val="22"/>
        </w:rPr>
        <w:t xml:space="preserve"> as follows:</w:t>
      </w:r>
    </w:p>
    <w:p w:rsidR="005534EC" w:rsidRDefault="005534EC" w:rsidP="005534EC">
      <w:pPr>
        <w:jc w:val="left"/>
        <w:rPr>
          <w:sz w:val="22"/>
        </w:rPr>
      </w:pPr>
    </w:p>
    <w:p w:rsidR="005534EC" w:rsidRPr="005534EC" w:rsidRDefault="005534EC" w:rsidP="005534EC">
      <w:pPr>
        <w:jc w:val="left"/>
        <w:rPr>
          <w:b/>
          <w:sz w:val="22"/>
        </w:rPr>
      </w:pPr>
      <w:r w:rsidRPr="005534EC">
        <w:rPr>
          <w:b/>
          <w:sz w:val="22"/>
        </w:rPr>
        <w:t>Trust Board</w:t>
      </w:r>
      <w:r>
        <w:rPr>
          <w:b/>
          <w:sz w:val="22"/>
        </w:rPr>
        <w:t>:</w:t>
      </w:r>
    </w:p>
    <w:p w:rsidR="005534EC" w:rsidRDefault="005534EC" w:rsidP="005534EC">
      <w:pPr>
        <w:jc w:val="left"/>
        <w:rPr>
          <w:sz w:val="22"/>
        </w:rPr>
      </w:pPr>
      <w:proofErr w:type="gramStart"/>
      <w:r>
        <w:rPr>
          <w:sz w:val="22"/>
        </w:rPr>
        <w:t>6</w:t>
      </w:r>
      <w:proofErr w:type="gramEnd"/>
      <w:r>
        <w:rPr>
          <w:sz w:val="22"/>
        </w:rPr>
        <w:t xml:space="preserve"> full trust board meetings</w:t>
      </w:r>
      <w:r w:rsidR="006A39EA">
        <w:rPr>
          <w:sz w:val="22"/>
        </w:rPr>
        <w:t>.</w:t>
      </w:r>
    </w:p>
    <w:p w:rsidR="005534EC" w:rsidRDefault="005534EC" w:rsidP="005534EC">
      <w:pPr>
        <w:jc w:val="left"/>
        <w:rPr>
          <w:sz w:val="22"/>
        </w:rPr>
      </w:pPr>
    </w:p>
    <w:p w:rsidR="005534EC" w:rsidRPr="005534EC" w:rsidRDefault="005534EC" w:rsidP="005534EC">
      <w:pPr>
        <w:jc w:val="left"/>
        <w:rPr>
          <w:b/>
          <w:sz w:val="22"/>
        </w:rPr>
      </w:pPr>
      <w:r w:rsidRPr="005534EC">
        <w:rPr>
          <w:b/>
          <w:sz w:val="22"/>
        </w:rPr>
        <w:t>Local Governing Committees:</w:t>
      </w:r>
    </w:p>
    <w:p w:rsidR="005534EC" w:rsidRDefault="005534EC" w:rsidP="005534EC">
      <w:pPr>
        <w:jc w:val="left"/>
        <w:rPr>
          <w:sz w:val="22"/>
        </w:rPr>
      </w:pPr>
      <w:r>
        <w:rPr>
          <w:sz w:val="22"/>
        </w:rPr>
        <w:t xml:space="preserve">There will be </w:t>
      </w:r>
      <w:proofErr w:type="gramStart"/>
      <w:r>
        <w:rPr>
          <w:sz w:val="22"/>
        </w:rPr>
        <w:t>6</w:t>
      </w:r>
      <w:proofErr w:type="gramEnd"/>
      <w:r>
        <w:rPr>
          <w:sz w:val="22"/>
        </w:rPr>
        <w:t xml:space="preserve"> committee meetings in each school</w:t>
      </w:r>
      <w:r w:rsidR="006A39EA">
        <w:rPr>
          <w:sz w:val="22"/>
        </w:rPr>
        <w:t>.</w:t>
      </w:r>
    </w:p>
    <w:p w:rsidR="005534EC" w:rsidRPr="005534EC" w:rsidRDefault="005534EC" w:rsidP="005534EC">
      <w:pPr>
        <w:jc w:val="left"/>
        <w:rPr>
          <w:b/>
          <w:sz w:val="22"/>
        </w:rPr>
      </w:pPr>
    </w:p>
    <w:p w:rsidR="005534EC" w:rsidRDefault="005534EC" w:rsidP="005534EC">
      <w:pPr>
        <w:jc w:val="left"/>
        <w:rPr>
          <w:sz w:val="22"/>
        </w:rPr>
      </w:pPr>
      <w:r w:rsidRPr="005534EC">
        <w:rPr>
          <w:b/>
          <w:sz w:val="22"/>
        </w:rPr>
        <w:t>Policy meetings</w:t>
      </w:r>
      <w:r>
        <w:rPr>
          <w:sz w:val="22"/>
        </w:rPr>
        <w:t>:</w:t>
      </w:r>
    </w:p>
    <w:p w:rsidR="005534EC" w:rsidRDefault="005534EC" w:rsidP="005534EC">
      <w:pPr>
        <w:jc w:val="left"/>
        <w:rPr>
          <w:sz w:val="22"/>
        </w:rPr>
      </w:pPr>
      <w:r>
        <w:rPr>
          <w:sz w:val="22"/>
        </w:rPr>
        <w:t>There will be 6-8 policy group meetings per year</w:t>
      </w:r>
      <w:r w:rsidR="006A39EA">
        <w:rPr>
          <w:sz w:val="22"/>
        </w:rPr>
        <w:t>.</w:t>
      </w:r>
    </w:p>
    <w:p w:rsidR="005534EC" w:rsidRDefault="005534EC" w:rsidP="005534EC">
      <w:pPr>
        <w:jc w:val="left"/>
        <w:rPr>
          <w:sz w:val="22"/>
        </w:rPr>
      </w:pPr>
    </w:p>
    <w:p w:rsidR="005534EC" w:rsidRDefault="005534EC" w:rsidP="005534EC">
      <w:pPr>
        <w:jc w:val="left"/>
        <w:rPr>
          <w:sz w:val="22"/>
        </w:rPr>
      </w:pPr>
      <w:r>
        <w:rPr>
          <w:sz w:val="22"/>
        </w:rPr>
        <w:t xml:space="preserve">Time </w:t>
      </w:r>
      <w:proofErr w:type="gramStart"/>
      <w:r>
        <w:rPr>
          <w:sz w:val="22"/>
        </w:rPr>
        <w:t>will be used</w:t>
      </w:r>
      <w:proofErr w:type="gramEnd"/>
      <w:r>
        <w:rPr>
          <w:sz w:val="22"/>
        </w:rPr>
        <w:t xml:space="preserve"> to keep up-to-date with current educational developments and MAT governance. There will also be a requirement to attend other meetings as arranged and to perform administration duties as required and attend clerk training sessions and other professional development opportunities within your working hours.</w:t>
      </w:r>
    </w:p>
    <w:p w:rsidR="00300246" w:rsidRDefault="00300246" w:rsidP="005534EC">
      <w:pPr>
        <w:jc w:val="left"/>
        <w:rPr>
          <w:sz w:val="22"/>
        </w:rPr>
      </w:pPr>
    </w:p>
    <w:p w:rsidR="00300246" w:rsidRPr="005534EC" w:rsidRDefault="00300246" w:rsidP="005534EC">
      <w:pPr>
        <w:jc w:val="left"/>
        <w:rPr>
          <w:sz w:val="22"/>
        </w:rPr>
      </w:pPr>
      <w:r>
        <w:rPr>
          <w:sz w:val="22"/>
        </w:rPr>
        <w:t>The role and hours may grow as other schools join the Trust.</w:t>
      </w:r>
    </w:p>
    <w:p w:rsidR="0070092E" w:rsidRPr="0070092E" w:rsidRDefault="0070092E" w:rsidP="0070092E">
      <w:pPr>
        <w:rPr>
          <w:sz w:val="22"/>
        </w:rPr>
      </w:pPr>
    </w:p>
    <w:p w:rsidR="0070092E" w:rsidRPr="0070092E" w:rsidRDefault="0070092E" w:rsidP="0070092E">
      <w:pPr>
        <w:rPr>
          <w:b/>
          <w:sz w:val="22"/>
          <w:u w:val="single"/>
        </w:rPr>
      </w:pPr>
      <w:r>
        <w:rPr>
          <w:b/>
          <w:sz w:val="22"/>
          <w:u w:val="single"/>
        </w:rPr>
        <w:t>Specific Responsibilities</w:t>
      </w:r>
    </w:p>
    <w:p w:rsidR="0070092E" w:rsidRPr="0070092E" w:rsidRDefault="0070092E" w:rsidP="0070092E">
      <w:pPr>
        <w:rPr>
          <w:b/>
          <w:sz w:val="22"/>
          <w:u w:val="single"/>
        </w:rPr>
      </w:pPr>
    </w:p>
    <w:p w:rsidR="001A046D" w:rsidRDefault="00AA520E" w:rsidP="00AA520E">
      <w:pPr>
        <w:pStyle w:val="ListParagraph"/>
        <w:numPr>
          <w:ilvl w:val="0"/>
          <w:numId w:val="39"/>
        </w:numPr>
        <w:rPr>
          <w:sz w:val="22"/>
        </w:rPr>
      </w:pPr>
      <w:r>
        <w:rPr>
          <w:sz w:val="22"/>
        </w:rPr>
        <w:t>To clerk the South Downs Learning Trust (SDLT) meetings to include LGC meetings and MAT Board of Trustee meetings (and Member general meetings if requested)</w:t>
      </w:r>
      <w:r w:rsidR="006A39EA">
        <w:rPr>
          <w:sz w:val="22"/>
        </w:rPr>
        <w:t>.</w:t>
      </w:r>
    </w:p>
    <w:p w:rsidR="00AA520E" w:rsidRDefault="00AA520E" w:rsidP="00AA520E">
      <w:pPr>
        <w:pStyle w:val="ListParagraph"/>
        <w:numPr>
          <w:ilvl w:val="0"/>
          <w:numId w:val="39"/>
        </w:numPr>
        <w:rPr>
          <w:sz w:val="22"/>
        </w:rPr>
      </w:pPr>
      <w:r>
        <w:rPr>
          <w:sz w:val="22"/>
        </w:rPr>
        <w:t>To clerk other ad hoc meetings (</w:t>
      </w:r>
      <w:proofErr w:type="spellStart"/>
      <w:r>
        <w:rPr>
          <w:sz w:val="22"/>
        </w:rPr>
        <w:t>eg</w:t>
      </w:r>
      <w:proofErr w:type="spellEnd"/>
      <w:r>
        <w:rPr>
          <w:sz w:val="22"/>
        </w:rPr>
        <w:t xml:space="preserve"> disciplinary and internal appeals panels) as may be required during the course of the year</w:t>
      </w:r>
      <w:r w:rsidR="006A39EA">
        <w:rPr>
          <w:sz w:val="22"/>
        </w:rPr>
        <w:t>.</w:t>
      </w:r>
    </w:p>
    <w:p w:rsidR="00AA520E" w:rsidRDefault="00AA520E" w:rsidP="00AA520E">
      <w:pPr>
        <w:pStyle w:val="ListParagraph"/>
        <w:numPr>
          <w:ilvl w:val="0"/>
          <w:numId w:val="39"/>
        </w:numPr>
        <w:rPr>
          <w:sz w:val="22"/>
        </w:rPr>
      </w:pPr>
      <w:r>
        <w:rPr>
          <w:sz w:val="22"/>
        </w:rPr>
        <w:t>Liaise with the Executive Headteacher, Chair of the Board, and Chairs of LGC’s about the agenda for each meeting at least 2 weeks before the meeting date</w:t>
      </w:r>
      <w:r w:rsidR="006A39EA">
        <w:rPr>
          <w:sz w:val="22"/>
        </w:rPr>
        <w:t>.</w:t>
      </w:r>
    </w:p>
    <w:p w:rsidR="00AA520E" w:rsidRDefault="006A39EA" w:rsidP="00AA520E">
      <w:pPr>
        <w:pStyle w:val="ListParagraph"/>
        <w:numPr>
          <w:ilvl w:val="0"/>
          <w:numId w:val="39"/>
        </w:numPr>
        <w:rPr>
          <w:sz w:val="22"/>
        </w:rPr>
      </w:pPr>
      <w:r>
        <w:rPr>
          <w:sz w:val="22"/>
        </w:rPr>
        <w:t>Keep an up-to-date list of member Trustees, Governors and Members, their terms of office, DBS status, vacancies and a list of committee membership. The list of Governors/Trustees should include link responsibilities with individual school departments and areas of the school and their contact member of staff if necessary.</w:t>
      </w:r>
    </w:p>
    <w:p w:rsidR="006A39EA" w:rsidRDefault="006A39EA" w:rsidP="00AA520E">
      <w:pPr>
        <w:pStyle w:val="ListParagraph"/>
        <w:numPr>
          <w:ilvl w:val="0"/>
          <w:numId w:val="39"/>
        </w:numPr>
        <w:rPr>
          <w:sz w:val="22"/>
        </w:rPr>
      </w:pPr>
      <w:r>
        <w:rPr>
          <w:sz w:val="22"/>
        </w:rPr>
        <w:t>To give proper notice of any meeting by emailing the agenda, minutes of the last meeting, and any other papers at least 7 days before the meeting.</w:t>
      </w:r>
    </w:p>
    <w:p w:rsidR="006A39EA" w:rsidRDefault="006A39EA" w:rsidP="00AA520E">
      <w:pPr>
        <w:pStyle w:val="ListParagraph"/>
        <w:numPr>
          <w:ilvl w:val="0"/>
          <w:numId w:val="39"/>
        </w:numPr>
        <w:rPr>
          <w:sz w:val="22"/>
        </w:rPr>
      </w:pPr>
      <w:r>
        <w:rPr>
          <w:sz w:val="22"/>
        </w:rPr>
        <w:t xml:space="preserve">To be responsible for taking the minutes of all Academy Trust Meetings, committee meetings and meetings </w:t>
      </w:r>
      <w:proofErr w:type="gramStart"/>
      <w:r>
        <w:rPr>
          <w:sz w:val="22"/>
        </w:rPr>
        <w:t>of the Member Trustees and to circulate a draft</w:t>
      </w:r>
      <w:proofErr w:type="gramEnd"/>
      <w:r>
        <w:rPr>
          <w:sz w:val="22"/>
        </w:rPr>
        <w:t xml:space="preserve"> set of minutes for comments within one week of the meeting being held. Distribution of papers to </w:t>
      </w:r>
      <w:proofErr w:type="gramStart"/>
      <w:r>
        <w:rPr>
          <w:sz w:val="22"/>
        </w:rPr>
        <w:t>be done</w:t>
      </w:r>
      <w:proofErr w:type="gramEnd"/>
      <w:r>
        <w:rPr>
          <w:sz w:val="22"/>
        </w:rPr>
        <w:t xml:space="preserve"> by the methods agreed by the governing body.</w:t>
      </w:r>
    </w:p>
    <w:p w:rsidR="00213567" w:rsidRDefault="00213567" w:rsidP="00AA520E">
      <w:pPr>
        <w:pStyle w:val="ListParagraph"/>
        <w:numPr>
          <w:ilvl w:val="0"/>
          <w:numId w:val="39"/>
        </w:numPr>
        <w:rPr>
          <w:sz w:val="22"/>
        </w:rPr>
      </w:pPr>
      <w:r>
        <w:rPr>
          <w:sz w:val="22"/>
        </w:rPr>
        <w:lastRenderedPageBreak/>
        <w:t>Work effectively with the Chairs of Committees to prepare an effective agenda for the relevant committee. Distribute agendas and relevant papers to the appropriate committee members in the agreed manner at least 7 days before the scheduled meeting.</w:t>
      </w:r>
    </w:p>
    <w:p w:rsidR="004A252A" w:rsidRDefault="004A252A" w:rsidP="00AA520E">
      <w:pPr>
        <w:pStyle w:val="ListParagraph"/>
        <w:numPr>
          <w:ilvl w:val="0"/>
          <w:numId w:val="39"/>
        </w:numPr>
        <w:rPr>
          <w:sz w:val="22"/>
        </w:rPr>
      </w:pPr>
      <w:r>
        <w:rPr>
          <w:sz w:val="22"/>
        </w:rPr>
        <w:t>Attend full governing body and committee meetings as appropriate and take minutes, indicating who is responsible for agreed action points objectively detailing timescales for actions and obtaining progress reports as required.</w:t>
      </w:r>
    </w:p>
    <w:p w:rsidR="004A252A" w:rsidRDefault="004A252A" w:rsidP="00AA520E">
      <w:pPr>
        <w:pStyle w:val="ListParagraph"/>
        <w:numPr>
          <w:ilvl w:val="0"/>
          <w:numId w:val="39"/>
        </w:numPr>
        <w:rPr>
          <w:sz w:val="22"/>
        </w:rPr>
      </w:pPr>
      <w:r>
        <w:rPr>
          <w:sz w:val="22"/>
        </w:rPr>
        <w:t xml:space="preserve">To keep a record of Governor </w:t>
      </w:r>
      <w:proofErr w:type="gramStart"/>
      <w:r>
        <w:rPr>
          <w:sz w:val="22"/>
        </w:rPr>
        <w:t>attendance</w:t>
      </w:r>
      <w:proofErr w:type="gramEnd"/>
      <w:r>
        <w:rPr>
          <w:sz w:val="22"/>
        </w:rPr>
        <w:t xml:space="preserve"> at all meetings, to monitor that a meeting remains quorate (notifying the meeting chair if a meeting ever becomes non-quorate). To notify the Chair of Trustees of any likely disqualifications </w:t>
      </w:r>
      <w:proofErr w:type="gramStart"/>
      <w:r>
        <w:rPr>
          <w:sz w:val="22"/>
        </w:rPr>
        <w:t>by reason of</w:t>
      </w:r>
      <w:proofErr w:type="gramEnd"/>
      <w:r>
        <w:rPr>
          <w:sz w:val="22"/>
        </w:rPr>
        <w:t xml:space="preserve"> consistent non-attendance. </w:t>
      </w:r>
    </w:p>
    <w:p w:rsidR="00727EEB" w:rsidRDefault="00727EEB" w:rsidP="00AA520E">
      <w:pPr>
        <w:pStyle w:val="ListParagraph"/>
        <w:numPr>
          <w:ilvl w:val="0"/>
          <w:numId w:val="39"/>
        </w:numPr>
        <w:rPr>
          <w:sz w:val="22"/>
        </w:rPr>
      </w:pPr>
      <w:r>
        <w:rPr>
          <w:sz w:val="22"/>
        </w:rPr>
        <w:t xml:space="preserve">Circulate Governor </w:t>
      </w:r>
      <w:proofErr w:type="gramStart"/>
      <w:r w:rsidR="00D97E0F">
        <w:rPr>
          <w:sz w:val="22"/>
        </w:rPr>
        <w:t>visit</w:t>
      </w:r>
      <w:proofErr w:type="gramEnd"/>
      <w:r w:rsidR="00D97E0F">
        <w:rPr>
          <w:sz w:val="22"/>
        </w:rPr>
        <w:t xml:space="preserve"> reports to all Governors </w:t>
      </w:r>
      <w:r>
        <w:rPr>
          <w:sz w:val="22"/>
        </w:rPr>
        <w:t>once approved by the link member of staff and appropriate Trustee member, keeping a record of the visits and recirculating to LGC Governors with papers for meetings if requested.</w:t>
      </w:r>
    </w:p>
    <w:p w:rsidR="00AB3ADA" w:rsidRDefault="00AB3ADA" w:rsidP="00AA520E">
      <w:pPr>
        <w:pStyle w:val="ListParagraph"/>
        <w:numPr>
          <w:ilvl w:val="0"/>
          <w:numId w:val="39"/>
        </w:numPr>
        <w:rPr>
          <w:sz w:val="22"/>
        </w:rPr>
      </w:pPr>
      <w:r>
        <w:rPr>
          <w:sz w:val="22"/>
        </w:rPr>
        <w:t>Maintain a central inspection file of signed minutes and papers for the SDLT, LGC meetings and meetings of the Members. To be responsible for responding to formal requests for the disclosure of such minutes and to comply with the requirement to copy documentation over to the Department for Education.</w:t>
      </w:r>
    </w:p>
    <w:p w:rsidR="00DC13F3" w:rsidRDefault="00A556F6" w:rsidP="006D6FAF">
      <w:pPr>
        <w:pStyle w:val="ListParagraph"/>
        <w:numPr>
          <w:ilvl w:val="0"/>
          <w:numId w:val="39"/>
        </w:numPr>
        <w:rPr>
          <w:sz w:val="22"/>
        </w:rPr>
      </w:pPr>
      <w:r w:rsidRPr="00DC13F3">
        <w:rPr>
          <w:sz w:val="22"/>
        </w:rPr>
        <w:t xml:space="preserve">Be responsible for ensuring that the member, Trustees and Governor </w:t>
      </w:r>
      <w:proofErr w:type="gramStart"/>
      <w:r w:rsidRPr="00DC13F3">
        <w:rPr>
          <w:sz w:val="22"/>
        </w:rPr>
        <w:t>information</w:t>
      </w:r>
      <w:proofErr w:type="gramEnd"/>
      <w:r w:rsidRPr="00DC13F3">
        <w:rPr>
          <w:sz w:val="22"/>
        </w:rPr>
        <w:t xml:space="preserve"> on the schools websites remains up-to-date and that the relevant member of staff in both schools is emailed with such changes as may be required from time to time.</w:t>
      </w:r>
    </w:p>
    <w:p w:rsidR="00DC13F3" w:rsidRDefault="00DC13F3" w:rsidP="006D6FAF">
      <w:pPr>
        <w:pStyle w:val="ListParagraph"/>
        <w:numPr>
          <w:ilvl w:val="0"/>
          <w:numId w:val="39"/>
        </w:numPr>
        <w:rPr>
          <w:sz w:val="22"/>
        </w:rPr>
      </w:pPr>
      <w:r w:rsidRPr="00DC13F3">
        <w:rPr>
          <w:sz w:val="22"/>
        </w:rPr>
        <w:t xml:space="preserve">Maintain a record of member, Trustee and Governor </w:t>
      </w:r>
      <w:proofErr w:type="gramStart"/>
      <w:r w:rsidRPr="00DC13F3">
        <w:rPr>
          <w:sz w:val="22"/>
        </w:rPr>
        <w:t>training</w:t>
      </w:r>
      <w:proofErr w:type="gramEnd"/>
      <w:r w:rsidRPr="00DC13F3">
        <w:rPr>
          <w:sz w:val="22"/>
        </w:rPr>
        <w:t>, both undertaken individually and as a full</w:t>
      </w:r>
      <w:r>
        <w:rPr>
          <w:sz w:val="22"/>
        </w:rPr>
        <w:t xml:space="preserve"> Governing Body. To ensure that all new Trustees/Governors receive suitable induction training and are assigned a mentor.</w:t>
      </w:r>
    </w:p>
    <w:p w:rsidR="00AE3163" w:rsidRDefault="00AE3163" w:rsidP="006D6FAF">
      <w:pPr>
        <w:pStyle w:val="ListParagraph"/>
        <w:numPr>
          <w:ilvl w:val="0"/>
          <w:numId w:val="39"/>
        </w:numPr>
        <w:rPr>
          <w:sz w:val="22"/>
        </w:rPr>
      </w:pPr>
      <w:r>
        <w:rPr>
          <w:sz w:val="22"/>
        </w:rPr>
        <w:t xml:space="preserve">Ensure the Register of Business Interests </w:t>
      </w:r>
      <w:proofErr w:type="gramStart"/>
      <w:r>
        <w:rPr>
          <w:sz w:val="22"/>
        </w:rPr>
        <w:t>is checked and updated every autumn term</w:t>
      </w:r>
      <w:proofErr w:type="gramEnd"/>
      <w:r>
        <w:rPr>
          <w:sz w:val="22"/>
        </w:rPr>
        <w:t>.</w:t>
      </w:r>
    </w:p>
    <w:p w:rsidR="00480577" w:rsidRDefault="00480577" w:rsidP="006D6FAF">
      <w:pPr>
        <w:pStyle w:val="ListParagraph"/>
        <w:numPr>
          <w:ilvl w:val="0"/>
          <w:numId w:val="39"/>
        </w:numPr>
        <w:rPr>
          <w:sz w:val="22"/>
        </w:rPr>
      </w:pPr>
      <w:r>
        <w:rPr>
          <w:sz w:val="22"/>
        </w:rPr>
        <w:t xml:space="preserve">Ensure that statutory policies are in place for the MAT and that a file </w:t>
      </w:r>
      <w:proofErr w:type="gramStart"/>
      <w:r>
        <w:rPr>
          <w:sz w:val="22"/>
        </w:rPr>
        <w:t>is kept</w:t>
      </w:r>
      <w:proofErr w:type="gramEnd"/>
      <w:r>
        <w:rPr>
          <w:sz w:val="22"/>
        </w:rPr>
        <w:t xml:space="preserve"> in the schools of policies and other school documents approved by the governing committees.</w:t>
      </w:r>
    </w:p>
    <w:p w:rsidR="00480577" w:rsidRDefault="00480577" w:rsidP="006D6FAF">
      <w:pPr>
        <w:pStyle w:val="ListParagraph"/>
        <w:numPr>
          <w:ilvl w:val="0"/>
          <w:numId w:val="39"/>
        </w:numPr>
        <w:rPr>
          <w:sz w:val="22"/>
        </w:rPr>
      </w:pPr>
      <w:r>
        <w:rPr>
          <w:sz w:val="22"/>
        </w:rPr>
        <w:t>Maintain a policy review cycle and advising the governing body accordingly to ensure that statutory and non-statutory policies are reviewed, approved and where required adopted at the appropriate time.</w:t>
      </w:r>
    </w:p>
    <w:p w:rsidR="0026518F" w:rsidRDefault="0026518F" w:rsidP="006D6FAF">
      <w:pPr>
        <w:pStyle w:val="ListParagraph"/>
        <w:numPr>
          <w:ilvl w:val="0"/>
          <w:numId w:val="39"/>
        </w:numPr>
        <w:rPr>
          <w:sz w:val="22"/>
        </w:rPr>
      </w:pPr>
      <w:r>
        <w:rPr>
          <w:sz w:val="22"/>
        </w:rPr>
        <w:t xml:space="preserve">Undertake available training </w:t>
      </w:r>
      <w:r w:rsidR="00BC15C5">
        <w:rPr>
          <w:sz w:val="22"/>
        </w:rPr>
        <w:t>opportunities</w:t>
      </w:r>
      <w:r>
        <w:rPr>
          <w:sz w:val="22"/>
        </w:rPr>
        <w:t xml:space="preserve"> and show a commitment to </w:t>
      </w:r>
      <w:r w:rsidR="00BC15C5">
        <w:rPr>
          <w:sz w:val="22"/>
        </w:rPr>
        <w:t>continuous</w:t>
      </w:r>
      <w:r>
        <w:rPr>
          <w:sz w:val="22"/>
        </w:rPr>
        <w:t xml:space="preserve"> development, to maximise your potential and ensure the </w:t>
      </w:r>
      <w:r w:rsidR="00BC15C5">
        <w:rPr>
          <w:sz w:val="22"/>
        </w:rPr>
        <w:t>efficient</w:t>
      </w:r>
      <w:r>
        <w:rPr>
          <w:sz w:val="22"/>
        </w:rPr>
        <w:t xml:space="preserve"> and effective delivery</w:t>
      </w:r>
      <w:r w:rsidR="00BC15C5">
        <w:rPr>
          <w:sz w:val="22"/>
        </w:rPr>
        <w:t xml:space="preserve"> of </w:t>
      </w:r>
      <w:r w:rsidR="00103F5C">
        <w:rPr>
          <w:sz w:val="22"/>
        </w:rPr>
        <w:t>SDLT</w:t>
      </w:r>
      <w:r w:rsidR="00BC15C5">
        <w:rPr>
          <w:sz w:val="22"/>
        </w:rPr>
        <w:t xml:space="preserve"> services.</w:t>
      </w:r>
    </w:p>
    <w:p w:rsidR="00A5318F" w:rsidRDefault="00A5318F" w:rsidP="006D6FAF">
      <w:pPr>
        <w:pStyle w:val="ListParagraph"/>
        <w:numPr>
          <w:ilvl w:val="0"/>
          <w:numId w:val="39"/>
        </w:numPr>
        <w:rPr>
          <w:sz w:val="22"/>
        </w:rPr>
      </w:pPr>
      <w:r>
        <w:rPr>
          <w:sz w:val="22"/>
        </w:rPr>
        <w:t>Be responsible for the prompt circulation of updates from the Local authority and Governor Support.</w:t>
      </w:r>
    </w:p>
    <w:p w:rsidR="00A5318F" w:rsidRDefault="00A5318F" w:rsidP="006D6FAF">
      <w:pPr>
        <w:pStyle w:val="ListParagraph"/>
        <w:numPr>
          <w:ilvl w:val="0"/>
          <w:numId w:val="39"/>
        </w:numPr>
        <w:rPr>
          <w:sz w:val="22"/>
        </w:rPr>
      </w:pPr>
      <w:r>
        <w:rPr>
          <w:sz w:val="22"/>
        </w:rPr>
        <w:t xml:space="preserve">Ensure the terms of reference for all SDLT committees </w:t>
      </w:r>
      <w:proofErr w:type="gramStart"/>
      <w:r>
        <w:rPr>
          <w:sz w:val="22"/>
        </w:rPr>
        <w:t>are reviewed</w:t>
      </w:r>
      <w:proofErr w:type="gramEnd"/>
      <w:r>
        <w:rPr>
          <w:sz w:val="22"/>
        </w:rPr>
        <w:t xml:space="preserve"> annually.</w:t>
      </w:r>
    </w:p>
    <w:p w:rsidR="00A5318F" w:rsidRDefault="00DD1B92" w:rsidP="006D6FAF">
      <w:pPr>
        <w:pStyle w:val="ListParagraph"/>
        <w:numPr>
          <w:ilvl w:val="0"/>
          <w:numId w:val="39"/>
        </w:numPr>
        <w:rPr>
          <w:sz w:val="22"/>
        </w:rPr>
      </w:pPr>
      <w:r>
        <w:rPr>
          <w:sz w:val="22"/>
        </w:rPr>
        <w:t>Manage any elections for Chair/Vice Chair of the Board of Trustees and LGC’s.</w:t>
      </w:r>
    </w:p>
    <w:p w:rsidR="00DD1B92" w:rsidRDefault="00DD1B92" w:rsidP="006D6FAF">
      <w:pPr>
        <w:pStyle w:val="ListParagraph"/>
        <w:numPr>
          <w:ilvl w:val="0"/>
          <w:numId w:val="39"/>
        </w:numPr>
        <w:rPr>
          <w:sz w:val="22"/>
        </w:rPr>
      </w:pPr>
      <w:r>
        <w:rPr>
          <w:sz w:val="22"/>
        </w:rPr>
        <w:t>Contribute to the production of a governing body year planner, which includes an annual calendar of meetings and the cycle of agenda items for meetings of the Board of Trustees and LGC’s.</w:t>
      </w:r>
    </w:p>
    <w:p w:rsidR="0033138E" w:rsidRDefault="0033138E" w:rsidP="006D6FAF">
      <w:pPr>
        <w:pStyle w:val="ListParagraph"/>
        <w:numPr>
          <w:ilvl w:val="0"/>
          <w:numId w:val="39"/>
        </w:numPr>
        <w:rPr>
          <w:sz w:val="22"/>
        </w:rPr>
      </w:pPr>
      <w:r>
        <w:rPr>
          <w:sz w:val="22"/>
        </w:rPr>
        <w:t>Provide an advisory role for Governors/Trustees and keep all Governors/Trustees up-to-date on matters concerning school governance and their obligations as trustees.</w:t>
      </w:r>
    </w:p>
    <w:p w:rsidR="009134A4" w:rsidRDefault="009134A4" w:rsidP="006D6FAF">
      <w:pPr>
        <w:pStyle w:val="ListParagraph"/>
        <w:numPr>
          <w:ilvl w:val="0"/>
          <w:numId w:val="39"/>
        </w:numPr>
        <w:rPr>
          <w:sz w:val="22"/>
        </w:rPr>
      </w:pPr>
      <w:r>
        <w:rPr>
          <w:sz w:val="22"/>
        </w:rPr>
        <w:t>Be familiar with the Articles of Association and Academy Funding Agreement and any other key compliance documents (</w:t>
      </w:r>
      <w:proofErr w:type="spellStart"/>
      <w:r>
        <w:rPr>
          <w:sz w:val="22"/>
        </w:rPr>
        <w:t>eg</w:t>
      </w:r>
      <w:proofErr w:type="spellEnd"/>
      <w:r>
        <w:rPr>
          <w:sz w:val="22"/>
        </w:rPr>
        <w:t xml:space="preserve"> within the Academies Handbook) and ensure that the conduct of all meetings comply with these.</w:t>
      </w:r>
    </w:p>
    <w:p w:rsidR="00655106" w:rsidRDefault="00655106" w:rsidP="006D6FAF">
      <w:pPr>
        <w:pStyle w:val="ListParagraph"/>
        <w:numPr>
          <w:ilvl w:val="0"/>
          <w:numId w:val="39"/>
        </w:numPr>
        <w:rPr>
          <w:sz w:val="22"/>
        </w:rPr>
      </w:pPr>
      <w:r>
        <w:rPr>
          <w:sz w:val="22"/>
        </w:rPr>
        <w:t xml:space="preserve">Keep under review the terms of office for all Governors/Trustees and to prompt the Executive Headteacher and Chair of Trustees 3 months in advance of a term of office </w:t>
      </w:r>
      <w:proofErr w:type="gramStart"/>
      <w:r>
        <w:rPr>
          <w:sz w:val="22"/>
        </w:rPr>
        <w:t>coming to an end</w:t>
      </w:r>
      <w:proofErr w:type="gramEnd"/>
      <w:r>
        <w:rPr>
          <w:sz w:val="22"/>
        </w:rPr>
        <w:t>.</w:t>
      </w:r>
    </w:p>
    <w:p w:rsidR="000972A0" w:rsidRDefault="000972A0" w:rsidP="006D6FAF">
      <w:pPr>
        <w:pStyle w:val="ListParagraph"/>
        <w:numPr>
          <w:ilvl w:val="0"/>
          <w:numId w:val="39"/>
        </w:numPr>
        <w:rPr>
          <w:sz w:val="22"/>
        </w:rPr>
      </w:pPr>
      <w:r>
        <w:rPr>
          <w:sz w:val="22"/>
        </w:rPr>
        <w:t xml:space="preserve">Receive any resignations from the </w:t>
      </w:r>
      <w:proofErr w:type="gramStart"/>
      <w:r>
        <w:rPr>
          <w:sz w:val="22"/>
        </w:rPr>
        <w:t>Trustees/LGC’s</w:t>
      </w:r>
      <w:proofErr w:type="gramEnd"/>
      <w:r>
        <w:rPr>
          <w:sz w:val="22"/>
        </w:rPr>
        <w:t>. Maintain records of governing body correspondence.</w:t>
      </w:r>
    </w:p>
    <w:p w:rsidR="000972A0" w:rsidRDefault="000972A0" w:rsidP="006D6FAF">
      <w:pPr>
        <w:pStyle w:val="ListParagraph"/>
        <w:numPr>
          <w:ilvl w:val="0"/>
          <w:numId w:val="39"/>
        </w:numPr>
        <w:rPr>
          <w:sz w:val="22"/>
        </w:rPr>
      </w:pPr>
      <w:r>
        <w:rPr>
          <w:sz w:val="22"/>
        </w:rPr>
        <w:t xml:space="preserve">Act as a main point of contact for the </w:t>
      </w:r>
      <w:proofErr w:type="gramStart"/>
      <w:r>
        <w:rPr>
          <w:sz w:val="22"/>
        </w:rPr>
        <w:t>LGC’s</w:t>
      </w:r>
      <w:proofErr w:type="gramEnd"/>
      <w:r>
        <w:rPr>
          <w:sz w:val="22"/>
        </w:rPr>
        <w:t>, including for such items as governor nominations, notice of admission and exclusion appeals etc.</w:t>
      </w:r>
    </w:p>
    <w:p w:rsidR="000972A0" w:rsidRDefault="000972A0" w:rsidP="006D6FAF">
      <w:pPr>
        <w:pStyle w:val="ListParagraph"/>
        <w:numPr>
          <w:ilvl w:val="0"/>
          <w:numId w:val="39"/>
        </w:numPr>
        <w:rPr>
          <w:sz w:val="22"/>
        </w:rPr>
      </w:pPr>
      <w:r>
        <w:rPr>
          <w:sz w:val="22"/>
        </w:rPr>
        <w:t xml:space="preserve">Apply consistently the principles of Equal Opportunities, as embodied in the </w:t>
      </w:r>
      <w:r w:rsidR="00103F5C">
        <w:rPr>
          <w:sz w:val="22"/>
        </w:rPr>
        <w:t xml:space="preserve">SDLT’s </w:t>
      </w:r>
      <w:r>
        <w:rPr>
          <w:sz w:val="22"/>
        </w:rPr>
        <w:t>policies and practices throughout the duties outlined above.</w:t>
      </w:r>
    </w:p>
    <w:p w:rsidR="000972A0" w:rsidRDefault="000972A0" w:rsidP="006D6FAF">
      <w:pPr>
        <w:pStyle w:val="ListParagraph"/>
        <w:numPr>
          <w:ilvl w:val="0"/>
          <w:numId w:val="39"/>
        </w:numPr>
        <w:rPr>
          <w:sz w:val="22"/>
        </w:rPr>
      </w:pPr>
      <w:r>
        <w:rPr>
          <w:sz w:val="22"/>
        </w:rPr>
        <w:lastRenderedPageBreak/>
        <w:t xml:space="preserve">Comply with school policies and procedures relating to child protection, health, safety, security, confidentiality and data protection. Report all concerns to the appropriate person </w:t>
      </w:r>
      <w:r w:rsidRPr="00103F5C">
        <w:rPr>
          <w:sz w:val="22"/>
        </w:rPr>
        <w:t>(</w:t>
      </w:r>
      <w:proofErr w:type="spellStart"/>
      <w:r w:rsidRPr="00103F5C">
        <w:rPr>
          <w:sz w:val="22"/>
        </w:rPr>
        <w:t>eg</w:t>
      </w:r>
      <w:proofErr w:type="spellEnd"/>
      <w:r w:rsidRPr="00103F5C">
        <w:rPr>
          <w:sz w:val="22"/>
        </w:rPr>
        <w:t xml:space="preserve"> Chair and/or </w:t>
      </w:r>
      <w:r w:rsidR="00103F5C" w:rsidRPr="00103F5C">
        <w:rPr>
          <w:sz w:val="22"/>
        </w:rPr>
        <w:t>Executive</w:t>
      </w:r>
      <w:r w:rsidRPr="00103F5C">
        <w:rPr>
          <w:sz w:val="22"/>
        </w:rPr>
        <w:t xml:space="preserve"> Headteacher).</w:t>
      </w:r>
    </w:p>
    <w:p w:rsidR="000972A0" w:rsidRPr="00DC13F3" w:rsidRDefault="000972A0" w:rsidP="006D6FAF">
      <w:pPr>
        <w:pStyle w:val="ListParagraph"/>
        <w:numPr>
          <w:ilvl w:val="0"/>
          <w:numId w:val="39"/>
        </w:numPr>
        <w:rPr>
          <w:sz w:val="22"/>
        </w:rPr>
      </w:pPr>
      <w:r>
        <w:rPr>
          <w:sz w:val="22"/>
        </w:rPr>
        <w:t>To keep in regular contact with the Executive Headteacher and Chair of Trustees and to assist with any other tasks in relation to the governance of the schools as may be required.</w:t>
      </w:r>
    </w:p>
    <w:p w:rsidR="00A556F6" w:rsidRPr="00755B22" w:rsidRDefault="00A556F6">
      <w:pPr>
        <w:rPr>
          <w:sz w:val="22"/>
        </w:rPr>
      </w:pPr>
    </w:p>
    <w:p w:rsidR="002467AD" w:rsidRPr="00755B22" w:rsidRDefault="002467AD">
      <w:pPr>
        <w:rPr>
          <w:sz w:val="22"/>
        </w:rPr>
      </w:pPr>
    </w:p>
    <w:p w:rsidR="002467AD" w:rsidRPr="00755B22" w:rsidRDefault="002467AD">
      <w:pPr>
        <w:rPr>
          <w:sz w:val="22"/>
        </w:rPr>
      </w:pPr>
    </w:p>
    <w:p w:rsidR="000262AE" w:rsidRPr="000262AE" w:rsidRDefault="000262AE" w:rsidP="000262AE">
      <w:pPr>
        <w:spacing w:after="240" w:line="270" w:lineRule="atLeast"/>
        <w:jc w:val="left"/>
        <w:rPr>
          <w:rFonts w:cs="Tahoma"/>
          <w:i/>
          <w:sz w:val="20"/>
          <w:szCs w:val="20"/>
          <w:lang w:val="en"/>
        </w:rPr>
      </w:pPr>
      <w:r w:rsidRPr="000262AE">
        <w:rPr>
          <w:rFonts w:cs="Tahoma"/>
          <w:i/>
          <w:sz w:val="20"/>
          <w:szCs w:val="20"/>
          <w:lang w:val="en"/>
        </w:rPr>
        <w:t xml:space="preserve">Whilst every effort </w:t>
      </w:r>
      <w:proofErr w:type="gramStart"/>
      <w:r w:rsidRPr="000262AE">
        <w:rPr>
          <w:rFonts w:cs="Tahoma"/>
          <w:i/>
          <w:sz w:val="20"/>
          <w:szCs w:val="20"/>
          <w:lang w:val="en"/>
        </w:rPr>
        <w:t>has been made</w:t>
      </w:r>
      <w:proofErr w:type="gramEnd"/>
      <w:r w:rsidRPr="000262AE">
        <w:rPr>
          <w:rFonts w:cs="Tahoma"/>
          <w:i/>
          <w:sz w:val="20"/>
          <w:szCs w:val="20"/>
          <w:lang w:val="en"/>
        </w:rPr>
        <w:t xml:space="preserve"> to explain the main duties and responsibilities of the post, each individual task undertaken may not be identified. Employees </w:t>
      </w:r>
      <w:proofErr w:type="gramStart"/>
      <w:r w:rsidRPr="000262AE">
        <w:rPr>
          <w:rFonts w:cs="Tahoma"/>
          <w:i/>
          <w:sz w:val="20"/>
          <w:szCs w:val="20"/>
          <w:lang w:val="en"/>
        </w:rPr>
        <w:t>will be expected</w:t>
      </w:r>
      <w:proofErr w:type="gramEnd"/>
      <w:r w:rsidRPr="000262AE">
        <w:rPr>
          <w:rFonts w:cs="Tahoma"/>
          <w:i/>
          <w:sz w:val="20"/>
          <w:szCs w:val="20"/>
          <w:lang w:val="en"/>
        </w:rPr>
        <w:t xml:space="preserve"> to comply with any reasonable request from a manager to undertake work of a similar level that is not specified in this job description. It </w:t>
      </w:r>
      <w:proofErr w:type="gramStart"/>
      <w:r w:rsidRPr="000262AE">
        <w:rPr>
          <w:rFonts w:cs="Tahoma"/>
          <w:i/>
          <w:sz w:val="20"/>
          <w:szCs w:val="20"/>
          <w:lang w:val="en"/>
        </w:rPr>
        <w:t>is understood</w:t>
      </w:r>
      <w:proofErr w:type="gramEnd"/>
      <w:r w:rsidRPr="000262AE">
        <w:rPr>
          <w:rFonts w:cs="Tahoma"/>
          <w:i/>
          <w:sz w:val="20"/>
          <w:szCs w:val="20"/>
          <w:lang w:val="en"/>
        </w:rPr>
        <w:t xml:space="preserve"> that areas of responsibility are from time to time subject to review and are negotiable in the light of the needs of the school and the professional development of the staff. This job description </w:t>
      </w:r>
      <w:proofErr w:type="gramStart"/>
      <w:r w:rsidRPr="000262AE">
        <w:rPr>
          <w:rFonts w:cs="Tahoma"/>
          <w:i/>
          <w:sz w:val="20"/>
          <w:szCs w:val="20"/>
          <w:lang w:val="en"/>
        </w:rPr>
        <w:t>may be reviewed</w:t>
      </w:r>
      <w:proofErr w:type="gramEnd"/>
      <w:r w:rsidRPr="000262AE">
        <w:rPr>
          <w:rFonts w:cs="Tahoma"/>
          <w:i/>
          <w:sz w:val="20"/>
          <w:szCs w:val="20"/>
          <w:lang w:val="en"/>
        </w:rPr>
        <w:t xml:space="preserve"> at the end of the academic year or earlier if necessary. In addition, it </w:t>
      </w:r>
      <w:proofErr w:type="gramStart"/>
      <w:r w:rsidRPr="000262AE">
        <w:rPr>
          <w:rFonts w:cs="Tahoma"/>
          <w:i/>
          <w:sz w:val="20"/>
          <w:szCs w:val="20"/>
          <w:lang w:val="en"/>
        </w:rPr>
        <w:t>may be amended</w:t>
      </w:r>
      <w:proofErr w:type="gramEnd"/>
      <w:r w:rsidRPr="000262AE">
        <w:rPr>
          <w:rFonts w:cs="Tahoma"/>
          <w:i/>
          <w:sz w:val="20"/>
          <w:szCs w:val="20"/>
          <w:lang w:val="en"/>
        </w:rPr>
        <w:t xml:space="preserve"> at any time after consultation with you.</w:t>
      </w:r>
    </w:p>
    <w:p w:rsidR="002467AD" w:rsidRDefault="002467AD">
      <w:pPr>
        <w:rPr>
          <w:sz w:val="22"/>
        </w:rPr>
      </w:pPr>
    </w:p>
    <w:p w:rsidR="00B770DD" w:rsidRDefault="00B770DD">
      <w:pPr>
        <w:rPr>
          <w:sz w:val="22"/>
        </w:rPr>
      </w:pPr>
    </w:p>
    <w:p w:rsidR="00B770DD" w:rsidRDefault="00B770DD">
      <w:pPr>
        <w:rPr>
          <w:sz w:val="22"/>
        </w:rPr>
      </w:pPr>
    </w:p>
    <w:p w:rsidR="00B770DD" w:rsidRDefault="00B770DD">
      <w:pPr>
        <w:rPr>
          <w:sz w:val="22"/>
        </w:rPr>
      </w:pPr>
    </w:p>
    <w:p w:rsidR="00B770DD" w:rsidRDefault="00B770DD">
      <w:pPr>
        <w:rPr>
          <w:sz w:val="22"/>
        </w:rPr>
      </w:pPr>
    </w:p>
    <w:p w:rsidR="00950082" w:rsidRDefault="00950082">
      <w:pPr>
        <w:rPr>
          <w:sz w:val="22"/>
        </w:rPr>
      </w:pPr>
    </w:p>
    <w:p w:rsidR="00950082" w:rsidRDefault="00950082">
      <w:pPr>
        <w:rPr>
          <w:sz w:val="22"/>
        </w:rPr>
      </w:pPr>
    </w:p>
    <w:p w:rsidR="00950082" w:rsidRDefault="00950082">
      <w:pPr>
        <w:rPr>
          <w:sz w:val="22"/>
        </w:rPr>
      </w:pPr>
    </w:p>
    <w:p w:rsidR="00950082" w:rsidRDefault="00950082">
      <w:pPr>
        <w:rPr>
          <w:sz w:val="22"/>
        </w:rPr>
      </w:pPr>
    </w:p>
    <w:p w:rsidR="00B770DD" w:rsidRDefault="00B770DD">
      <w:pPr>
        <w:rPr>
          <w:sz w:val="22"/>
        </w:rPr>
      </w:pPr>
    </w:p>
    <w:p w:rsidR="00B770DD" w:rsidRDefault="00B770DD">
      <w:pPr>
        <w:rPr>
          <w:sz w:val="22"/>
        </w:rPr>
      </w:pPr>
    </w:p>
    <w:p w:rsidR="00B770DD" w:rsidRDefault="00B770DD">
      <w:pPr>
        <w:rPr>
          <w:sz w:val="22"/>
        </w:rPr>
      </w:pPr>
    </w:p>
    <w:p w:rsidR="00F170EC" w:rsidRDefault="00F170EC">
      <w:pPr>
        <w:rPr>
          <w:sz w:val="22"/>
        </w:rPr>
      </w:pPr>
    </w:p>
    <w:p w:rsidR="00E213CE" w:rsidRDefault="00E213CE">
      <w:pPr>
        <w:rPr>
          <w:sz w:val="22"/>
        </w:rPr>
      </w:pPr>
    </w:p>
    <w:p w:rsidR="00542128" w:rsidRDefault="00542128" w:rsidP="001A046D">
      <w:pPr>
        <w:spacing w:after="240" w:line="270" w:lineRule="atLeast"/>
        <w:jc w:val="center"/>
        <w:rPr>
          <w:rFonts w:eastAsia="Times New Roman" w:cs="Tahoma"/>
          <w:b/>
          <w:color w:val="FF0000"/>
          <w:sz w:val="28"/>
          <w:szCs w:val="28"/>
          <w:u w:val="single"/>
          <w:lang w:val="en" w:eastAsia="en-GB"/>
        </w:rPr>
      </w:pPr>
    </w:p>
    <w:sectPr w:rsidR="00542128" w:rsidSect="00700E28">
      <w:footerReference w:type="default" r:id="rId17"/>
      <w:headerReference w:type="first" r:id="rId18"/>
      <w:footerReference w:type="first" r:id="rId19"/>
      <w:pgSz w:w="11906" w:h="16838" w:code="9"/>
      <w:pgMar w:top="1440" w:right="1077" w:bottom="244" w:left="107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044" w:rsidRDefault="00F75044" w:rsidP="002467AD">
      <w:r>
        <w:separator/>
      </w:r>
    </w:p>
  </w:endnote>
  <w:endnote w:type="continuationSeparator" w:id="0">
    <w:p w:rsidR="00F75044" w:rsidRDefault="00F75044" w:rsidP="0024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244948"/>
      <w:docPartObj>
        <w:docPartGallery w:val="Page Numbers (Bottom of Page)"/>
        <w:docPartUnique/>
      </w:docPartObj>
    </w:sdtPr>
    <w:sdtEndPr>
      <w:rPr>
        <w:noProof/>
      </w:rPr>
    </w:sdtEndPr>
    <w:sdtContent>
      <w:p w:rsidR="00F960E4" w:rsidRDefault="00F960E4">
        <w:pPr>
          <w:pStyle w:val="Footer"/>
          <w:jc w:val="center"/>
        </w:pPr>
        <w:r>
          <w:fldChar w:fldCharType="begin"/>
        </w:r>
        <w:r>
          <w:instrText xml:space="preserve"> PAGE   \* MERGEFORMAT </w:instrText>
        </w:r>
        <w:r>
          <w:fldChar w:fldCharType="separate"/>
        </w:r>
        <w:r w:rsidR="006C67D6">
          <w:rPr>
            <w:noProof/>
          </w:rPr>
          <w:t>1</w:t>
        </w:r>
        <w:r>
          <w:rPr>
            <w:noProof/>
          </w:rPr>
          <w:fldChar w:fldCharType="end"/>
        </w:r>
      </w:p>
    </w:sdtContent>
  </w:sdt>
  <w:p w:rsidR="00F960E4" w:rsidRDefault="00F96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28" w:rsidRDefault="007C0067">
    <w:pPr>
      <w:pStyle w:val="Footer"/>
    </w:pPr>
    <w:r w:rsidRPr="007C0067">
      <w:rPr>
        <w:noProof/>
        <w:sz w:val="22"/>
        <w:lang w:eastAsia="en-GB"/>
      </w:rPr>
      <mc:AlternateContent>
        <mc:Choice Requires="wps">
          <w:drawing>
            <wp:anchor distT="45720" distB="45720" distL="114300" distR="114300" simplePos="0" relativeHeight="251661312" behindDoc="0" locked="0" layoutInCell="1" allowOverlap="1" wp14:anchorId="60BFEFCF" wp14:editId="3E5FBF3A">
              <wp:simplePos x="0" y="0"/>
              <wp:positionH relativeFrom="margin">
                <wp:posOffset>2364105</wp:posOffset>
              </wp:positionH>
              <wp:positionV relativeFrom="paragraph">
                <wp:posOffset>-301625</wp:posOffset>
              </wp:positionV>
              <wp:extent cx="1447800" cy="9048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04875"/>
                      </a:xfrm>
                      <a:prstGeom prst="rect">
                        <a:avLst/>
                      </a:prstGeom>
                      <a:solidFill>
                        <a:srgbClr val="FFFFFF"/>
                      </a:solidFill>
                      <a:ln w="9525">
                        <a:noFill/>
                        <a:miter lim="800000"/>
                        <a:headEnd/>
                        <a:tailEnd/>
                      </a:ln>
                    </wps:spPr>
                    <wps:txbx>
                      <w:txbxContent>
                        <w:p w:rsidR="007C0067" w:rsidRDefault="007C0067" w:rsidP="007C0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FEFCF" id="_x0000_t202" coordsize="21600,21600" o:spt="202" path="m,l,21600r21600,l21600,xe">
              <v:stroke joinstyle="miter"/>
              <v:path gradientshapeok="t" o:connecttype="rect"/>
            </v:shapetype>
            <v:shape id="_x0000_s1033" type="#_x0000_t202" style="position:absolute;left:0;text-align:left;margin-left:186.15pt;margin-top:-23.75pt;width:114pt;height:7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" stroked="f">
              <v:textbox>
                <w:txbxContent>
                  <w:p w:rsidR="007C0067" w:rsidRDefault="007C0067" w:rsidP="007C0067"/>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044" w:rsidRDefault="00F75044" w:rsidP="002467AD">
      <w:r>
        <w:separator/>
      </w:r>
    </w:p>
  </w:footnote>
  <w:footnote w:type="continuationSeparator" w:id="0">
    <w:p w:rsidR="00F75044" w:rsidRDefault="00F75044" w:rsidP="0024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332" w:rsidRDefault="00910E0D">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-160020</wp:posOffset>
              </wp:positionH>
              <wp:positionV relativeFrom="paragraph">
                <wp:posOffset>6985</wp:posOffset>
              </wp:positionV>
              <wp:extent cx="1866900" cy="1143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143000"/>
                      </a:xfrm>
                      <a:prstGeom prst="rect">
                        <a:avLst/>
                      </a:prstGeom>
                      <a:solidFill>
                        <a:srgbClr val="FFFFFF"/>
                      </a:solidFill>
                      <a:ln w="9525">
                        <a:noFill/>
                        <a:miter lim="800000"/>
                        <a:headEnd/>
                        <a:tailEnd/>
                      </a:ln>
                    </wps:spPr>
                    <wps:txbx>
                      <w:txbxContent>
                        <w:p w:rsidR="00910E0D" w:rsidRDefault="00910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12.6pt;margin-top:.55pt;width:147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" stroked="f">
              <v:textbox>
                <w:txbxContent>
                  <w:p w:rsidR="00910E0D" w:rsidRDefault="00910E0D"/>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5"/>
    <w:multiLevelType w:val="hybridMultilevel"/>
    <w:tmpl w:val="1DF029D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884D0F"/>
    <w:multiLevelType w:val="multilevel"/>
    <w:tmpl w:val="FB74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F1500"/>
    <w:multiLevelType w:val="multilevel"/>
    <w:tmpl w:val="A55C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C407B"/>
    <w:multiLevelType w:val="hybridMultilevel"/>
    <w:tmpl w:val="E2AE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F7AA4"/>
    <w:multiLevelType w:val="multilevel"/>
    <w:tmpl w:val="8912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B3953"/>
    <w:multiLevelType w:val="hybridMultilevel"/>
    <w:tmpl w:val="DF8A6A96"/>
    <w:lvl w:ilvl="0" w:tplc="5FB4FA88">
      <w:start w:val="1"/>
      <w:numFmt w:val="bullet"/>
      <w:lvlText w:val="•"/>
      <w:lvlJc w:val="left"/>
      <w:pPr>
        <w:tabs>
          <w:tab w:val="num" w:pos="720"/>
        </w:tabs>
        <w:ind w:left="720" w:hanging="360"/>
      </w:pPr>
      <w:rPr>
        <w:rFonts w:ascii="Times New Roman" w:hAnsi="Times New Roman" w:hint="default"/>
      </w:rPr>
    </w:lvl>
    <w:lvl w:ilvl="1" w:tplc="BD8888FE" w:tentative="1">
      <w:start w:val="1"/>
      <w:numFmt w:val="bullet"/>
      <w:lvlText w:val="•"/>
      <w:lvlJc w:val="left"/>
      <w:pPr>
        <w:tabs>
          <w:tab w:val="num" w:pos="1440"/>
        </w:tabs>
        <w:ind w:left="1440" w:hanging="360"/>
      </w:pPr>
      <w:rPr>
        <w:rFonts w:ascii="Times New Roman" w:hAnsi="Times New Roman" w:hint="default"/>
      </w:rPr>
    </w:lvl>
    <w:lvl w:ilvl="2" w:tplc="E0768DF6" w:tentative="1">
      <w:start w:val="1"/>
      <w:numFmt w:val="bullet"/>
      <w:lvlText w:val="•"/>
      <w:lvlJc w:val="left"/>
      <w:pPr>
        <w:tabs>
          <w:tab w:val="num" w:pos="2160"/>
        </w:tabs>
        <w:ind w:left="2160" w:hanging="360"/>
      </w:pPr>
      <w:rPr>
        <w:rFonts w:ascii="Times New Roman" w:hAnsi="Times New Roman" w:hint="default"/>
      </w:rPr>
    </w:lvl>
    <w:lvl w:ilvl="3" w:tplc="BEC2A080" w:tentative="1">
      <w:start w:val="1"/>
      <w:numFmt w:val="bullet"/>
      <w:lvlText w:val="•"/>
      <w:lvlJc w:val="left"/>
      <w:pPr>
        <w:tabs>
          <w:tab w:val="num" w:pos="2880"/>
        </w:tabs>
        <w:ind w:left="2880" w:hanging="360"/>
      </w:pPr>
      <w:rPr>
        <w:rFonts w:ascii="Times New Roman" w:hAnsi="Times New Roman" w:hint="default"/>
      </w:rPr>
    </w:lvl>
    <w:lvl w:ilvl="4" w:tplc="B91CD852" w:tentative="1">
      <w:start w:val="1"/>
      <w:numFmt w:val="bullet"/>
      <w:lvlText w:val="•"/>
      <w:lvlJc w:val="left"/>
      <w:pPr>
        <w:tabs>
          <w:tab w:val="num" w:pos="3600"/>
        </w:tabs>
        <w:ind w:left="3600" w:hanging="360"/>
      </w:pPr>
      <w:rPr>
        <w:rFonts w:ascii="Times New Roman" w:hAnsi="Times New Roman" w:hint="default"/>
      </w:rPr>
    </w:lvl>
    <w:lvl w:ilvl="5" w:tplc="4DD07FAA" w:tentative="1">
      <w:start w:val="1"/>
      <w:numFmt w:val="bullet"/>
      <w:lvlText w:val="•"/>
      <w:lvlJc w:val="left"/>
      <w:pPr>
        <w:tabs>
          <w:tab w:val="num" w:pos="4320"/>
        </w:tabs>
        <w:ind w:left="4320" w:hanging="360"/>
      </w:pPr>
      <w:rPr>
        <w:rFonts w:ascii="Times New Roman" w:hAnsi="Times New Roman" w:hint="default"/>
      </w:rPr>
    </w:lvl>
    <w:lvl w:ilvl="6" w:tplc="35625366" w:tentative="1">
      <w:start w:val="1"/>
      <w:numFmt w:val="bullet"/>
      <w:lvlText w:val="•"/>
      <w:lvlJc w:val="left"/>
      <w:pPr>
        <w:tabs>
          <w:tab w:val="num" w:pos="5040"/>
        </w:tabs>
        <w:ind w:left="5040" w:hanging="360"/>
      </w:pPr>
      <w:rPr>
        <w:rFonts w:ascii="Times New Roman" w:hAnsi="Times New Roman" w:hint="default"/>
      </w:rPr>
    </w:lvl>
    <w:lvl w:ilvl="7" w:tplc="02A252D2" w:tentative="1">
      <w:start w:val="1"/>
      <w:numFmt w:val="bullet"/>
      <w:lvlText w:val="•"/>
      <w:lvlJc w:val="left"/>
      <w:pPr>
        <w:tabs>
          <w:tab w:val="num" w:pos="5760"/>
        </w:tabs>
        <w:ind w:left="5760" w:hanging="360"/>
      </w:pPr>
      <w:rPr>
        <w:rFonts w:ascii="Times New Roman" w:hAnsi="Times New Roman" w:hint="default"/>
      </w:rPr>
    </w:lvl>
    <w:lvl w:ilvl="8" w:tplc="D89C9AA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C227EB"/>
    <w:multiLevelType w:val="multilevel"/>
    <w:tmpl w:val="5C5A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C08C7"/>
    <w:multiLevelType w:val="hybridMultilevel"/>
    <w:tmpl w:val="455C679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CD43ABD"/>
    <w:multiLevelType w:val="multilevel"/>
    <w:tmpl w:val="4EA8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385C00"/>
    <w:multiLevelType w:val="hybridMultilevel"/>
    <w:tmpl w:val="7EFE6670"/>
    <w:lvl w:ilvl="0" w:tplc="393E8926">
      <w:start w:val="1"/>
      <w:numFmt w:val="bullet"/>
      <w:lvlText w:val="•"/>
      <w:lvlJc w:val="left"/>
      <w:pPr>
        <w:tabs>
          <w:tab w:val="num" w:pos="720"/>
        </w:tabs>
        <w:ind w:left="720" w:hanging="360"/>
      </w:pPr>
      <w:rPr>
        <w:rFonts w:ascii="Times New Roman" w:hAnsi="Times New Roman" w:hint="default"/>
      </w:rPr>
    </w:lvl>
    <w:lvl w:ilvl="1" w:tplc="08A0397E" w:tentative="1">
      <w:start w:val="1"/>
      <w:numFmt w:val="bullet"/>
      <w:lvlText w:val="•"/>
      <w:lvlJc w:val="left"/>
      <w:pPr>
        <w:tabs>
          <w:tab w:val="num" w:pos="1440"/>
        </w:tabs>
        <w:ind w:left="1440" w:hanging="360"/>
      </w:pPr>
      <w:rPr>
        <w:rFonts w:ascii="Times New Roman" w:hAnsi="Times New Roman" w:hint="default"/>
      </w:rPr>
    </w:lvl>
    <w:lvl w:ilvl="2" w:tplc="0A98AD9E" w:tentative="1">
      <w:start w:val="1"/>
      <w:numFmt w:val="bullet"/>
      <w:lvlText w:val="•"/>
      <w:lvlJc w:val="left"/>
      <w:pPr>
        <w:tabs>
          <w:tab w:val="num" w:pos="2160"/>
        </w:tabs>
        <w:ind w:left="2160" w:hanging="360"/>
      </w:pPr>
      <w:rPr>
        <w:rFonts w:ascii="Times New Roman" w:hAnsi="Times New Roman" w:hint="default"/>
      </w:rPr>
    </w:lvl>
    <w:lvl w:ilvl="3" w:tplc="FA1CB944" w:tentative="1">
      <w:start w:val="1"/>
      <w:numFmt w:val="bullet"/>
      <w:lvlText w:val="•"/>
      <w:lvlJc w:val="left"/>
      <w:pPr>
        <w:tabs>
          <w:tab w:val="num" w:pos="2880"/>
        </w:tabs>
        <w:ind w:left="2880" w:hanging="360"/>
      </w:pPr>
      <w:rPr>
        <w:rFonts w:ascii="Times New Roman" w:hAnsi="Times New Roman" w:hint="default"/>
      </w:rPr>
    </w:lvl>
    <w:lvl w:ilvl="4" w:tplc="F67A3DD0" w:tentative="1">
      <w:start w:val="1"/>
      <w:numFmt w:val="bullet"/>
      <w:lvlText w:val="•"/>
      <w:lvlJc w:val="left"/>
      <w:pPr>
        <w:tabs>
          <w:tab w:val="num" w:pos="3600"/>
        </w:tabs>
        <w:ind w:left="3600" w:hanging="360"/>
      </w:pPr>
      <w:rPr>
        <w:rFonts w:ascii="Times New Roman" w:hAnsi="Times New Roman" w:hint="default"/>
      </w:rPr>
    </w:lvl>
    <w:lvl w:ilvl="5" w:tplc="C5C21EB0" w:tentative="1">
      <w:start w:val="1"/>
      <w:numFmt w:val="bullet"/>
      <w:lvlText w:val="•"/>
      <w:lvlJc w:val="left"/>
      <w:pPr>
        <w:tabs>
          <w:tab w:val="num" w:pos="4320"/>
        </w:tabs>
        <w:ind w:left="4320" w:hanging="360"/>
      </w:pPr>
      <w:rPr>
        <w:rFonts w:ascii="Times New Roman" w:hAnsi="Times New Roman" w:hint="default"/>
      </w:rPr>
    </w:lvl>
    <w:lvl w:ilvl="6" w:tplc="AC56E1CE" w:tentative="1">
      <w:start w:val="1"/>
      <w:numFmt w:val="bullet"/>
      <w:lvlText w:val="•"/>
      <w:lvlJc w:val="left"/>
      <w:pPr>
        <w:tabs>
          <w:tab w:val="num" w:pos="5040"/>
        </w:tabs>
        <w:ind w:left="5040" w:hanging="360"/>
      </w:pPr>
      <w:rPr>
        <w:rFonts w:ascii="Times New Roman" w:hAnsi="Times New Roman" w:hint="default"/>
      </w:rPr>
    </w:lvl>
    <w:lvl w:ilvl="7" w:tplc="480EC504" w:tentative="1">
      <w:start w:val="1"/>
      <w:numFmt w:val="bullet"/>
      <w:lvlText w:val="•"/>
      <w:lvlJc w:val="left"/>
      <w:pPr>
        <w:tabs>
          <w:tab w:val="num" w:pos="5760"/>
        </w:tabs>
        <w:ind w:left="5760" w:hanging="360"/>
      </w:pPr>
      <w:rPr>
        <w:rFonts w:ascii="Times New Roman" w:hAnsi="Times New Roman" w:hint="default"/>
      </w:rPr>
    </w:lvl>
    <w:lvl w:ilvl="8" w:tplc="B044C65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7C5B56"/>
    <w:multiLevelType w:val="multilevel"/>
    <w:tmpl w:val="9A70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95D72"/>
    <w:multiLevelType w:val="multilevel"/>
    <w:tmpl w:val="2D92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87FBF"/>
    <w:multiLevelType w:val="multilevel"/>
    <w:tmpl w:val="535C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216F3"/>
    <w:multiLevelType w:val="hybridMultilevel"/>
    <w:tmpl w:val="195C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469DA"/>
    <w:multiLevelType w:val="hybridMultilevel"/>
    <w:tmpl w:val="386E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D94C06"/>
    <w:multiLevelType w:val="multilevel"/>
    <w:tmpl w:val="8724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5856AF"/>
    <w:multiLevelType w:val="multilevel"/>
    <w:tmpl w:val="7CF4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423F3F"/>
    <w:multiLevelType w:val="hybridMultilevel"/>
    <w:tmpl w:val="4A88A596"/>
    <w:lvl w:ilvl="0" w:tplc="D9786016">
      <w:start w:val="1"/>
      <w:numFmt w:val="bullet"/>
      <w:lvlText w:val="•"/>
      <w:lvlJc w:val="left"/>
      <w:pPr>
        <w:tabs>
          <w:tab w:val="num" w:pos="720"/>
        </w:tabs>
        <w:ind w:left="720" w:hanging="360"/>
      </w:pPr>
      <w:rPr>
        <w:rFonts w:ascii="Times New Roman" w:hAnsi="Times New Roman" w:hint="default"/>
      </w:rPr>
    </w:lvl>
    <w:lvl w:ilvl="1" w:tplc="C48CBFE2" w:tentative="1">
      <w:start w:val="1"/>
      <w:numFmt w:val="bullet"/>
      <w:lvlText w:val="•"/>
      <w:lvlJc w:val="left"/>
      <w:pPr>
        <w:tabs>
          <w:tab w:val="num" w:pos="1440"/>
        </w:tabs>
        <w:ind w:left="1440" w:hanging="360"/>
      </w:pPr>
      <w:rPr>
        <w:rFonts w:ascii="Times New Roman" w:hAnsi="Times New Roman" w:hint="default"/>
      </w:rPr>
    </w:lvl>
    <w:lvl w:ilvl="2" w:tplc="C9A0BB7C" w:tentative="1">
      <w:start w:val="1"/>
      <w:numFmt w:val="bullet"/>
      <w:lvlText w:val="•"/>
      <w:lvlJc w:val="left"/>
      <w:pPr>
        <w:tabs>
          <w:tab w:val="num" w:pos="2160"/>
        </w:tabs>
        <w:ind w:left="2160" w:hanging="360"/>
      </w:pPr>
      <w:rPr>
        <w:rFonts w:ascii="Times New Roman" w:hAnsi="Times New Roman" w:hint="default"/>
      </w:rPr>
    </w:lvl>
    <w:lvl w:ilvl="3" w:tplc="34480B74" w:tentative="1">
      <w:start w:val="1"/>
      <w:numFmt w:val="bullet"/>
      <w:lvlText w:val="•"/>
      <w:lvlJc w:val="left"/>
      <w:pPr>
        <w:tabs>
          <w:tab w:val="num" w:pos="2880"/>
        </w:tabs>
        <w:ind w:left="2880" w:hanging="360"/>
      </w:pPr>
      <w:rPr>
        <w:rFonts w:ascii="Times New Roman" w:hAnsi="Times New Roman" w:hint="default"/>
      </w:rPr>
    </w:lvl>
    <w:lvl w:ilvl="4" w:tplc="AA228316" w:tentative="1">
      <w:start w:val="1"/>
      <w:numFmt w:val="bullet"/>
      <w:lvlText w:val="•"/>
      <w:lvlJc w:val="left"/>
      <w:pPr>
        <w:tabs>
          <w:tab w:val="num" w:pos="3600"/>
        </w:tabs>
        <w:ind w:left="3600" w:hanging="360"/>
      </w:pPr>
      <w:rPr>
        <w:rFonts w:ascii="Times New Roman" w:hAnsi="Times New Roman" w:hint="default"/>
      </w:rPr>
    </w:lvl>
    <w:lvl w:ilvl="5" w:tplc="7EECB36C" w:tentative="1">
      <w:start w:val="1"/>
      <w:numFmt w:val="bullet"/>
      <w:lvlText w:val="•"/>
      <w:lvlJc w:val="left"/>
      <w:pPr>
        <w:tabs>
          <w:tab w:val="num" w:pos="4320"/>
        </w:tabs>
        <w:ind w:left="4320" w:hanging="360"/>
      </w:pPr>
      <w:rPr>
        <w:rFonts w:ascii="Times New Roman" w:hAnsi="Times New Roman" w:hint="default"/>
      </w:rPr>
    </w:lvl>
    <w:lvl w:ilvl="6" w:tplc="DD743DAC" w:tentative="1">
      <w:start w:val="1"/>
      <w:numFmt w:val="bullet"/>
      <w:lvlText w:val="•"/>
      <w:lvlJc w:val="left"/>
      <w:pPr>
        <w:tabs>
          <w:tab w:val="num" w:pos="5040"/>
        </w:tabs>
        <w:ind w:left="5040" w:hanging="360"/>
      </w:pPr>
      <w:rPr>
        <w:rFonts w:ascii="Times New Roman" w:hAnsi="Times New Roman" w:hint="default"/>
      </w:rPr>
    </w:lvl>
    <w:lvl w:ilvl="7" w:tplc="79C4F15E" w:tentative="1">
      <w:start w:val="1"/>
      <w:numFmt w:val="bullet"/>
      <w:lvlText w:val="•"/>
      <w:lvlJc w:val="left"/>
      <w:pPr>
        <w:tabs>
          <w:tab w:val="num" w:pos="5760"/>
        </w:tabs>
        <w:ind w:left="5760" w:hanging="360"/>
      </w:pPr>
      <w:rPr>
        <w:rFonts w:ascii="Times New Roman" w:hAnsi="Times New Roman" w:hint="default"/>
      </w:rPr>
    </w:lvl>
    <w:lvl w:ilvl="8" w:tplc="5B44C13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6C02017"/>
    <w:multiLevelType w:val="hybridMultilevel"/>
    <w:tmpl w:val="9A240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EB1B44"/>
    <w:multiLevelType w:val="multilevel"/>
    <w:tmpl w:val="5974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47437"/>
    <w:multiLevelType w:val="multilevel"/>
    <w:tmpl w:val="6A7A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B75C9"/>
    <w:multiLevelType w:val="hybridMultilevel"/>
    <w:tmpl w:val="F052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7E6071"/>
    <w:multiLevelType w:val="hybridMultilevel"/>
    <w:tmpl w:val="2DE0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8B6867"/>
    <w:multiLevelType w:val="hybridMultilevel"/>
    <w:tmpl w:val="14183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5B9E"/>
    <w:multiLevelType w:val="multilevel"/>
    <w:tmpl w:val="11D2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9609CA"/>
    <w:multiLevelType w:val="multilevel"/>
    <w:tmpl w:val="7D20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BC35DF"/>
    <w:multiLevelType w:val="hybridMultilevel"/>
    <w:tmpl w:val="D022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3824CB"/>
    <w:multiLevelType w:val="multilevel"/>
    <w:tmpl w:val="79FC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157933"/>
    <w:multiLevelType w:val="hybridMultilevel"/>
    <w:tmpl w:val="B8DEC108"/>
    <w:lvl w:ilvl="0" w:tplc="FD122102">
      <w:start w:val="1"/>
      <w:numFmt w:val="bullet"/>
      <w:lvlText w:val="•"/>
      <w:lvlJc w:val="left"/>
      <w:pPr>
        <w:tabs>
          <w:tab w:val="num" w:pos="720"/>
        </w:tabs>
        <w:ind w:left="720" w:hanging="360"/>
      </w:pPr>
      <w:rPr>
        <w:rFonts w:ascii="Times New Roman" w:hAnsi="Times New Roman" w:hint="default"/>
      </w:rPr>
    </w:lvl>
    <w:lvl w:ilvl="1" w:tplc="A8C64E30" w:tentative="1">
      <w:start w:val="1"/>
      <w:numFmt w:val="bullet"/>
      <w:lvlText w:val="•"/>
      <w:lvlJc w:val="left"/>
      <w:pPr>
        <w:tabs>
          <w:tab w:val="num" w:pos="1440"/>
        </w:tabs>
        <w:ind w:left="1440" w:hanging="360"/>
      </w:pPr>
      <w:rPr>
        <w:rFonts w:ascii="Times New Roman" w:hAnsi="Times New Roman" w:hint="default"/>
      </w:rPr>
    </w:lvl>
    <w:lvl w:ilvl="2" w:tplc="03FC552A" w:tentative="1">
      <w:start w:val="1"/>
      <w:numFmt w:val="bullet"/>
      <w:lvlText w:val="•"/>
      <w:lvlJc w:val="left"/>
      <w:pPr>
        <w:tabs>
          <w:tab w:val="num" w:pos="2160"/>
        </w:tabs>
        <w:ind w:left="2160" w:hanging="360"/>
      </w:pPr>
      <w:rPr>
        <w:rFonts w:ascii="Times New Roman" w:hAnsi="Times New Roman" w:hint="default"/>
      </w:rPr>
    </w:lvl>
    <w:lvl w:ilvl="3" w:tplc="B0BED852" w:tentative="1">
      <w:start w:val="1"/>
      <w:numFmt w:val="bullet"/>
      <w:lvlText w:val="•"/>
      <w:lvlJc w:val="left"/>
      <w:pPr>
        <w:tabs>
          <w:tab w:val="num" w:pos="2880"/>
        </w:tabs>
        <w:ind w:left="2880" w:hanging="360"/>
      </w:pPr>
      <w:rPr>
        <w:rFonts w:ascii="Times New Roman" w:hAnsi="Times New Roman" w:hint="default"/>
      </w:rPr>
    </w:lvl>
    <w:lvl w:ilvl="4" w:tplc="6B58A542" w:tentative="1">
      <w:start w:val="1"/>
      <w:numFmt w:val="bullet"/>
      <w:lvlText w:val="•"/>
      <w:lvlJc w:val="left"/>
      <w:pPr>
        <w:tabs>
          <w:tab w:val="num" w:pos="3600"/>
        </w:tabs>
        <w:ind w:left="3600" w:hanging="360"/>
      </w:pPr>
      <w:rPr>
        <w:rFonts w:ascii="Times New Roman" w:hAnsi="Times New Roman" w:hint="default"/>
      </w:rPr>
    </w:lvl>
    <w:lvl w:ilvl="5" w:tplc="8326EEB4" w:tentative="1">
      <w:start w:val="1"/>
      <w:numFmt w:val="bullet"/>
      <w:lvlText w:val="•"/>
      <w:lvlJc w:val="left"/>
      <w:pPr>
        <w:tabs>
          <w:tab w:val="num" w:pos="4320"/>
        </w:tabs>
        <w:ind w:left="4320" w:hanging="360"/>
      </w:pPr>
      <w:rPr>
        <w:rFonts w:ascii="Times New Roman" w:hAnsi="Times New Roman" w:hint="default"/>
      </w:rPr>
    </w:lvl>
    <w:lvl w:ilvl="6" w:tplc="375081BE" w:tentative="1">
      <w:start w:val="1"/>
      <w:numFmt w:val="bullet"/>
      <w:lvlText w:val="•"/>
      <w:lvlJc w:val="left"/>
      <w:pPr>
        <w:tabs>
          <w:tab w:val="num" w:pos="5040"/>
        </w:tabs>
        <w:ind w:left="5040" w:hanging="360"/>
      </w:pPr>
      <w:rPr>
        <w:rFonts w:ascii="Times New Roman" w:hAnsi="Times New Roman" w:hint="default"/>
      </w:rPr>
    </w:lvl>
    <w:lvl w:ilvl="7" w:tplc="F7EA4E12" w:tentative="1">
      <w:start w:val="1"/>
      <w:numFmt w:val="bullet"/>
      <w:lvlText w:val="•"/>
      <w:lvlJc w:val="left"/>
      <w:pPr>
        <w:tabs>
          <w:tab w:val="num" w:pos="5760"/>
        </w:tabs>
        <w:ind w:left="5760" w:hanging="360"/>
      </w:pPr>
      <w:rPr>
        <w:rFonts w:ascii="Times New Roman" w:hAnsi="Times New Roman" w:hint="default"/>
      </w:rPr>
    </w:lvl>
    <w:lvl w:ilvl="8" w:tplc="62D2A43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5F60E27"/>
    <w:multiLevelType w:val="hybridMultilevel"/>
    <w:tmpl w:val="2CA6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F7866"/>
    <w:multiLevelType w:val="hybridMultilevel"/>
    <w:tmpl w:val="3BBCF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2F0496"/>
    <w:multiLevelType w:val="hybridMultilevel"/>
    <w:tmpl w:val="989C4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E023C0"/>
    <w:multiLevelType w:val="multilevel"/>
    <w:tmpl w:val="68AE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8A02C8"/>
    <w:multiLevelType w:val="hybridMultilevel"/>
    <w:tmpl w:val="A0A6867E"/>
    <w:lvl w:ilvl="0" w:tplc="F74E043A">
      <w:start w:val="1"/>
      <w:numFmt w:val="bullet"/>
      <w:lvlText w:val="•"/>
      <w:lvlJc w:val="left"/>
      <w:pPr>
        <w:tabs>
          <w:tab w:val="num" w:pos="720"/>
        </w:tabs>
        <w:ind w:left="720" w:hanging="360"/>
      </w:pPr>
      <w:rPr>
        <w:rFonts w:ascii="Times New Roman" w:hAnsi="Times New Roman" w:hint="default"/>
      </w:rPr>
    </w:lvl>
    <w:lvl w:ilvl="1" w:tplc="8C82DD4C" w:tentative="1">
      <w:start w:val="1"/>
      <w:numFmt w:val="bullet"/>
      <w:lvlText w:val="•"/>
      <w:lvlJc w:val="left"/>
      <w:pPr>
        <w:tabs>
          <w:tab w:val="num" w:pos="1440"/>
        </w:tabs>
        <w:ind w:left="1440" w:hanging="360"/>
      </w:pPr>
      <w:rPr>
        <w:rFonts w:ascii="Times New Roman" w:hAnsi="Times New Roman" w:hint="default"/>
      </w:rPr>
    </w:lvl>
    <w:lvl w:ilvl="2" w:tplc="4E60318A" w:tentative="1">
      <w:start w:val="1"/>
      <w:numFmt w:val="bullet"/>
      <w:lvlText w:val="•"/>
      <w:lvlJc w:val="left"/>
      <w:pPr>
        <w:tabs>
          <w:tab w:val="num" w:pos="2160"/>
        </w:tabs>
        <w:ind w:left="2160" w:hanging="360"/>
      </w:pPr>
      <w:rPr>
        <w:rFonts w:ascii="Times New Roman" w:hAnsi="Times New Roman" w:hint="default"/>
      </w:rPr>
    </w:lvl>
    <w:lvl w:ilvl="3" w:tplc="EE92ED40" w:tentative="1">
      <w:start w:val="1"/>
      <w:numFmt w:val="bullet"/>
      <w:lvlText w:val="•"/>
      <w:lvlJc w:val="left"/>
      <w:pPr>
        <w:tabs>
          <w:tab w:val="num" w:pos="2880"/>
        </w:tabs>
        <w:ind w:left="2880" w:hanging="360"/>
      </w:pPr>
      <w:rPr>
        <w:rFonts w:ascii="Times New Roman" w:hAnsi="Times New Roman" w:hint="default"/>
      </w:rPr>
    </w:lvl>
    <w:lvl w:ilvl="4" w:tplc="6F684BCE" w:tentative="1">
      <w:start w:val="1"/>
      <w:numFmt w:val="bullet"/>
      <w:lvlText w:val="•"/>
      <w:lvlJc w:val="left"/>
      <w:pPr>
        <w:tabs>
          <w:tab w:val="num" w:pos="3600"/>
        </w:tabs>
        <w:ind w:left="3600" w:hanging="360"/>
      </w:pPr>
      <w:rPr>
        <w:rFonts w:ascii="Times New Roman" w:hAnsi="Times New Roman" w:hint="default"/>
      </w:rPr>
    </w:lvl>
    <w:lvl w:ilvl="5" w:tplc="B1466380" w:tentative="1">
      <w:start w:val="1"/>
      <w:numFmt w:val="bullet"/>
      <w:lvlText w:val="•"/>
      <w:lvlJc w:val="left"/>
      <w:pPr>
        <w:tabs>
          <w:tab w:val="num" w:pos="4320"/>
        </w:tabs>
        <w:ind w:left="4320" w:hanging="360"/>
      </w:pPr>
      <w:rPr>
        <w:rFonts w:ascii="Times New Roman" w:hAnsi="Times New Roman" w:hint="default"/>
      </w:rPr>
    </w:lvl>
    <w:lvl w:ilvl="6" w:tplc="989E81A6" w:tentative="1">
      <w:start w:val="1"/>
      <w:numFmt w:val="bullet"/>
      <w:lvlText w:val="•"/>
      <w:lvlJc w:val="left"/>
      <w:pPr>
        <w:tabs>
          <w:tab w:val="num" w:pos="5040"/>
        </w:tabs>
        <w:ind w:left="5040" w:hanging="360"/>
      </w:pPr>
      <w:rPr>
        <w:rFonts w:ascii="Times New Roman" w:hAnsi="Times New Roman" w:hint="default"/>
      </w:rPr>
    </w:lvl>
    <w:lvl w:ilvl="7" w:tplc="39B89C0A" w:tentative="1">
      <w:start w:val="1"/>
      <w:numFmt w:val="bullet"/>
      <w:lvlText w:val="•"/>
      <w:lvlJc w:val="left"/>
      <w:pPr>
        <w:tabs>
          <w:tab w:val="num" w:pos="5760"/>
        </w:tabs>
        <w:ind w:left="5760" w:hanging="360"/>
      </w:pPr>
      <w:rPr>
        <w:rFonts w:ascii="Times New Roman" w:hAnsi="Times New Roman" w:hint="default"/>
      </w:rPr>
    </w:lvl>
    <w:lvl w:ilvl="8" w:tplc="C986AF3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3557D36"/>
    <w:multiLevelType w:val="hybridMultilevel"/>
    <w:tmpl w:val="A734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E378DB"/>
    <w:multiLevelType w:val="multilevel"/>
    <w:tmpl w:val="81FC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DA3150"/>
    <w:multiLevelType w:val="hybridMultilevel"/>
    <w:tmpl w:val="09F2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1125D"/>
    <w:multiLevelType w:val="hybridMultilevel"/>
    <w:tmpl w:val="4C20C4BA"/>
    <w:lvl w:ilvl="0" w:tplc="B0F069B6">
      <w:start w:val="1"/>
      <w:numFmt w:val="bullet"/>
      <w:lvlText w:val="•"/>
      <w:lvlJc w:val="left"/>
      <w:pPr>
        <w:tabs>
          <w:tab w:val="num" w:pos="720"/>
        </w:tabs>
        <w:ind w:left="720" w:hanging="360"/>
      </w:pPr>
      <w:rPr>
        <w:rFonts w:ascii="Times New Roman" w:hAnsi="Times New Roman" w:hint="default"/>
      </w:rPr>
    </w:lvl>
    <w:lvl w:ilvl="1" w:tplc="D5F6DD30" w:tentative="1">
      <w:start w:val="1"/>
      <w:numFmt w:val="bullet"/>
      <w:lvlText w:val="•"/>
      <w:lvlJc w:val="left"/>
      <w:pPr>
        <w:tabs>
          <w:tab w:val="num" w:pos="1440"/>
        </w:tabs>
        <w:ind w:left="1440" w:hanging="360"/>
      </w:pPr>
      <w:rPr>
        <w:rFonts w:ascii="Times New Roman" w:hAnsi="Times New Roman" w:hint="default"/>
      </w:rPr>
    </w:lvl>
    <w:lvl w:ilvl="2" w:tplc="3B9AE87A" w:tentative="1">
      <w:start w:val="1"/>
      <w:numFmt w:val="bullet"/>
      <w:lvlText w:val="•"/>
      <w:lvlJc w:val="left"/>
      <w:pPr>
        <w:tabs>
          <w:tab w:val="num" w:pos="2160"/>
        </w:tabs>
        <w:ind w:left="2160" w:hanging="360"/>
      </w:pPr>
      <w:rPr>
        <w:rFonts w:ascii="Times New Roman" w:hAnsi="Times New Roman" w:hint="default"/>
      </w:rPr>
    </w:lvl>
    <w:lvl w:ilvl="3" w:tplc="2C6A520C" w:tentative="1">
      <w:start w:val="1"/>
      <w:numFmt w:val="bullet"/>
      <w:lvlText w:val="•"/>
      <w:lvlJc w:val="left"/>
      <w:pPr>
        <w:tabs>
          <w:tab w:val="num" w:pos="2880"/>
        </w:tabs>
        <w:ind w:left="2880" w:hanging="360"/>
      </w:pPr>
      <w:rPr>
        <w:rFonts w:ascii="Times New Roman" w:hAnsi="Times New Roman" w:hint="default"/>
      </w:rPr>
    </w:lvl>
    <w:lvl w:ilvl="4" w:tplc="1838605E" w:tentative="1">
      <w:start w:val="1"/>
      <w:numFmt w:val="bullet"/>
      <w:lvlText w:val="•"/>
      <w:lvlJc w:val="left"/>
      <w:pPr>
        <w:tabs>
          <w:tab w:val="num" w:pos="3600"/>
        </w:tabs>
        <w:ind w:left="3600" w:hanging="360"/>
      </w:pPr>
      <w:rPr>
        <w:rFonts w:ascii="Times New Roman" w:hAnsi="Times New Roman" w:hint="default"/>
      </w:rPr>
    </w:lvl>
    <w:lvl w:ilvl="5" w:tplc="4EA0A24A" w:tentative="1">
      <w:start w:val="1"/>
      <w:numFmt w:val="bullet"/>
      <w:lvlText w:val="•"/>
      <w:lvlJc w:val="left"/>
      <w:pPr>
        <w:tabs>
          <w:tab w:val="num" w:pos="4320"/>
        </w:tabs>
        <w:ind w:left="4320" w:hanging="360"/>
      </w:pPr>
      <w:rPr>
        <w:rFonts w:ascii="Times New Roman" w:hAnsi="Times New Roman" w:hint="default"/>
      </w:rPr>
    </w:lvl>
    <w:lvl w:ilvl="6" w:tplc="984C3490" w:tentative="1">
      <w:start w:val="1"/>
      <w:numFmt w:val="bullet"/>
      <w:lvlText w:val="•"/>
      <w:lvlJc w:val="left"/>
      <w:pPr>
        <w:tabs>
          <w:tab w:val="num" w:pos="5040"/>
        </w:tabs>
        <w:ind w:left="5040" w:hanging="360"/>
      </w:pPr>
      <w:rPr>
        <w:rFonts w:ascii="Times New Roman" w:hAnsi="Times New Roman" w:hint="default"/>
      </w:rPr>
    </w:lvl>
    <w:lvl w:ilvl="7" w:tplc="08CA7B58" w:tentative="1">
      <w:start w:val="1"/>
      <w:numFmt w:val="bullet"/>
      <w:lvlText w:val="•"/>
      <w:lvlJc w:val="left"/>
      <w:pPr>
        <w:tabs>
          <w:tab w:val="num" w:pos="5760"/>
        </w:tabs>
        <w:ind w:left="5760" w:hanging="360"/>
      </w:pPr>
      <w:rPr>
        <w:rFonts w:ascii="Times New Roman" w:hAnsi="Times New Roman" w:hint="default"/>
      </w:rPr>
    </w:lvl>
    <w:lvl w:ilvl="8" w:tplc="6C50B8D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E46276E"/>
    <w:multiLevelType w:val="hybridMultilevel"/>
    <w:tmpl w:val="B45E1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9"/>
  </w:num>
  <w:num w:numId="3">
    <w:abstractNumId w:val="3"/>
  </w:num>
  <w:num w:numId="4">
    <w:abstractNumId w:val="34"/>
  </w:num>
  <w:num w:numId="5">
    <w:abstractNumId w:val="12"/>
  </w:num>
  <w:num w:numId="6">
    <w:abstractNumId w:val="25"/>
  </w:num>
  <w:num w:numId="7">
    <w:abstractNumId w:val="4"/>
  </w:num>
  <w:num w:numId="8">
    <w:abstractNumId w:val="19"/>
  </w:num>
  <w:num w:numId="9">
    <w:abstractNumId w:val="6"/>
  </w:num>
  <w:num w:numId="10">
    <w:abstractNumId w:val="1"/>
  </w:num>
  <w:num w:numId="11">
    <w:abstractNumId w:val="16"/>
  </w:num>
  <w:num w:numId="12">
    <w:abstractNumId w:val="2"/>
  </w:num>
  <w:num w:numId="13">
    <w:abstractNumId w:val="24"/>
  </w:num>
  <w:num w:numId="14">
    <w:abstractNumId w:val="15"/>
  </w:num>
  <w:num w:numId="15">
    <w:abstractNumId w:val="27"/>
  </w:num>
  <w:num w:numId="16">
    <w:abstractNumId w:val="32"/>
  </w:num>
  <w:num w:numId="17">
    <w:abstractNumId w:val="11"/>
  </w:num>
  <w:num w:numId="18">
    <w:abstractNumId w:val="8"/>
  </w:num>
  <w:num w:numId="19">
    <w:abstractNumId w:val="35"/>
  </w:num>
  <w:num w:numId="20">
    <w:abstractNumId w:val="20"/>
  </w:num>
  <w:num w:numId="21">
    <w:abstractNumId w:val="10"/>
  </w:num>
  <w:num w:numId="22">
    <w:abstractNumId w:val="21"/>
  </w:num>
  <w:num w:numId="23">
    <w:abstractNumId w:val="23"/>
  </w:num>
  <w:num w:numId="24">
    <w:abstractNumId w:val="38"/>
  </w:num>
  <w:num w:numId="25">
    <w:abstractNumId w:val="13"/>
  </w:num>
  <w:num w:numId="26">
    <w:abstractNumId w:val="30"/>
  </w:num>
  <w:num w:numId="27">
    <w:abstractNumId w:val="17"/>
  </w:num>
  <w:num w:numId="28">
    <w:abstractNumId w:val="37"/>
  </w:num>
  <w:num w:numId="29">
    <w:abstractNumId w:val="33"/>
  </w:num>
  <w:num w:numId="30">
    <w:abstractNumId w:val="28"/>
  </w:num>
  <w:num w:numId="31">
    <w:abstractNumId w:val="9"/>
  </w:num>
  <w:num w:numId="32">
    <w:abstractNumId w:val="5"/>
  </w:num>
  <w:num w:numId="33">
    <w:abstractNumId w:val="22"/>
  </w:num>
  <w:num w:numId="34">
    <w:abstractNumId w:val="26"/>
  </w:num>
  <w:num w:numId="35">
    <w:abstractNumId w:val="0"/>
  </w:num>
  <w:num w:numId="36">
    <w:abstractNumId w:val="18"/>
  </w:num>
  <w:num w:numId="37">
    <w:abstractNumId w:val="36"/>
  </w:num>
  <w:num w:numId="38">
    <w:abstractNumId w:val="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CD"/>
    <w:rsid w:val="000262AE"/>
    <w:rsid w:val="0003159E"/>
    <w:rsid w:val="000436CF"/>
    <w:rsid w:val="00077D00"/>
    <w:rsid w:val="000972A0"/>
    <w:rsid w:val="000A17CA"/>
    <w:rsid w:val="000A4A00"/>
    <w:rsid w:val="000B0ABB"/>
    <w:rsid w:val="000B4C2B"/>
    <w:rsid w:val="000E3F12"/>
    <w:rsid w:val="000F3006"/>
    <w:rsid w:val="000F580C"/>
    <w:rsid w:val="00103F5C"/>
    <w:rsid w:val="001108B0"/>
    <w:rsid w:val="00130A1B"/>
    <w:rsid w:val="0013275B"/>
    <w:rsid w:val="00133258"/>
    <w:rsid w:val="00164495"/>
    <w:rsid w:val="00170D7B"/>
    <w:rsid w:val="00171A58"/>
    <w:rsid w:val="001751B4"/>
    <w:rsid w:val="0018346D"/>
    <w:rsid w:val="0018537F"/>
    <w:rsid w:val="001A046D"/>
    <w:rsid w:val="001B1FD7"/>
    <w:rsid w:val="001C4A09"/>
    <w:rsid w:val="001E0BA1"/>
    <w:rsid w:val="001F05FE"/>
    <w:rsid w:val="00203782"/>
    <w:rsid w:val="00213567"/>
    <w:rsid w:val="00225992"/>
    <w:rsid w:val="00232FF4"/>
    <w:rsid w:val="002467AD"/>
    <w:rsid w:val="00250CD2"/>
    <w:rsid w:val="0026518F"/>
    <w:rsid w:val="002806FB"/>
    <w:rsid w:val="002A3575"/>
    <w:rsid w:val="002B22C5"/>
    <w:rsid w:val="002B7BF2"/>
    <w:rsid w:val="002C3F81"/>
    <w:rsid w:val="002D2AE9"/>
    <w:rsid w:val="002F355C"/>
    <w:rsid w:val="00300246"/>
    <w:rsid w:val="00311CB6"/>
    <w:rsid w:val="00312364"/>
    <w:rsid w:val="0033138E"/>
    <w:rsid w:val="00332FD5"/>
    <w:rsid w:val="003526CD"/>
    <w:rsid w:val="00361846"/>
    <w:rsid w:val="003845DC"/>
    <w:rsid w:val="0038512A"/>
    <w:rsid w:val="0038607B"/>
    <w:rsid w:val="00390718"/>
    <w:rsid w:val="00394DDF"/>
    <w:rsid w:val="003A0CCC"/>
    <w:rsid w:val="003A5332"/>
    <w:rsid w:val="003C641D"/>
    <w:rsid w:val="003D07A2"/>
    <w:rsid w:val="003D09AF"/>
    <w:rsid w:val="003D7BEA"/>
    <w:rsid w:val="003F7A39"/>
    <w:rsid w:val="003F7B92"/>
    <w:rsid w:val="00420FEA"/>
    <w:rsid w:val="00441EA3"/>
    <w:rsid w:val="0044441D"/>
    <w:rsid w:val="00480577"/>
    <w:rsid w:val="00490B8F"/>
    <w:rsid w:val="00490F02"/>
    <w:rsid w:val="00497024"/>
    <w:rsid w:val="004A252A"/>
    <w:rsid w:val="004A2F6D"/>
    <w:rsid w:val="004B6142"/>
    <w:rsid w:val="004B7753"/>
    <w:rsid w:val="004C0AD7"/>
    <w:rsid w:val="004F3A11"/>
    <w:rsid w:val="00510EE4"/>
    <w:rsid w:val="00532F9B"/>
    <w:rsid w:val="005371E3"/>
    <w:rsid w:val="00542128"/>
    <w:rsid w:val="00547297"/>
    <w:rsid w:val="005534EC"/>
    <w:rsid w:val="0055658F"/>
    <w:rsid w:val="005705EA"/>
    <w:rsid w:val="005A204C"/>
    <w:rsid w:val="005A7AD6"/>
    <w:rsid w:val="005F1752"/>
    <w:rsid w:val="005F3434"/>
    <w:rsid w:val="00623068"/>
    <w:rsid w:val="006312B3"/>
    <w:rsid w:val="00655106"/>
    <w:rsid w:val="00691B12"/>
    <w:rsid w:val="006A39EA"/>
    <w:rsid w:val="006A5748"/>
    <w:rsid w:val="006C67D6"/>
    <w:rsid w:val="006E2C8C"/>
    <w:rsid w:val="0070092E"/>
    <w:rsid w:val="00700E28"/>
    <w:rsid w:val="00727EEB"/>
    <w:rsid w:val="007476A6"/>
    <w:rsid w:val="00755005"/>
    <w:rsid w:val="00755B22"/>
    <w:rsid w:val="00785E09"/>
    <w:rsid w:val="007B032B"/>
    <w:rsid w:val="007B4FFF"/>
    <w:rsid w:val="007B5EB6"/>
    <w:rsid w:val="007C0067"/>
    <w:rsid w:val="007C6C23"/>
    <w:rsid w:val="007D7130"/>
    <w:rsid w:val="007E5D56"/>
    <w:rsid w:val="00834DC9"/>
    <w:rsid w:val="00836EDE"/>
    <w:rsid w:val="00851109"/>
    <w:rsid w:val="00851D32"/>
    <w:rsid w:val="008546EE"/>
    <w:rsid w:val="00861092"/>
    <w:rsid w:val="00871207"/>
    <w:rsid w:val="00893CB1"/>
    <w:rsid w:val="008A57EC"/>
    <w:rsid w:val="008B4209"/>
    <w:rsid w:val="008C490F"/>
    <w:rsid w:val="008D0457"/>
    <w:rsid w:val="00910E0D"/>
    <w:rsid w:val="009122F1"/>
    <w:rsid w:val="009134A4"/>
    <w:rsid w:val="00941B45"/>
    <w:rsid w:val="00950082"/>
    <w:rsid w:val="00956EE2"/>
    <w:rsid w:val="00971BB7"/>
    <w:rsid w:val="009A76CD"/>
    <w:rsid w:val="009B1C2C"/>
    <w:rsid w:val="009B492F"/>
    <w:rsid w:val="009C7EDC"/>
    <w:rsid w:val="009D6260"/>
    <w:rsid w:val="009F054C"/>
    <w:rsid w:val="00A068E5"/>
    <w:rsid w:val="00A234D2"/>
    <w:rsid w:val="00A44906"/>
    <w:rsid w:val="00A5318F"/>
    <w:rsid w:val="00A556F6"/>
    <w:rsid w:val="00A65A87"/>
    <w:rsid w:val="00A729A4"/>
    <w:rsid w:val="00A751FE"/>
    <w:rsid w:val="00A82754"/>
    <w:rsid w:val="00AA520E"/>
    <w:rsid w:val="00AB0F7A"/>
    <w:rsid w:val="00AB3ADA"/>
    <w:rsid w:val="00AC4BAB"/>
    <w:rsid w:val="00AD298A"/>
    <w:rsid w:val="00AE3163"/>
    <w:rsid w:val="00AF2638"/>
    <w:rsid w:val="00B066AC"/>
    <w:rsid w:val="00B07A73"/>
    <w:rsid w:val="00B20832"/>
    <w:rsid w:val="00B2419C"/>
    <w:rsid w:val="00B52C63"/>
    <w:rsid w:val="00B62CA0"/>
    <w:rsid w:val="00B770DD"/>
    <w:rsid w:val="00B90D18"/>
    <w:rsid w:val="00B92E31"/>
    <w:rsid w:val="00B947B5"/>
    <w:rsid w:val="00BB1DB9"/>
    <w:rsid w:val="00BB535B"/>
    <w:rsid w:val="00BB7B18"/>
    <w:rsid w:val="00BC01E0"/>
    <w:rsid w:val="00BC15C5"/>
    <w:rsid w:val="00BC2F18"/>
    <w:rsid w:val="00BC368D"/>
    <w:rsid w:val="00BE172E"/>
    <w:rsid w:val="00BF079F"/>
    <w:rsid w:val="00C4077B"/>
    <w:rsid w:val="00C52826"/>
    <w:rsid w:val="00C64A95"/>
    <w:rsid w:val="00C76D5C"/>
    <w:rsid w:val="00C835FA"/>
    <w:rsid w:val="00CA2E06"/>
    <w:rsid w:val="00CB00B6"/>
    <w:rsid w:val="00CD48B9"/>
    <w:rsid w:val="00CF21FF"/>
    <w:rsid w:val="00D23760"/>
    <w:rsid w:val="00D24095"/>
    <w:rsid w:val="00D27905"/>
    <w:rsid w:val="00D34547"/>
    <w:rsid w:val="00D36342"/>
    <w:rsid w:val="00D456A5"/>
    <w:rsid w:val="00D676D2"/>
    <w:rsid w:val="00D9528B"/>
    <w:rsid w:val="00D97E0F"/>
    <w:rsid w:val="00DA6126"/>
    <w:rsid w:val="00DB26F4"/>
    <w:rsid w:val="00DB313F"/>
    <w:rsid w:val="00DC13F3"/>
    <w:rsid w:val="00DD1886"/>
    <w:rsid w:val="00DD1B92"/>
    <w:rsid w:val="00DD47D0"/>
    <w:rsid w:val="00DE0696"/>
    <w:rsid w:val="00DE2F07"/>
    <w:rsid w:val="00DE346C"/>
    <w:rsid w:val="00DF58C9"/>
    <w:rsid w:val="00E10E7B"/>
    <w:rsid w:val="00E15F9C"/>
    <w:rsid w:val="00E213CE"/>
    <w:rsid w:val="00E21C91"/>
    <w:rsid w:val="00E325A7"/>
    <w:rsid w:val="00E70350"/>
    <w:rsid w:val="00E70FA6"/>
    <w:rsid w:val="00E771B4"/>
    <w:rsid w:val="00E9769C"/>
    <w:rsid w:val="00F000D3"/>
    <w:rsid w:val="00F07C37"/>
    <w:rsid w:val="00F170EC"/>
    <w:rsid w:val="00F44293"/>
    <w:rsid w:val="00F47B59"/>
    <w:rsid w:val="00F75044"/>
    <w:rsid w:val="00F7538F"/>
    <w:rsid w:val="00F86EEF"/>
    <w:rsid w:val="00F87D58"/>
    <w:rsid w:val="00F960E4"/>
    <w:rsid w:val="00FA3449"/>
    <w:rsid w:val="00FE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6CC4A98"/>
  <w15:docId w15:val="{D306B6BD-DC67-4575-AF92-3931EB5A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76CD"/>
    <w:pPr>
      <w:autoSpaceDE w:val="0"/>
      <w:autoSpaceDN w:val="0"/>
      <w:adjustRightInd w:val="0"/>
      <w:jc w:val="left"/>
    </w:pPr>
    <w:rPr>
      <w:rFonts w:ascii="Calibri" w:hAnsi="Calibri" w:cs="Calibri"/>
      <w:color w:val="000000"/>
      <w:szCs w:val="24"/>
    </w:rPr>
  </w:style>
  <w:style w:type="table" w:styleId="TableGrid">
    <w:name w:val="Table Grid"/>
    <w:basedOn w:val="TableNormal"/>
    <w:rsid w:val="00312364"/>
    <w:pPr>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0D7B"/>
    <w:rPr>
      <w:rFonts w:ascii="Tahoma" w:hAnsi="Tahoma" w:cs="Tahoma"/>
      <w:sz w:val="16"/>
      <w:szCs w:val="16"/>
    </w:rPr>
  </w:style>
  <w:style w:type="character" w:customStyle="1" w:styleId="BalloonTextChar">
    <w:name w:val="Balloon Text Char"/>
    <w:basedOn w:val="DefaultParagraphFont"/>
    <w:link w:val="BalloonText"/>
    <w:uiPriority w:val="99"/>
    <w:semiHidden/>
    <w:rsid w:val="00170D7B"/>
    <w:rPr>
      <w:rFonts w:ascii="Tahoma" w:hAnsi="Tahoma" w:cs="Tahoma"/>
      <w:sz w:val="16"/>
      <w:szCs w:val="16"/>
    </w:rPr>
  </w:style>
  <w:style w:type="paragraph" w:styleId="Header">
    <w:name w:val="header"/>
    <w:basedOn w:val="Normal"/>
    <w:link w:val="HeaderChar"/>
    <w:uiPriority w:val="99"/>
    <w:unhideWhenUsed/>
    <w:rsid w:val="002467AD"/>
    <w:pPr>
      <w:tabs>
        <w:tab w:val="center" w:pos="4513"/>
        <w:tab w:val="right" w:pos="9026"/>
      </w:tabs>
    </w:pPr>
  </w:style>
  <w:style w:type="character" w:customStyle="1" w:styleId="HeaderChar">
    <w:name w:val="Header Char"/>
    <w:basedOn w:val="DefaultParagraphFont"/>
    <w:link w:val="Header"/>
    <w:uiPriority w:val="99"/>
    <w:rsid w:val="002467AD"/>
  </w:style>
  <w:style w:type="paragraph" w:styleId="Footer">
    <w:name w:val="footer"/>
    <w:basedOn w:val="Normal"/>
    <w:link w:val="FooterChar"/>
    <w:uiPriority w:val="99"/>
    <w:unhideWhenUsed/>
    <w:rsid w:val="002467AD"/>
    <w:pPr>
      <w:tabs>
        <w:tab w:val="center" w:pos="4513"/>
        <w:tab w:val="right" w:pos="9026"/>
      </w:tabs>
    </w:pPr>
  </w:style>
  <w:style w:type="character" w:customStyle="1" w:styleId="FooterChar">
    <w:name w:val="Footer Char"/>
    <w:basedOn w:val="DefaultParagraphFont"/>
    <w:link w:val="Footer"/>
    <w:uiPriority w:val="99"/>
    <w:rsid w:val="002467AD"/>
  </w:style>
  <w:style w:type="paragraph" w:customStyle="1" w:styleId="DefaultParagraphFontParaCharCharCharCharCharCharCharCharCharCharCharChar">
    <w:name w:val="Default Paragraph Font Para Char Char Char Char Char Char Char Char Char Char Char Char"/>
    <w:basedOn w:val="Normal"/>
    <w:rsid w:val="00361846"/>
    <w:pPr>
      <w:spacing w:after="160" w:line="240" w:lineRule="exact"/>
      <w:jc w:val="left"/>
    </w:pPr>
    <w:rPr>
      <w:rFonts w:ascii="Verdana" w:eastAsia="Times New Roman" w:hAnsi="Verdana" w:cs="Verdana"/>
      <w:sz w:val="20"/>
      <w:szCs w:val="20"/>
      <w:lang w:val="en-US"/>
    </w:rPr>
  </w:style>
  <w:style w:type="character" w:styleId="Hyperlink">
    <w:name w:val="Hyperlink"/>
    <w:basedOn w:val="DefaultParagraphFont"/>
    <w:uiPriority w:val="99"/>
    <w:unhideWhenUsed/>
    <w:rsid w:val="00F960E4"/>
    <w:rPr>
      <w:color w:val="0000FF" w:themeColor="hyperlink"/>
      <w:u w:val="single"/>
    </w:rPr>
  </w:style>
  <w:style w:type="paragraph" w:styleId="ListParagraph">
    <w:name w:val="List Paragraph"/>
    <w:basedOn w:val="Normal"/>
    <w:uiPriority w:val="34"/>
    <w:qFormat/>
    <w:rsid w:val="00E70350"/>
    <w:pPr>
      <w:ind w:left="720"/>
      <w:contextualSpacing/>
    </w:pPr>
  </w:style>
  <w:style w:type="table" w:customStyle="1" w:styleId="TableGrid1">
    <w:name w:val="Table Grid1"/>
    <w:basedOn w:val="TableNormal"/>
    <w:next w:val="TableGrid"/>
    <w:rsid w:val="00A65A87"/>
    <w:pPr>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A046D"/>
    <w:pPr>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85345">
      <w:bodyDiv w:val="1"/>
      <w:marLeft w:val="0"/>
      <w:marRight w:val="0"/>
      <w:marTop w:val="0"/>
      <w:marBottom w:val="0"/>
      <w:divBdr>
        <w:top w:val="none" w:sz="0" w:space="0" w:color="auto"/>
        <w:left w:val="none" w:sz="0" w:space="0" w:color="auto"/>
        <w:bottom w:val="none" w:sz="0" w:space="0" w:color="auto"/>
        <w:right w:val="none" w:sz="0" w:space="0" w:color="auto"/>
      </w:divBdr>
      <w:divsChild>
        <w:div w:id="717626190">
          <w:marLeft w:val="0"/>
          <w:marRight w:val="0"/>
          <w:marTop w:val="0"/>
          <w:marBottom w:val="0"/>
          <w:divBdr>
            <w:top w:val="none" w:sz="0" w:space="0" w:color="auto"/>
            <w:left w:val="none" w:sz="0" w:space="0" w:color="auto"/>
            <w:bottom w:val="none" w:sz="0" w:space="0" w:color="auto"/>
            <w:right w:val="none" w:sz="0" w:space="0" w:color="auto"/>
          </w:divBdr>
          <w:divsChild>
            <w:div w:id="291402474">
              <w:marLeft w:val="0"/>
              <w:marRight w:val="0"/>
              <w:marTop w:val="0"/>
              <w:marBottom w:val="0"/>
              <w:divBdr>
                <w:top w:val="none" w:sz="0" w:space="0" w:color="auto"/>
                <w:left w:val="none" w:sz="0" w:space="0" w:color="auto"/>
                <w:bottom w:val="none" w:sz="0" w:space="0" w:color="auto"/>
                <w:right w:val="none" w:sz="0" w:space="0" w:color="auto"/>
              </w:divBdr>
              <w:divsChild>
                <w:div w:id="596408606">
                  <w:marLeft w:val="0"/>
                  <w:marRight w:val="0"/>
                  <w:marTop w:val="0"/>
                  <w:marBottom w:val="0"/>
                  <w:divBdr>
                    <w:top w:val="none" w:sz="0" w:space="0" w:color="auto"/>
                    <w:left w:val="none" w:sz="0" w:space="0" w:color="auto"/>
                    <w:bottom w:val="none" w:sz="0" w:space="0" w:color="auto"/>
                    <w:right w:val="none" w:sz="0" w:space="0" w:color="auto"/>
                  </w:divBdr>
                  <w:divsChild>
                    <w:div w:id="4124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69787">
      <w:bodyDiv w:val="1"/>
      <w:marLeft w:val="0"/>
      <w:marRight w:val="0"/>
      <w:marTop w:val="0"/>
      <w:marBottom w:val="0"/>
      <w:divBdr>
        <w:top w:val="none" w:sz="0" w:space="0" w:color="auto"/>
        <w:left w:val="none" w:sz="0" w:space="0" w:color="auto"/>
        <w:bottom w:val="none" w:sz="0" w:space="0" w:color="auto"/>
        <w:right w:val="none" w:sz="0" w:space="0" w:color="auto"/>
      </w:divBdr>
      <w:divsChild>
        <w:div w:id="1898928675">
          <w:marLeft w:val="547"/>
          <w:marRight w:val="0"/>
          <w:marTop w:val="0"/>
          <w:marBottom w:val="0"/>
          <w:divBdr>
            <w:top w:val="none" w:sz="0" w:space="0" w:color="auto"/>
            <w:left w:val="none" w:sz="0" w:space="0" w:color="auto"/>
            <w:bottom w:val="none" w:sz="0" w:space="0" w:color="auto"/>
            <w:right w:val="none" w:sz="0" w:space="0" w:color="auto"/>
          </w:divBdr>
        </w:div>
      </w:divsChild>
    </w:div>
    <w:div w:id="735980820">
      <w:bodyDiv w:val="1"/>
      <w:marLeft w:val="0"/>
      <w:marRight w:val="0"/>
      <w:marTop w:val="0"/>
      <w:marBottom w:val="0"/>
      <w:divBdr>
        <w:top w:val="none" w:sz="0" w:space="0" w:color="auto"/>
        <w:left w:val="none" w:sz="0" w:space="0" w:color="auto"/>
        <w:bottom w:val="none" w:sz="0" w:space="0" w:color="auto"/>
        <w:right w:val="none" w:sz="0" w:space="0" w:color="auto"/>
      </w:divBdr>
    </w:div>
    <w:div w:id="751590072">
      <w:bodyDiv w:val="1"/>
      <w:marLeft w:val="0"/>
      <w:marRight w:val="0"/>
      <w:marTop w:val="0"/>
      <w:marBottom w:val="0"/>
      <w:divBdr>
        <w:top w:val="none" w:sz="0" w:space="0" w:color="auto"/>
        <w:left w:val="none" w:sz="0" w:space="0" w:color="auto"/>
        <w:bottom w:val="none" w:sz="0" w:space="0" w:color="auto"/>
        <w:right w:val="none" w:sz="0" w:space="0" w:color="auto"/>
      </w:divBdr>
    </w:div>
    <w:div w:id="752581025">
      <w:bodyDiv w:val="1"/>
      <w:marLeft w:val="0"/>
      <w:marRight w:val="0"/>
      <w:marTop w:val="0"/>
      <w:marBottom w:val="0"/>
      <w:divBdr>
        <w:top w:val="none" w:sz="0" w:space="0" w:color="auto"/>
        <w:left w:val="none" w:sz="0" w:space="0" w:color="auto"/>
        <w:bottom w:val="none" w:sz="0" w:space="0" w:color="auto"/>
        <w:right w:val="none" w:sz="0" w:space="0" w:color="auto"/>
      </w:divBdr>
    </w:div>
    <w:div w:id="899905457">
      <w:bodyDiv w:val="1"/>
      <w:marLeft w:val="0"/>
      <w:marRight w:val="0"/>
      <w:marTop w:val="0"/>
      <w:marBottom w:val="0"/>
      <w:divBdr>
        <w:top w:val="none" w:sz="0" w:space="0" w:color="auto"/>
        <w:left w:val="none" w:sz="0" w:space="0" w:color="auto"/>
        <w:bottom w:val="none" w:sz="0" w:space="0" w:color="auto"/>
        <w:right w:val="none" w:sz="0" w:space="0" w:color="auto"/>
      </w:divBdr>
      <w:divsChild>
        <w:div w:id="852494231">
          <w:marLeft w:val="547"/>
          <w:marRight w:val="0"/>
          <w:marTop w:val="0"/>
          <w:marBottom w:val="0"/>
          <w:divBdr>
            <w:top w:val="none" w:sz="0" w:space="0" w:color="auto"/>
            <w:left w:val="none" w:sz="0" w:space="0" w:color="auto"/>
            <w:bottom w:val="none" w:sz="0" w:space="0" w:color="auto"/>
            <w:right w:val="none" w:sz="0" w:space="0" w:color="auto"/>
          </w:divBdr>
        </w:div>
      </w:divsChild>
    </w:div>
    <w:div w:id="1163937521">
      <w:bodyDiv w:val="1"/>
      <w:marLeft w:val="0"/>
      <w:marRight w:val="0"/>
      <w:marTop w:val="0"/>
      <w:marBottom w:val="0"/>
      <w:divBdr>
        <w:top w:val="none" w:sz="0" w:space="0" w:color="auto"/>
        <w:left w:val="none" w:sz="0" w:space="0" w:color="auto"/>
        <w:bottom w:val="none" w:sz="0" w:space="0" w:color="auto"/>
        <w:right w:val="none" w:sz="0" w:space="0" w:color="auto"/>
      </w:divBdr>
      <w:divsChild>
        <w:div w:id="938489708">
          <w:marLeft w:val="547"/>
          <w:marRight w:val="0"/>
          <w:marTop w:val="0"/>
          <w:marBottom w:val="0"/>
          <w:divBdr>
            <w:top w:val="none" w:sz="0" w:space="0" w:color="auto"/>
            <w:left w:val="none" w:sz="0" w:space="0" w:color="auto"/>
            <w:bottom w:val="none" w:sz="0" w:space="0" w:color="auto"/>
            <w:right w:val="none" w:sz="0" w:space="0" w:color="auto"/>
          </w:divBdr>
        </w:div>
      </w:divsChild>
    </w:div>
    <w:div w:id="1837458409">
      <w:bodyDiv w:val="1"/>
      <w:marLeft w:val="0"/>
      <w:marRight w:val="0"/>
      <w:marTop w:val="0"/>
      <w:marBottom w:val="0"/>
      <w:divBdr>
        <w:top w:val="none" w:sz="0" w:space="0" w:color="auto"/>
        <w:left w:val="none" w:sz="0" w:space="0" w:color="auto"/>
        <w:bottom w:val="none" w:sz="0" w:space="0" w:color="auto"/>
        <w:right w:val="none" w:sz="0" w:space="0" w:color="auto"/>
      </w:divBdr>
      <w:divsChild>
        <w:div w:id="381832337">
          <w:marLeft w:val="547"/>
          <w:marRight w:val="0"/>
          <w:marTop w:val="0"/>
          <w:marBottom w:val="0"/>
          <w:divBdr>
            <w:top w:val="none" w:sz="0" w:space="0" w:color="auto"/>
            <w:left w:val="none" w:sz="0" w:space="0" w:color="auto"/>
            <w:bottom w:val="none" w:sz="0" w:space="0" w:color="auto"/>
            <w:right w:val="none" w:sz="0" w:space="0" w:color="auto"/>
          </w:divBdr>
        </w:div>
      </w:divsChild>
    </w:div>
    <w:div w:id="1977224407">
      <w:bodyDiv w:val="1"/>
      <w:marLeft w:val="0"/>
      <w:marRight w:val="0"/>
      <w:marTop w:val="0"/>
      <w:marBottom w:val="0"/>
      <w:divBdr>
        <w:top w:val="none" w:sz="0" w:space="0" w:color="auto"/>
        <w:left w:val="none" w:sz="0" w:space="0" w:color="auto"/>
        <w:bottom w:val="none" w:sz="0" w:space="0" w:color="auto"/>
        <w:right w:val="none" w:sz="0" w:space="0" w:color="auto"/>
      </w:divBdr>
      <w:divsChild>
        <w:div w:id="1184246560">
          <w:marLeft w:val="547"/>
          <w:marRight w:val="0"/>
          <w:marTop w:val="0"/>
          <w:marBottom w:val="0"/>
          <w:divBdr>
            <w:top w:val="none" w:sz="0" w:space="0" w:color="auto"/>
            <w:left w:val="none" w:sz="0" w:space="0" w:color="auto"/>
            <w:bottom w:val="none" w:sz="0" w:space="0" w:color="auto"/>
            <w:right w:val="none" w:sz="0" w:space="0" w:color="auto"/>
          </w:divBdr>
        </w:div>
      </w:divsChild>
    </w:div>
    <w:div w:id="2022731451">
      <w:bodyDiv w:val="1"/>
      <w:marLeft w:val="0"/>
      <w:marRight w:val="0"/>
      <w:marTop w:val="0"/>
      <w:marBottom w:val="0"/>
      <w:divBdr>
        <w:top w:val="none" w:sz="0" w:space="0" w:color="auto"/>
        <w:left w:val="none" w:sz="0" w:space="0" w:color="auto"/>
        <w:bottom w:val="none" w:sz="0" w:space="0" w:color="auto"/>
        <w:right w:val="none" w:sz="0" w:space="0" w:color="auto"/>
      </w:divBdr>
      <w:divsChild>
        <w:div w:id="5826416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barrow@ratton.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tton.e-sussex.sch.uk/Vacanc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atton.e-sussex.sch.uk/about-our-school/policies-procedu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tton.e-sussex.sch.uk/South-Downs-Learning-Trust"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23E64-6356-4E49-881E-4C005947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Lorraine Barrow</cp:lastModifiedBy>
  <cp:revision>5</cp:revision>
  <cp:lastPrinted>2018-01-31T09:38:00Z</cp:lastPrinted>
  <dcterms:created xsi:type="dcterms:W3CDTF">2018-05-16T08:32:00Z</dcterms:created>
  <dcterms:modified xsi:type="dcterms:W3CDTF">2018-05-17T14:13:00Z</dcterms:modified>
</cp:coreProperties>
</file>