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9C" w:rsidRPr="008C7C9C" w:rsidRDefault="008C7C9C" w:rsidP="008C7C9C">
      <w:pPr>
        <w:framePr w:h="1512" w:hSpace="36" w:wrap="notBeside" w:vAnchor="text" w:hAnchor="margin" w:x="6560" w:y="1"/>
        <w:widowControl w:val="0"/>
        <w:autoSpaceDE w:val="0"/>
        <w:autoSpaceDN w:val="0"/>
        <w:adjustRightInd w:val="0"/>
        <w:jc w:val="center"/>
        <w:rPr>
          <w:rFonts w:ascii="Arial" w:eastAsia="Times New Roman" w:hAnsi="Arial" w:cs="Times New Roman"/>
          <w:lang w:eastAsia="en-GB"/>
        </w:rPr>
      </w:pPr>
    </w:p>
    <w:p w:rsidR="00A82E56" w:rsidRPr="003F5ACA" w:rsidRDefault="00043945">
      <w:pPr>
        <w:rPr>
          <w:rFonts w:ascii="Tahoma" w:hAnsi="Tahoma" w:cs="Tahoma"/>
        </w:rPr>
      </w:pPr>
      <w:r w:rsidRPr="003F5ACA">
        <w:rPr>
          <w:rFonts w:ascii="Tahoma" w:hAnsi="Tahoma" w:cs="Tahoma"/>
        </w:rPr>
        <w:t>Dea</w:t>
      </w:r>
      <w:r w:rsidR="002709F0">
        <w:rPr>
          <w:rFonts w:ascii="Tahoma" w:hAnsi="Tahoma" w:cs="Tahoma"/>
        </w:rPr>
        <w:t>r</w:t>
      </w:r>
      <w:r w:rsidRPr="003F5ACA">
        <w:rPr>
          <w:rFonts w:ascii="Tahoma" w:hAnsi="Tahoma" w:cs="Tahoma"/>
        </w:rPr>
        <w:t xml:space="preserve"> Applicant</w:t>
      </w:r>
    </w:p>
    <w:p w:rsidR="008C7C9C" w:rsidRPr="003F5ACA" w:rsidRDefault="008C7C9C">
      <w:pPr>
        <w:rPr>
          <w:rFonts w:ascii="Tahoma" w:hAnsi="Tahoma" w:cs="Tahoma"/>
        </w:rPr>
      </w:pPr>
    </w:p>
    <w:p w:rsidR="008C7C9C" w:rsidRPr="003F5ACA" w:rsidRDefault="00043945" w:rsidP="000B135E">
      <w:pPr>
        <w:jc w:val="both"/>
        <w:rPr>
          <w:rFonts w:ascii="Tahoma" w:hAnsi="Tahoma" w:cs="Tahoma"/>
        </w:rPr>
      </w:pPr>
      <w:r w:rsidRPr="003F5ACA">
        <w:rPr>
          <w:rFonts w:ascii="Tahoma" w:hAnsi="Tahoma" w:cs="Tahoma"/>
        </w:rPr>
        <w:t>Thank you for your in</w:t>
      </w:r>
      <w:r w:rsidR="00B16B3C" w:rsidRPr="003F5ACA">
        <w:rPr>
          <w:rFonts w:ascii="Tahoma" w:hAnsi="Tahoma" w:cs="Tahoma"/>
        </w:rPr>
        <w:t>ter</w:t>
      </w:r>
      <w:r w:rsidR="001A3BFA" w:rsidRPr="003F5ACA">
        <w:rPr>
          <w:rFonts w:ascii="Tahoma" w:hAnsi="Tahoma" w:cs="Tahoma"/>
        </w:rPr>
        <w:t>est in th</w:t>
      </w:r>
      <w:r w:rsidR="006908DB" w:rsidRPr="003F5ACA">
        <w:rPr>
          <w:rFonts w:ascii="Tahoma" w:hAnsi="Tahoma" w:cs="Tahoma"/>
        </w:rPr>
        <w:t>e po</w:t>
      </w:r>
      <w:r w:rsidR="000F2FC2" w:rsidRPr="003F5ACA">
        <w:rPr>
          <w:rFonts w:ascii="Tahoma" w:hAnsi="Tahoma" w:cs="Tahoma"/>
        </w:rPr>
        <w:t xml:space="preserve">sition of </w:t>
      </w:r>
      <w:r w:rsidR="002F7E23">
        <w:rPr>
          <w:rFonts w:ascii="Tahoma" w:hAnsi="Tahoma" w:cs="Tahoma"/>
        </w:rPr>
        <w:t xml:space="preserve">Deputy Head of Mathematics </w:t>
      </w:r>
      <w:r w:rsidRPr="003F5ACA">
        <w:rPr>
          <w:rFonts w:ascii="Tahoma" w:hAnsi="Tahoma" w:cs="Tahoma"/>
        </w:rPr>
        <w:t xml:space="preserve">at The Thomas Aveling School.  Our application pack offers the following </w:t>
      </w:r>
      <w:r w:rsidR="002709F0">
        <w:rPr>
          <w:rFonts w:ascii="Tahoma" w:hAnsi="Tahoma" w:cs="Tahoma"/>
        </w:rPr>
        <w:t>information, which we hope</w:t>
      </w:r>
      <w:r w:rsidRPr="003F5ACA">
        <w:rPr>
          <w:rFonts w:ascii="Tahoma" w:hAnsi="Tahoma" w:cs="Tahoma"/>
        </w:rPr>
        <w:t xml:space="preserve"> </w:t>
      </w:r>
      <w:r w:rsidR="008C7C9C" w:rsidRPr="003F5ACA">
        <w:rPr>
          <w:rFonts w:ascii="Tahoma" w:hAnsi="Tahoma" w:cs="Tahoma"/>
        </w:rPr>
        <w:t xml:space="preserve">will assist </w:t>
      </w:r>
      <w:r w:rsidR="00AD6B5B" w:rsidRPr="003F5ACA">
        <w:rPr>
          <w:rFonts w:ascii="Tahoma" w:hAnsi="Tahoma" w:cs="Tahoma"/>
        </w:rPr>
        <w:t>you in</w:t>
      </w:r>
      <w:r w:rsidR="008C7C9C" w:rsidRPr="003F5ACA">
        <w:rPr>
          <w:rFonts w:ascii="Tahoma" w:hAnsi="Tahoma" w:cs="Tahoma"/>
        </w:rPr>
        <w:t xml:space="preserve"> deciding if you have the right qualities to</w:t>
      </w:r>
      <w:r w:rsidR="008F2C4A" w:rsidRPr="003F5ACA">
        <w:rPr>
          <w:rFonts w:ascii="Tahoma" w:hAnsi="Tahoma" w:cs="Tahoma"/>
        </w:rPr>
        <w:t xml:space="preserve"> be </w:t>
      </w:r>
      <w:r w:rsidR="00B16B3C" w:rsidRPr="003F5ACA">
        <w:rPr>
          <w:rFonts w:ascii="Tahoma" w:hAnsi="Tahoma" w:cs="Tahoma"/>
        </w:rPr>
        <w:t>a</w:t>
      </w:r>
      <w:r w:rsidR="001A3BFA" w:rsidRPr="003F5ACA">
        <w:rPr>
          <w:rFonts w:ascii="Tahoma" w:hAnsi="Tahoma" w:cs="Tahoma"/>
        </w:rPr>
        <w:t xml:space="preserve"> </w:t>
      </w:r>
      <w:r w:rsidR="008F2C4A" w:rsidRPr="003F5ACA">
        <w:rPr>
          <w:rFonts w:ascii="Tahoma" w:hAnsi="Tahoma" w:cs="Tahoma"/>
        </w:rPr>
        <w:t xml:space="preserve">teacher </w:t>
      </w:r>
      <w:r w:rsidR="0077459C" w:rsidRPr="003F5ACA">
        <w:rPr>
          <w:rFonts w:ascii="Tahoma" w:hAnsi="Tahoma" w:cs="Tahoma"/>
        </w:rPr>
        <w:t>at our school and whether the school is the best place for you to further your development and career.</w:t>
      </w:r>
    </w:p>
    <w:p w:rsidR="00754098" w:rsidRPr="003F5ACA" w:rsidRDefault="00754098" w:rsidP="000B135E">
      <w:pPr>
        <w:jc w:val="both"/>
        <w:rPr>
          <w:rFonts w:ascii="Tahoma" w:hAnsi="Tahoma" w:cs="Tahoma"/>
        </w:rPr>
      </w:pPr>
    </w:p>
    <w:p w:rsidR="00754098" w:rsidRPr="003F5ACA" w:rsidRDefault="00754098">
      <w:pPr>
        <w:rPr>
          <w:rFonts w:ascii="Tahoma" w:hAnsi="Tahoma" w:cs="Tahoma"/>
        </w:rPr>
      </w:pPr>
    </w:p>
    <w:p w:rsidR="00E26572" w:rsidRDefault="008C7C9C" w:rsidP="000B135E">
      <w:pPr>
        <w:pStyle w:val="ListParagraph"/>
        <w:numPr>
          <w:ilvl w:val="0"/>
          <w:numId w:val="1"/>
        </w:numPr>
        <w:ind w:left="426" w:hanging="426"/>
        <w:rPr>
          <w:rFonts w:ascii="Tahoma" w:hAnsi="Tahoma" w:cs="Tahoma"/>
        </w:rPr>
      </w:pPr>
      <w:r w:rsidRPr="003F5ACA">
        <w:rPr>
          <w:rFonts w:ascii="Tahoma" w:hAnsi="Tahoma" w:cs="Tahoma"/>
        </w:rPr>
        <w:t>Job Advertisement</w:t>
      </w:r>
    </w:p>
    <w:p w:rsidR="00E26572" w:rsidRDefault="00E26572" w:rsidP="00E26572">
      <w:pPr>
        <w:pStyle w:val="ListParagraph"/>
        <w:ind w:left="426"/>
        <w:rPr>
          <w:rFonts w:ascii="Tahoma" w:hAnsi="Tahoma" w:cs="Tahoma"/>
        </w:rPr>
      </w:pPr>
    </w:p>
    <w:p w:rsidR="003D5979" w:rsidRPr="003F5ACA" w:rsidRDefault="006064D3" w:rsidP="000B135E">
      <w:pPr>
        <w:pStyle w:val="ListParagraph"/>
        <w:numPr>
          <w:ilvl w:val="0"/>
          <w:numId w:val="1"/>
        </w:numPr>
        <w:ind w:left="426" w:hanging="426"/>
        <w:rPr>
          <w:rFonts w:ascii="Tahoma" w:hAnsi="Tahoma" w:cs="Tahoma"/>
        </w:rPr>
      </w:pPr>
      <w:r>
        <w:rPr>
          <w:rFonts w:ascii="Tahoma" w:hAnsi="Tahoma" w:cs="Tahoma"/>
        </w:rPr>
        <w:t>Mathematics at The Thomas Aveling School</w:t>
      </w:r>
      <w:r w:rsidR="003D5979" w:rsidRPr="003F5ACA">
        <w:rPr>
          <w:rFonts w:ascii="Tahoma" w:hAnsi="Tahoma" w:cs="Tahoma"/>
        </w:rPr>
        <w:br/>
      </w:r>
    </w:p>
    <w:p w:rsidR="008C7C9C" w:rsidRPr="003F5ACA" w:rsidRDefault="003D5979" w:rsidP="000B135E">
      <w:pPr>
        <w:pStyle w:val="ListParagraph"/>
        <w:numPr>
          <w:ilvl w:val="0"/>
          <w:numId w:val="1"/>
        </w:numPr>
        <w:ind w:left="426" w:hanging="426"/>
        <w:rPr>
          <w:rFonts w:ascii="Tahoma" w:hAnsi="Tahoma" w:cs="Tahoma"/>
        </w:rPr>
      </w:pPr>
      <w:r w:rsidRPr="003F5ACA">
        <w:rPr>
          <w:rFonts w:ascii="Tahoma" w:hAnsi="Tahoma" w:cs="Tahoma"/>
        </w:rPr>
        <w:t>Job desc</w:t>
      </w:r>
      <w:r w:rsidR="00DA0905" w:rsidRPr="003F5ACA">
        <w:rPr>
          <w:rFonts w:ascii="Tahoma" w:hAnsi="Tahoma" w:cs="Tahoma"/>
        </w:rPr>
        <w:t>r</w:t>
      </w:r>
      <w:r w:rsidRPr="003F5ACA">
        <w:rPr>
          <w:rFonts w:ascii="Tahoma" w:hAnsi="Tahoma" w:cs="Tahoma"/>
        </w:rPr>
        <w:t>iption</w:t>
      </w:r>
      <w:r w:rsidR="008C7C9C" w:rsidRPr="003F5ACA">
        <w:rPr>
          <w:rFonts w:ascii="Tahoma" w:hAnsi="Tahoma" w:cs="Tahoma"/>
        </w:rPr>
        <w:br/>
      </w:r>
    </w:p>
    <w:p w:rsidR="00057AA8" w:rsidRPr="003F5ACA" w:rsidRDefault="008C7C9C" w:rsidP="000B135E">
      <w:pPr>
        <w:pStyle w:val="ListParagraph"/>
        <w:numPr>
          <w:ilvl w:val="0"/>
          <w:numId w:val="1"/>
        </w:numPr>
        <w:ind w:left="426" w:hanging="426"/>
        <w:rPr>
          <w:rFonts w:ascii="Tahoma" w:hAnsi="Tahoma" w:cs="Tahoma"/>
        </w:rPr>
      </w:pPr>
      <w:r w:rsidRPr="003F5ACA">
        <w:rPr>
          <w:rFonts w:ascii="Tahoma" w:hAnsi="Tahoma" w:cs="Tahoma"/>
        </w:rPr>
        <w:t>Background to the</w:t>
      </w:r>
      <w:r w:rsidR="001A3BFA" w:rsidRPr="003F5ACA">
        <w:rPr>
          <w:rFonts w:ascii="Tahoma" w:hAnsi="Tahoma" w:cs="Tahoma"/>
        </w:rPr>
        <w:t xml:space="preserve"> school </w:t>
      </w:r>
      <w:r w:rsidR="00057AA8" w:rsidRPr="003F5ACA">
        <w:rPr>
          <w:rFonts w:ascii="Tahoma" w:hAnsi="Tahoma" w:cs="Tahoma"/>
        </w:rPr>
        <w:br/>
      </w:r>
    </w:p>
    <w:p w:rsidR="00057AA8" w:rsidRPr="003F5ACA" w:rsidRDefault="00057AA8" w:rsidP="000B135E">
      <w:pPr>
        <w:pStyle w:val="ListParagraph"/>
        <w:numPr>
          <w:ilvl w:val="0"/>
          <w:numId w:val="1"/>
        </w:numPr>
        <w:ind w:left="426" w:hanging="426"/>
        <w:rPr>
          <w:rFonts w:ascii="Tahoma" w:hAnsi="Tahoma" w:cs="Tahoma"/>
        </w:rPr>
      </w:pPr>
      <w:r w:rsidRPr="003F5ACA">
        <w:rPr>
          <w:rFonts w:ascii="Tahoma" w:hAnsi="Tahoma" w:cs="Tahoma"/>
        </w:rPr>
        <w:t>Aims</w:t>
      </w:r>
      <w:r w:rsidRPr="003F5ACA">
        <w:rPr>
          <w:rFonts w:ascii="Tahoma" w:hAnsi="Tahoma" w:cs="Tahoma"/>
        </w:rPr>
        <w:br/>
      </w:r>
    </w:p>
    <w:p w:rsidR="008C7C9C" w:rsidRPr="003F5ACA" w:rsidRDefault="00057AA8" w:rsidP="000B135E">
      <w:pPr>
        <w:pStyle w:val="ListParagraph"/>
        <w:numPr>
          <w:ilvl w:val="0"/>
          <w:numId w:val="1"/>
        </w:numPr>
        <w:ind w:left="426" w:hanging="426"/>
        <w:rPr>
          <w:rFonts w:ascii="Tahoma" w:hAnsi="Tahoma" w:cs="Tahoma"/>
        </w:rPr>
      </w:pPr>
      <w:r w:rsidRPr="003F5ACA">
        <w:rPr>
          <w:rFonts w:ascii="Tahoma" w:hAnsi="Tahoma" w:cs="Tahoma"/>
        </w:rPr>
        <w:t>Our results</w:t>
      </w:r>
      <w:r w:rsidR="008C7C9C" w:rsidRPr="003F5ACA">
        <w:rPr>
          <w:rFonts w:ascii="Tahoma" w:hAnsi="Tahoma" w:cs="Tahoma"/>
        </w:rPr>
        <w:br/>
      </w:r>
    </w:p>
    <w:p w:rsidR="007321A5" w:rsidRDefault="008C7C9C" w:rsidP="000947DA">
      <w:pPr>
        <w:pStyle w:val="ListParagraph"/>
        <w:numPr>
          <w:ilvl w:val="0"/>
          <w:numId w:val="1"/>
        </w:numPr>
        <w:ind w:left="426" w:hanging="426"/>
        <w:rPr>
          <w:rFonts w:ascii="Tahoma" w:hAnsi="Tahoma" w:cs="Tahoma"/>
        </w:rPr>
      </w:pPr>
      <w:r w:rsidRPr="001E3E17">
        <w:rPr>
          <w:rFonts w:ascii="Tahoma" w:hAnsi="Tahoma" w:cs="Tahoma"/>
        </w:rPr>
        <w:t>School Prospectus</w:t>
      </w:r>
    </w:p>
    <w:p w:rsidR="007321A5" w:rsidRDefault="00057AA8" w:rsidP="007321A5">
      <w:pPr>
        <w:pStyle w:val="ListParagraph"/>
        <w:ind w:left="426"/>
        <w:rPr>
          <w:rStyle w:val="Hyperlink"/>
          <w:rFonts w:ascii="Tahoma" w:hAnsi="Tahoma" w:cs="Tahoma"/>
          <w:b/>
        </w:rPr>
      </w:pPr>
      <w:r w:rsidRPr="001E3E17">
        <w:rPr>
          <w:rFonts w:ascii="Tahoma" w:hAnsi="Tahoma" w:cs="Tahoma"/>
        </w:rPr>
        <w:t xml:space="preserve"> </w:t>
      </w:r>
      <w:r w:rsidR="007321A5" w:rsidRPr="001E3E17">
        <w:rPr>
          <w:rFonts w:ascii="Tahoma" w:hAnsi="Tahoma" w:cs="Tahoma"/>
        </w:rPr>
        <w:t xml:space="preserve">– </w:t>
      </w:r>
      <w:r w:rsidR="007321A5" w:rsidRPr="001E3E17">
        <w:rPr>
          <w:rFonts w:ascii="Tahoma" w:hAnsi="Tahoma" w:cs="Tahoma"/>
          <w:b/>
          <w:sz w:val="22"/>
          <w:szCs w:val="22"/>
        </w:rPr>
        <w:t xml:space="preserve">AVAILABLE ON SCHOOL WEBSITE </w:t>
      </w:r>
      <w:r w:rsidR="007321A5">
        <w:rPr>
          <w:rFonts w:ascii="Tahoma" w:hAnsi="Tahoma" w:cs="Tahoma"/>
          <w:b/>
          <w:sz w:val="22"/>
          <w:szCs w:val="22"/>
        </w:rPr>
        <w:t xml:space="preserve">- </w:t>
      </w:r>
      <w:hyperlink r:id="rId7" w:history="1">
        <w:r w:rsidR="007321A5" w:rsidRPr="003F5ACA">
          <w:rPr>
            <w:rStyle w:val="Hyperlink"/>
            <w:rFonts w:ascii="Tahoma" w:hAnsi="Tahoma" w:cs="Tahoma"/>
            <w:b/>
          </w:rPr>
          <w:t>www.thomasaveling.co.uk</w:t>
        </w:r>
      </w:hyperlink>
    </w:p>
    <w:p w:rsidR="007321A5" w:rsidRDefault="007321A5" w:rsidP="007321A5">
      <w:pPr>
        <w:pStyle w:val="ListParagraph"/>
        <w:ind w:left="426"/>
        <w:rPr>
          <w:rFonts w:ascii="Tahoma" w:hAnsi="Tahoma" w:cs="Tahoma"/>
        </w:rPr>
      </w:pPr>
    </w:p>
    <w:p w:rsidR="007321A5" w:rsidRPr="001E3E17" w:rsidRDefault="007321A5" w:rsidP="007321A5">
      <w:pPr>
        <w:pStyle w:val="ListParagraph"/>
        <w:ind w:left="426"/>
        <w:rPr>
          <w:rFonts w:ascii="Tahoma" w:hAnsi="Tahoma" w:cs="Tahoma"/>
          <w:b/>
        </w:rPr>
      </w:pPr>
    </w:p>
    <w:p w:rsidR="008C7C9C" w:rsidRPr="003F5ACA" w:rsidRDefault="00057AA8" w:rsidP="000B135E">
      <w:pPr>
        <w:pStyle w:val="ListParagraph"/>
        <w:numPr>
          <w:ilvl w:val="0"/>
          <w:numId w:val="1"/>
        </w:numPr>
        <w:ind w:left="426" w:hanging="426"/>
        <w:rPr>
          <w:rFonts w:ascii="Tahoma" w:hAnsi="Tahoma" w:cs="Tahoma"/>
        </w:rPr>
      </w:pPr>
      <w:r w:rsidRPr="003F5ACA">
        <w:rPr>
          <w:rFonts w:ascii="Tahoma" w:hAnsi="Tahoma" w:cs="Tahoma"/>
        </w:rPr>
        <w:t>How to apply</w:t>
      </w:r>
      <w:r w:rsidR="008C7C9C" w:rsidRPr="003F5ACA">
        <w:rPr>
          <w:rFonts w:ascii="Tahoma" w:hAnsi="Tahoma" w:cs="Tahoma"/>
        </w:rPr>
        <w:br/>
      </w:r>
    </w:p>
    <w:p w:rsidR="007321A5" w:rsidRPr="007321A5" w:rsidRDefault="008C7C9C" w:rsidP="002B0A97">
      <w:pPr>
        <w:pStyle w:val="ListParagraph"/>
        <w:numPr>
          <w:ilvl w:val="0"/>
          <w:numId w:val="1"/>
        </w:numPr>
        <w:ind w:left="426" w:hanging="426"/>
        <w:rPr>
          <w:rFonts w:ascii="Tahoma" w:hAnsi="Tahoma" w:cs="Tahoma"/>
          <w:b/>
        </w:rPr>
      </w:pPr>
      <w:r w:rsidRPr="001E3E17">
        <w:rPr>
          <w:rFonts w:ascii="Tahoma" w:hAnsi="Tahoma" w:cs="Tahoma"/>
        </w:rPr>
        <w:t>Application Form</w:t>
      </w:r>
      <w:r w:rsidR="00754098" w:rsidRPr="001E3E17">
        <w:rPr>
          <w:rFonts w:ascii="Tahoma" w:hAnsi="Tahoma" w:cs="Tahoma"/>
        </w:rPr>
        <w:t xml:space="preserve"> </w:t>
      </w:r>
    </w:p>
    <w:p w:rsidR="007321A5" w:rsidRDefault="00754098" w:rsidP="007321A5">
      <w:pPr>
        <w:pStyle w:val="ListParagraph"/>
        <w:ind w:left="426"/>
        <w:rPr>
          <w:rFonts w:ascii="Tahoma" w:hAnsi="Tahoma" w:cs="Tahoma"/>
          <w:b/>
        </w:rPr>
      </w:pPr>
      <w:r w:rsidRPr="001E3E17">
        <w:rPr>
          <w:rFonts w:ascii="Tahoma" w:hAnsi="Tahoma" w:cs="Tahoma"/>
        </w:rPr>
        <w:t xml:space="preserve">– </w:t>
      </w:r>
      <w:r w:rsidR="00BC0BD7" w:rsidRPr="00BC0BD7">
        <w:rPr>
          <w:rFonts w:ascii="Tahoma" w:hAnsi="Tahoma" w:cs="Tahoma"/>
          <w:b/>
        </w:rPr>
        <w:t>attached to advert and</w:t>
      </w:r>
    </w:p>
    <w:p w:rsidR="007321A5" w:rsidRDefault="00BC0BD7" w:rsidP="007321A5">
      <w:pPr>
        <w:pStyle w:val="ListParagraph"/>
        <w:ind w:left="284"/>
        <w:rPr>
          <w:rStyle w:val="Hyperlink"/>
          <w:rFonts w:ascii="Tahoma" w:hAnsi="Tahoma" w:cs="Tahoma"/>
          <w:b/>
        </w:rPr>
      </w:pPr>
      <w:r w:rsidRPr="00BC0BD7">
        <w:rPr>
          <w:rFonts w:ascii="Tahoma" w:hAnsi="Tahoma" w:cs="Tahoma"/>
          <w:b/>
        </w:rPr>
        <w:t xml:space="preserve"> </w:t>
      </w:r>
      <w:r w:rsidR="007321A5" w:rsidRPr="001E3E17">
        <w:rPr>
          <w:rFonts w:ascii="Tahoma" w:hAnsi="Tahoma" w:cs="Tahoma"/>
        </w:rPr>
        <w:t xml:space="preserve">– </w:t>
      </w:r>
      <w:r w:rsidR="007321A5" w:rsidRPr="001E3E17">
        <w:rPr>
          <w:rFonts w:ascii="Tahoma" w:hAnsi="Tahoma" w:cs="Tahoma"/>
          <w:b/>
          <w:sz w:val="22"/>
          <w:szCs w:val="22"/>
        </w:rPr>
        <w:t xml:space="preserve">AVAILABLE ON SCHOOL WEBSITE </w:t>
      </w:r>
      <w:r w:rsidR="007321A5">
        <w:rPr>
          <w:rFonts w:ascii="Tahoma" w:hAnsi="Tahoma" w:cs="Tahoma"/>
          <w:b/>
          <w:sz w:val="22"/>
          <w:szCs w:val="22"/>
        </w:rPr>
        <w:t xml:space="preserve">- </w:t>
      </w:r>
      <w:hyperlink r:id="rId8" w:history="1">
        <w:r w:rsidR="007321A5" w:rsidRPr="003F5ACA">
          <w:rPr>
            <w:rStyle w:val="Hyperlink"/>
            <w:rFonts w:ascii="Tahoma" w:hAnsi="Tahoma" w:cs="Tahoma"/>
            <w:b/>
          </w:rPr>
          <w:t>www.thomasaveling.co.uk</w:t>
        </w:r>
      </w:hyperlink>
    </w:p>
    <w:p w:rsidR="007321A5" w:rsidRDefault="007321A5" w:rsidP="007321A5">
      <w:pPr>
        <w:pStyle w:val="ListParagraph"/>
        <w:ind w:left="426"/>
        <w:rPr>
          <w:rFonts w:ascii="Tahoma" w:hAnsi="Tahoma" w:cs="Tahoma"/>
          <w:b/>
        </w:rPr>
      </w:pPr>
    </w:p>
    <w:p w:rsidR="008C7C9C" w:rsidRPr="003F5ACA" w:rsidRDefault="008C7C9C" w:rsidP="008C7C9C">
      <w:pPr>
        <w:rPr>
          <w:rFonts w:ascii="Tahoma" w:hAnsi="Tahoma" w:cs="Tahoma"/>
        </w:rPr>
      </w:pPr>
    </w:p>
    <w:p w:rsidR="008C7C9C" w:rsidRPr="003F5ACA" w:rsidRDefault="001A3BFA" w:rsidP="008C7C9C">
      <w:pPr>
        <w:rPr>
          <w:rFonts w:ascii="Tahoma" w:hAnsi="Tahoma" w:cs="Tahoma"/>
        </w:rPr>
      </w:pPr>
      <w:r w:rsidRPr="003F5ACA">
        <w:rPr>
          <w:rFonts w:ascii="Tahoma" w:hAnsi="Tahoma" w:cs="Tahoma"/>
        </w:rPr>
        <w:t>We</w:t>
      </w:r>
      <w:r w:rsidR="008C7C9C" w:rsidRPr="003F5ACA">
        <w:rPr>
          <w:rFonts w:ascii="Tahoma" w:hAnsi="Tahoma" w:cs="Tahoma"/>
        </w:rPr>
        <w:t xml:space="preserve"> look forward to receiving your completed application.</w:t>
      </w:r>
    </w:p>
    <w:p w:rsidR="008C7C9C" w:rsidRPr="003F5ACA" w:rsidRDefault="008C7C9C" w:rsidP="008C7C9C">
      <w:pPr>
        <w:rPr>
          <w:rFonts w:ascii="Tahoma" w:hAnsi="Tahoma" w:cs="Tahoma"/>
        </w:rPr>
      </w:pPr>
    </w:p>
    <w:p w:rsidR="008C7C9C" w:rsidRDefault="008C7C9C" w:rsidP="008C7C9C">
      <w:pPr>
        <w:rPr>
          <w:rFonts w:ascii="Tahoma" w:hAnsi="Tahoma" w:cs="Tahoma"/>
        </w:rPr>
      </w:pPr>
      <w:r w:rsidRPr="003F5ACA">
        <w:rPr>
          <w:rFonts w:ascii="Tahoma" w:hAnsi="Tahoma" w:cs="Tahoma"/>
        </w:rPr>
        <w:t>Yours sincerely</w:t>
      </w:r>
    </w:p>
    <w:p w:rsidR="000B33AB" w:rsidRDefault="000B33AB" w:rsidP="008C7C9C">
      <w:pPr>
        <w:rPr>
          <w:rFonts w:ascii="Tahoma" w:hAnsi="Tahoma" w:cs="Tahoma"/>
        </w:rPr>
      </w:pPr>
      <w:r>
        <w:rPr>
          <w:rFonts w:ascii="Tahoma" w:hAnsi="Tahoma" w:cs="Tahoma"/>
          <w:noProof/>
          <w:lang w:val="en-US"/>
        </w:rPr>
        <w:drawing>
          <wp:anchor distT="0" distB="0" distL="114300" distR="114300" simplePos="0" relativeHeight="251658240" behindDoc="0" locked="0" layoutInCell="1" allowOverlap="1" wp14:anchorId="3168615B" wp14:editId="0C6BB0AF">
            <wp:simplePos x="0" y="0"/>
            <wp:positionH relativeFrom="margin">
              <wp:align>left</wp:align>
            </wp:positionH>
            <wp:positionV relativeFrom="paragraph">
              <wp:posOffset>19050</wp:posOffset>
            </wp:positionV>
            <wp:extent cx="1371600" cy="771525"/>
            <wp:effectExtent l="0" t="0" r="0" b="9525"/>
            <wp:wrapSquare wrapText="bothSides"/>
            <wp:docPr id="23" name="Picture 23" descr="Paul Jackson Sig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Jackson Sig 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3AB" w:rsidRPr="003F5ACA" w:rsidRDefault="000B33AB" w:rsidP="008C7C9C">
      <w:pPr>
        <w:rPr>
          <w:rFonts w:ascii="Tahoma" w:hAnsi="Tahoma" w:cs="Tahoma"/>
        </w:rPr>
      </w:pPr>
    </w:p>
    <w:p w:rsidR="008C7C9C" w:rsidRPr="003F5ACA" w:rsidRDefault="008C7C9C" w:rsidP="008C7C9C">
      <w:pPr>
        <w:rPr>
          <w:rFonts w:ascii="Tahoma" w:hAnsi="Tahoma" w:cs="Tahoma"/>
        </w:rPr>
      </w:pPr>
    </w:p>
    <w:p w:rsidR="008C7C9C" w:rsidRPr="003F5ACA" w:rsidRDefault="008C7C9C" w:rsidP="008C7C9C">
      <w:pPr>
        <w:rPr>
          <w:rFonts w:ascii="Tahoma" w:hAnsi="Tahoma" w:cs="Tahoma"/>
        </w:rPr>
      </w:pPr>
    </w:p>
    <w:p w:rsidR="008C7C9C" w:rsidRPr="003F5ACA" w:rsidRDefault="008C7C9C" w:rsidP="008C7C9C">
      <w:pPr>
        <w:rPr>
          <w:rFonts w:ascii="Tahoma" w:hAnsi="Tahoma" w:cs="Tahoma"/>
        </w:rPr>
      </w:pPr>
    </w:p>
    <w:p w:rsidR="008C7C9C" w:rsidRPr="003F5ACA" w:rsidRDefault="008C7C9C" w:rsidP="008C7C9C">
      <w:pPr>
        <w:rPr>
          <w:rFonts w:ascii="Tahoma" w:hAnsi="Tahoma" w:cs="Tahoma"/>
          <w:b/>
        </w:rPr>
      </w:pPr>
      <w:r w:rsidRPr="003F5ACA">
        <w:rPr>
          <w:rFonts w:ascii="Tahoma" w:hAnsi="Tahoma" w:cs="Tahoma"/>
          <w:b/>
        </w:rPr>
        <w:t>Paul Jackson</w:t>
      </w:r>
    </w:p>
    <w:p w:rsidR="00364F4D" w:rsidRDefault="008C7C9C">
      <w:pPr>
        <w:rPr>
          <w:rFonts w:ascii="Tahoma" w:hAnsi="Tahoma" w:cs="Tahoma"/>
          <w:b/>
        </w:rPr>
      </w:pPr>
      <w:r w:rsidRPr="003F5ACA">
        <w:rPr>
          <w:rFonts w:ascii="Tahoma" w:hAnsi="Tahoma" w:cs="Tahoma"/>
          <w:b/>
        </w:rPr>
        <w:t>Headteacher</w:t>
      </w:r>
    </w:p>
    <w:p w:rsidR="00045643" w:rsidRDefault="00045643">
      <w:pPr>
        <w:rPr>
          <w:rFonts w:ascii="Tahoma" w:hAnsi="Tahoma" w:cs="Tahoma"/>
          <w:b/>
        </w:rPr>
        <w:sectPr w:rsidR="00045643" w:rsidSect="001E6476">
          <w:headerReference w:type="default" r:id="rId10"/>
          <w:pgSz w:w="11906" w:h="16838"/>
          <w:pgMar w:top="851" w:right="1418" w:bottom="851" w:left="1418" w:header="1644"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6064D3" w:rsidRPr="00123F36" w:rsidRDefault="00364F4D" w:rsidP="006064D3">
      <w:pPr>
        <w:rPr>
          <w:rFonts w:ascii="Tahoma" w:hAnsi="Tahoma" w:cs="Tahoma"/>
          <w:sz w:val="18"/>
          <w:szCs w:val="18"/>
        </w:rPr>
      </w:pPr>
      <w:r w:rsidRPr="00364F4D">
        <w:rPr>
          <w:rFonts w:ascii="Tahoma" w:hAnsi="Tahoma" w:cs="Tahoma"/>
          <w:b/>
          <w:sz w:val="32"/>
          <w:szCs w:val="32"/>
        </w:rPr>
        <w:lastRenderedPageBreak/>
        <w:t xml:space="preserve">   </w:t>
      </w:r>
      <w:r w:rsidR="006064D3">
        <w:rPr>
          <w:rFonts w:ascii="Tahoma" w:hAnsi="Tahoma" w:cs="Tahoma"/>
          <w:b/>
          <w:sz w:val="32"/>
          <w:szCs w:val="32"/>
        </w:rPr>
        <w:t xml:space="preserve">       </w:t>
      </w:r>
      <w:r w:rsidR="006064D3" w:rsidRPr="006064D3">
        <w:rPr>
          <w:rFonts w:ascii="Tahoma" w:hAnsi="Tahoma" w:cs="Tahoma"/>
          <w:sz w:val="22"/>
          <w:szCs w:val="22"/>
        </w:rPr>
        <w:t xml:space="preserve">                                   </w:t>
      </w:r>
      <w:r w:rsidR="006064D3" w:rsidRPr="00123F36">
        <w:rPr>
          <w:rFonts w:ascii="Tahoma" w:hAnsi="Tahoma" w:cs="Tahoma"/>
          <w:sz w:val="18"/>
          <w:szCs w:val="18"/>
        </w:rPr>
        <w:t>Arethusa Road, Rochester, Kent, ME1 2UW</w:t>
      </w:r>
    </w:p>
    <w:p w:rsidR="006064D3" w:rsidRPr="00123F36" w:rsidRDefault="006064D3" w:rsidP="006064D3">
      <w:pPr>
        <w:jc w:val="center"/>
        <w:rPr>
          <w:rFonts w:ascii="Tahoma" w:hAnsi="Tahoma" w:cs="Tahoma"/>
          <w:sz w:val="18"/>
          <w:szCs w:val="18"/>
        </w:rPr>
      </w:pPr>
      <w:r w:rsidRPr="00123F36">
        <w:rPr>
          <w:rFonts w:ascii="Tahoma" w:hAnsi="Tahoma" w:cs="Tahoma"/>
          <w:sz w:val="18"/>
          <w:szCs w:val="18"/>
        </w:rPr>
        <w:t xml:space="preserve">  Tel: 01634 844809    Email: </w:t>
      </w:r>
      <w:hyperlink r:id="rId11" w:history="1">
        <w:r w:rsidRPr="00123F36">
          <w:rPr>
            <w:rFonts w:ascii="Tahoma" w:hAnsi="Tahoma" w:cs="Tahoma"/>
            <w:sz w:val="18"/>
            <w:szCs w:val="18"/>
            <w:u w:val="single"/>
          </w:rPr>
          <w:t>office@thomasaveling.co.uk</w:t>
        </w:r>
      </w:hyperlink>
    </w:p>
    <w:p w:rsidR="006064D3" w:rsidRPr="00123F36" w:rsidRDefault="006064D3" w:rsidP="006064D3">
      <w:pPr>
        <w:jc w:val="center"/>
        <w:rPr>
          <w:rFonts w:ascii="Tahoma" w:hAnsi="Tahoma" w:cs="Tahoma"/>
          <w:sz w:val="18"/>
          <w:szCs w:val="18"/>
        </w:rPr>
      </w:pPr>
      <w:r w:rsidRPr="00123F36">
        <w:rPr>
          <w:rFonts w:ascii="Tahoma" w:hAnsi="Tahoma" w:cs="Tahoma"/>
          <w:sz w:val="18"/>
          <w:szCs w:val="18"/>
        </w:rPr>
        <w:t xml:space="preserve">  Headteacher:  Mr Paul Jackson      Number on roll: 1123</w:t>
      </w:r>
    </w:p>
    <w:p w:rsidR="006064D3" w:rsidRPr="00123F36" w:rsidRDefault="006064D3" w:rsidP="006064D3">
      <w:pPr>
        <w:jc w:val="center"/>
        <w:rPr>
          <w:rFonts w:ascii="Tahoma" w:hAnsi="Tahoma" w:cs="Tahoma"/>
          <w:sz w:val="22"/>
          <w:szCs w:val="22"/>
        </w:rPr>
      </w:pPr>
    </w:p>
    <w:p w:rsidR="006064D3" w:rsidRPr="00123F36" w:rsidRDefault="00A16150" w:rsidP="006064D3">
      <w:pPr>
        <w:spacing w:after="200"/>
        <w:jc w:val="center"/>
        <w:rPr>
          <w:rFonts w:ascii="Tahoma" w:hAnsi="Tahoma" w:cs="Tahoma"/>
          <w:b/>
          <w:sz w:val="28"/>
          <w:szCs w:val="28"/>
        </w:rPr>
      </w:pPr>
      <w:r w:rsidRPr="00123F36">
        <w:rPr>
          <w:rFonts w:ascii="Tahoma" w:hAnsi="Tahoma" w:cs="Tahoma"/>
          <w:b/>
          <w:sz w:val="28"/>
          <w:szCs w:val="28"/>
        </w:rPr>
        <w:t xml:space="preserve">Start Date: </w:t>
      </w:r>
      <w:r w:rsidR="00E170CE">
        <w:rPr>
          <w:rFonts w:ascii="Tahoma" w:hAnsi="Tahoma" w:cs="Tahoma"/>
          <w:b/>
          <w:sz w:val="28"/>
          <w:szCs w:val="28"/>
        </w:rPr>
        <w:t>September 2018</w:t>
      </w:r>
    </w:p>
    <w:p w:rsidR="006064D3" w:rsidRPr="00123F36" w:rsidRDefault="006064D3" w:rsidP="006064D3">
      <w:pPr>
        <w:jc w:val="center"/>
        <w:rPr>
          <w:rFonts w:ascii="Tahoma" w:eastAsia="Times New Roman" w:hAnsi="Tahoma" w:cs="Tahoma"/>
          <w:b/>
          <w:bCs/>
          <w:sz w:val="48"/>
          <w:szCs w:val="48"/>
        </w:rPr>
      </w:pPr>
      <w:r w:rsidRPr="00123F36">
        <w:rPr>
          <w:rFonts w:ascii="Tahoma" w:eastAsia="Times New Roman" w:hAnsi="Tahoma" w:cs="Tahoma"/>
          <w:b/>
          <w:bCs/>
          <w:sz w:val="48"/>
          <w:szCs w:val="48"/>
        </w:rPr>
        <w:t>DEPUTY HEAD OF MATHEMATICS</w:t>
      </w:r>
    </w:p>
    <w:p w:rsidR="006064D3" w:rsidRPr="00123F36" w:rsidRDefault="00291525" w:rsidP="006064D3">
      <w:pPr>
        <w:jc w:val="center"/>
        <w:rPr>
          <w:rFonts w:ascii="Tahoma" w:hAnsi="Tahoma" w:cs="Tahoma"/>
          <w:b/>
        </w:rPr>
      </w:pPr>
      <w:r w:rsidRPr="00123F36">
        <w:rPr>
          <w:rFonts w:ascii="Tahoma" w:hAnsi="Tahoma" w:cs="Tahoma"/>
          <w:b/>
        </w:rPr>
        <w:t>TLR 1d (£</w:t>
      </w:r>
      <w:r w:rsidRPr="00123F36">
        <w:rPr>
          <w:rFonts w:ascii="Tahoma" w:eastAsia="Times New Roman" w:hAnsi="Tahoma" w:cs="Tahoma"/>
          <w:b/>
          <w:bCs/>
          <w:lang w:eastAsia="en-GB"/>
        </w:rPr>
        <w:t>7698</w:t>
      </w:r>
      <w:r w:rsidR="006064D3" w:rsidRPr="00123F36">
        <w:rPr>
          <w:rFonts w:ascii="Tahoma" w:hAnsi="Tahoma" w:cs="Tahoma"/>
          <w:b/>
        </w:rPr>
        <w:t>) with R&amp;R available for an outstanding candidate</w:t>
      </w:r>
    </w:p>
    <w:p w:rsidR="00D3399C" w:rsidRPr="00123F36" w:rsidRDefault="00D3399C" w:rsidP="006064D3">
      <w:pPr>
        <w:jc w:val="center"/>
        <w:rPr>
          <w:rFonts w:ascii="Tahoma" w:hAnsi="Tahoma" w:cs="Tahoma"/>
          <w:b/>
        </w:rPr>
      </w:pPr>
    </w:p>
    <w:p w:rsidR="00D3399C" w:rsidRPr="00123F36" w:rsidRDefault="00D3399C" w:rsidP="006064D3">
      <w:pPr>
        <w:jc w:val="center"/>
        <w:rPr>
          <w:rFonts w:ascii="Tahoma" w:eastAsia="Times New Roman" w:hAnsi="Tahoma" w:cs="Tahoma"/>
          <w:b/>
          <w:bCs/>
          <w:sz w:val="28"/>
          <w:szCs w:val="28"/>
        </w:rPr>
      </w:pPr>
      <w:r w:rsidRPr="00123F36">
        <w:rPr>
          <w:rFonts w:ascii="Tahoma" w:eastAsia="Times New Roman" w:hAnsi="Tahoma" w:cs="Tahoma"/>
          <w:b/>
          <w:bCs/>
          <w:sz w:val="28"/>
          <w:szCs w:val="28"/>
        </w:rPr>
        <w:t xml:space="preserve">We seek a highly motivated and enthusiastic Deputy </w:t>
      </w:r>
      <w:r w:rsidR="00123F36" w:rsidRPr="00123F36">
        <w:rPr>
          <w:rFonts w:ascii="Tahoma" w:eastAsia="Times New Roman" w:hAnsi="Tahoma" w:cs="Tahoma"/>
          <w:b/>
          <w:bCs/>
          <w:sz w:val="28"/>
          <w:szCs w:val="28"/>
        </w:rPr>
        <w:t xml:space="preserve">of </w:t>
      </w:r>
      <w:r w:rsidRPr="00123F36">
        <w:rPr>
          <w:rFonts w:ascii="Tahoma" w:eastAsia="Times New Roman" w:hAnsi="Tahoma" w:cs="Tahoma"/>
          <w:b/>
          <w:bCs/>
          <w:sz w:val="28"/>
          <w:szCs w:val="28"/>
        </w:rPr>
        <w:t xml:space="preserve">Head of Maths </w:t>
      </w:r>
    </w:p>
    <w:p w:rsidR="00F45C01" w:rsidRPr="004669B0" w:rsidRDefault="00FC5EFE" w:rsidP="006064D3">
      <w:pPr>
        <w:jc w:val="center"/>
        <w:rPr>
          <w:rFonts w:ascii="Tahoma" w:eastAsia="Times New Roman" w:hAnsi="Tahoma" w:cs="Tahoma"/>
          <w:b/>
          <w:bCs/>
          <w:i/>
          <w:sz w:val="32"/>
          <w:szCs w:val="32"/>
        </w:rPr>
      </w:pPr>
      <w:r w:rsidRPr="004669B0">
        <w:rPr>
          <w:rFonts w:ascii="Tahoma" w:eastAsia="Times New Roman" w:hAnsi="Tahoma" w:cs="Tahoma"/>
          <w:b/>
          <w:bCs/>
          <w:i/>
          <w:sz w:val="32"/>
          <w:szCs w:val="32"/>
        </w:rPr>
        <w:t>i</w:t>
      </w:r>
      <w:r w:rsidR="00D3399C" w:rsidRPr="004669B0">
        <w:rPr>
          <w:rFonts w:ascii="Tahoma" w:eastAsia="Times New Roman" w:hAnsi="Tahoma" w:cs="Tahoma"/>
          <w:b/>
          <w:bCs/>
          <w:i/>
          <w:sz w:val="32"/>
          <w:szCs w:val="32"/>
        </w:rPr>
        <w:t xml:space="preserve">deas and enthusiasm </w:t>
      </w:r>
      <w:r w:rsidR="00123F36" w:rsidRPr="004669B0">
        <w:rPr>
          <w:rFonts w:ascii="Tahoma" w:eastAsia="Times New Roman" w:hAnsi="Tahoma" w:cs="Tahoma"/>
          <w:b/>
          <w:bCs/>
          <w:i/>
          <w:sz w:val="32"/>
          <w:szCs w:val="32"/>
        </w:rPr>
        <w:t xml:space="preserve">are valued </w:t>
      </w:r>
      <w:r w:rsidR="00D3399C" w:rsidRPr="004669B0">
        <w:rPr>
          <w:rFonts w:ascii="Tahoma" w:eastAsia="Times New Roman" w:hAnsi="Tahoma" w:cs="Tahoma"/>
          <w:b/>
          <w:bCs/>
          <w:i/>
          <w:sz w:val="32"/>
          <w:szCs w:val="32"/>
        </w:rPr>
        <w:t>as much as experience</w:t>
      </w:r>
      <w:r w:rsidR="00F45C01" w:rsidRPr="004669B0">
        <w:rPr>
          <w:rFonts w:ascii="Tahoma" w:eastAsia="Times New Roman" w:hAnsi="Tahoma" w:cs="Tahoma"/>
          <w:b/>
          <w:bCs/>
          <w:i/>
          <w:sz w:val="32"/>
          <w:szCs w:val="32"/>
        </w:rPr>
        <w:t xml:space="preserve"> </w:t>
      </w:r>
    </w:p>
    <w:p w:rsidR="006064D3" w:rsidRPr="00123F36" w:rsidRDefault="006064D3" w:rsidP="006064D3">
      <w:pPr>
        <w:jc w:val="both"/>
        <w:rPr>
          <w:rFonts w:ascii="Tahoma" w:eastAsia="Times New Roman" w:hAnsi="Tahoma" w:cs="Tahoma"/>
          <w:sz w:val="28"/>
          <w:szCs w:val="28"/>
          <w:lang w:val="en-US"/>
        </w:rPr>
      </w:pPr>
    </w:p>
    <w:p w:rsidR="006064D3" w:rsidRDefault="00D3399C" w:rsidP="006064D3">
      <w:pPr>
        <w:jc w:val="both"/>
        <w:rPr>
          <w:rFonts w:ascii="Tahoma" w:hAnsi="Tahoma" w:cs="Tahoma"/>
          <w:sz w:val="28"/>
          <w:szCs w:val="28"/>
        </w:rPr>
      </w:pPr>
      <w:r w:rsidRPr="00123F36">
        <w:rPr>
          <w:rFonts w:ascii="Tahoma" w:eastAsia="Times New Roman" w:hAnsi="Tahoma" w:cs="Tahoma"/>
          <w:sz w:val="28"/>
          <w:szCs w:val="28"/>
          <w:lang w:val="en-US"/>
        </w:rPr>
        <w:t xml:space="preserve">This position offers an excellent opportunity for </w:t>
      </w:r>
      <w:r w:rsidR="00123F36" w:rsidRPr="00123F36">
        <w:rPr>
          <w:rFonts w:ascii="Tahoma" w:eastAsia="Times New Roman" w:hAnsi="Tahoma" w:cs="Tahoma"/>
          <w:sz w:val="28"/>
          <w:szCs w:val="28"/>
          <w:lang w:val="en-US"/>
        </w:rPr>
        <w:t>an enthusiastic and creative teac</w:t>
      </w:r>
      <w:r w:rsidR="008D2FE5">
        <w:rPr>
          <w:rFonts w:ascii="Tahoma" w:eastAsia="Times New Roman" w:hAnsi="Tahoma" w:cs="Tahoma"/>
          <w:sz w:val="28"/>
          <w:szCs w:val="28"/>
          <w:lang w:val="en-US"/>
        </w:rPr>
        <w:t xml:space="preserve">her with a passion for </w:t>
      </w:r>
      <w:proofErr w:type="spellStart"/>
      <w:r w:rsidR="008D2FE5">
        <w:rPr>
          <w:rFonts w:ascii="Tahoma" w:eastAsia="Times New Roman" w:hAnsi="Tahoma" w:cs="Tahoma"/>
          <w:sz w:val="28"/>
          <w:szCs w:val="28"/>
          <w:lang w:val="en-US"/>
        </w:rPr>
        <w:t>Maths</w:t>
      </w:r>
      <w:proofErr w:type="spellEnd"/>
      <w:r w:rsidR="008D2FE5">
        <w:rPr>
          <w:rFonts w:ascii="Tahoma" w:eastAsia="Times New Roman" w:hAnsi="Tahoma" w:cs="Tahoma"/>
          <w:sz w:val="28"/>
          <w:szCs w:val="28"/>
          <w:lang w:val="en-US"/>
        </w:rPr>
        <w:t xml:space="preserve"> to </w:t>
      </w:r>
      <w:r w:rsidRPr="00123F36">
        <w:rPr>
          <w:rFonts w:ascii="Tahoma" w:eastAsia="Times New Roman" w:hAnsi="Tahoma" w:cs="Tahoma"/>
          <w:sz w:val="28"/>
          <w:szCs w:val="28"/>
          <w:lang w:val="en-US"/>
        </w:rPr>
        <w:t>join a highly motivated</w:t>
      </w:r>
      <w:r w:rsidR="0038522A">
        <w:rPr>
          <w:rFonts w:ascii="Tahoma" w:eastAsia="Times New Roman" w:hAnsi="Tahoma" w:cs="Tahoma"/>
          <w:sz w:val="28"/>
          <w:szCs w:val="28"/>
          <w:lang w:val="en-US"/>
        </w:rPr>
        <w:t xml:space="preserve"> and supportive </w:t>
      </w:r>
      <w:r w:rsidR="006064D3" w:rsidRPr="00123F36">
        <w:rPr>
          <w:rFonts w:ascii="Tahoma" w:eastAsia="Times New Roman" w:hAnsi="Tahoma" w:cs="Tahoma"/>
          <w:sz w:val="28"/>
          <w:szCs w:val="28"/>
          <w:lang w:val="en-US"/>
        </w:rPr>
        <w:t>d</w:t>
      </w:r>
      <w:r w:rsidR="00857653" w:rsidRPr="00123F36">
        <w:rPr>
          <w:rFonts w:ascii="Tahoma" w:eastAsia="Times New Roman" w:hAnsi="Tahoma" w:cs="Tahoma"/>
          <w:sz w:val="28"/>
          <w:szCs w:val="28"/>
          <w:lang w:val="en-US"/>
        </w:rPr>
        <w:t>epartment within a</w:t>
      </w:r>
      <w:r w:rsidRPr="00123F36">
        <w:rPr>
          <w:rFonts w:ascii="Tahoma" w:eastAsia="Times New Roman" w:hAnsi="Tahoma" w:cs="Tahoma"/>
          <w:sz w:val="28"/>
          <w:szCs w:val="28"/>
          <w:lang w:val="en-US"/>
        </w:rPr>
        <w:t xml:space="preserve"> successful school</w:t>
      </w:r>
      <w:r w:rsidR="006064D3" w:rsidRPr="00123F36">
        <w:rPr>
          <w:rFonts w:ascii="Tahoma" w:hAnsi="Tahoma" w:cs="Tahoma"/>
          <w:sz w:val="28"/>
          <w:szCs w:val="28"/>
        </w:rPr>
        <w:t>.  We have consistently achieved excellent results, both in Maths and across the school and are continually striving to do better.</w:t>
      </w:r>
    </w:p>
    <w:p w:rsidR="008D2FE5" w:rsidRPr="0038522A" w:rsidRDefault="008D2FE5" w:rsidP="006064D3">
      <w:pPr>
        <w:jc w:val="both"/>
        <w:rPr>
          <w:rFonts w:ascii="Tahoma" w:hAnsi="Tahoma" w:cs="Tahoma"/>
          <w:sz w:val="20"/>
          <w:szCs w:val="20"/>
        </w:rPr>
      </w:pPr>
    </w:p>
    <w:p w:rsidR="008D2FE5" w:rsidRPr="00123F36" w:rsidRDefault="008D2FE5" w:rsidP="008D2FE5">
      <w:pPr>
        <w:jc w:val="both"/>
        <w:rPr>
          <w:rFonts w:ascii="Tahoma" w:eastAsia="Times New Roman" w:hAnsi="Tahoma" w:cs="Tahoma"/>
          <w:sz w:val="28"/>
          <w:szCs w:val="28"/>
          <w:lang w:val="en-US"/>
        </w:rPr>
      </w:pPr>
      <w:r w:rsidRPr="00123F36">
        <w:rPr>
          <w:rFonts w:ascii="Tahoma" w:eastAsia="Times New Roman" w:hAnsi="Tahoma" w:cs="Tahoma"/>
          <w:sz w:val="28"/>
          <w:szCs w:val="28"/>
          <w:lang w:val="en-US"/>
        </w:rPr>
        <w:t>You should be capable of working independently and also of leading a team of talented</w:t>
      </w:r>
      <w:r w:rsidR="0038522A" w:rsidRPr="0038522A">
        <w:rPr>
          <w:rFonts w:ascii="Tahoma" w:eastAsia="Times New Roman" w:hAnsi="Tahoma" w:cs="Tahoma"/>
          <w:sz w:val="28"/>
          <w:szCs w:val="28"/>
          <w:lang w:val="en-US"/>
        </w:rPr>
        <w:t xml:space="preserve"> </w:t>
      </w:r>
      <w:r w:rsidRPr="00123F36">
        <w:rPr>
          <w:rFonts w:ascii="Tahoma" w:eastAsia="Times New Roman" w:hAnsi="Tahoma" w:cs="Tahoma"/>
          <w:sz w:val="28"/>
          <w:szCs w:val="28"/>
          <w:lang w:val="en-US"/>
        </w:rPr>
        <w:t xml:space="preserve">teachers together with the Head of </w:t>
      </w:r>
      <w:proofErr w:type="spellStart"/>
      <w:r w:rsidRPr="00123F36">
        <w:rPr>
          <w:rFonts w:ascii="Tahoma" w:eastAsia="Times New Roman" w:hAnsi="Tahoma" w:cs="Tahoma"/>
          <w:sz w:val="28"/>
          <w:szCs w:val="28"/>
          <w:lang w:val="en-US"/>
        </w:rPr>
        <w:t>Maths</w:t>
      </w:r>
      <w:proofErr w:type="spellEnd"/>
      <w:r w:rsidRPr="00123F36">
        <w:rPr>
          <w:rFonts w:ascii="Tahoma" w:eastAsia="Times New Roman" w:hAnsi="Tahoma" w:cs="Tahoma"/>
          <w:sz w:val="28"/>
          <w:szCs w:val="28"/>
          <w:lang w:val="en-US"/>
        </w:rPr>
        <w:t xml:space="preserve">.  </w:t>
      </w:r>
    </w:p>
    <w:p w:rsidR="008D2FE5" w:rsidRPr="0038522A" w:rsidRDefault="008D2FE5" w:rsidP="006064D3">
      <w:pPr>
        <w:jc w:val="both"/>
        <w:rPr>
          <w:rFonts w:ascii="Tahoma" w:hAnsi="Tahoma" w:cs="Tahoma"/>
          <w:sz w:val="20"/>
          <w:szCs w:val="20"/>
        </w:rPr>
      </w:pPr>
    </w:p>
    <w:p w:rsidR="00E170CE" w:rsidRDefault="00E170CE" w:rsidP="006064D3">
      <w:pPr>
        <w:rPr>
          <w:rFonts w:ascii="Tahoma" w:eastAsia="Times New Roman" w:hAnsi="Tahoma" w:cs="Tahoma"/>
          <w:sz w:val="28"/>
          <w:szCs w:val="28"/>
        </w:rPr>
      </w:pPr>
      <w:r>
        <w:rPr>
          <w:rFonts w:ascii="Tahoma" w:eastAsia="Times New Roman" w:hAnsi="Tahoma" w:cs="Tahoma"/>
          <w:sz w:val="28"/>
          <w:szCs w:val="28"/>
        </w:rPr>
        <w:t>We offer:</w:t>
      </w:r>
    </w:p>
    <w:p w:rsidR="00E170CE" w:rsidRPr="00E170CE" w:rsidRDefault="00E170CE" w:rsidP="006064D3">
      <w:pPr>
        <w:rPr>
          <w:rFonts w:ascii="Tahoma" w:eastAsia="Times New Roman" w:hAnsi="Tahoma" w:cs="Tahoma"/>
          <w:sz w:val="12"/>
          <w:szCs w:val="12"/>
        </w:rPr>
      </w:pPr>
    </w:p>
    <w:p w:rsidR="00E170CE" w:rsidRPr="00E170CE" w:rsidRDefault="006064D3" w:rsidP="00E170CE">
      <w:pPr>
        <w:pStyle w:val="ListParagraph"/>
        <w:numPr>
          <w:ilvl w:val="0"/>
          <w:numId w:val="45"/>
        </w:numPr>
        <w:ind w:left="360"/>
        <w:rPr>
          <w:rFonts w:ascii="Tahoma" w:eastAsia="Times New Roman" w:hAnsi="Tahoma" w:cs="Tahoma"/>
          <w:sz w:val="28"/>
          <w:szCs w:val="28"/>
        </w:rPr>
      </w:pPr>
      <w:r w:rsidRPr="00E170CE">
        <w:rPr>
          <w:rFonts w:ascii="Tahoma" w:eastAsia="Times New Roman" w:hAnsi="Tahoma" w:cs="Tahoma"/>
          <w:sz w:val="28"/>
          <w:szCs w:val="28"/>
        </w:rPr>
        <w:t xml:space="preserve">a comprehensive induction programme </w:t>
      </w:r>
      <w:r w:rsidR="00123F36" w:rsidRPr="00E170CE">
        <w:rPr>
          <w:rFonts w:ascii="Tahoma" w:eastAsia="Times New Roman" w:hAnsi="Tahoma" w:cs="Tahoma"/>
          <w:sz w:val="28"/>
          <w:szCs w:val="28"/>
        </w:rPr>
        <w:t xml:space="preserve">to teachers at all </w:t>
      </w:r>
      <w:r w:rsidR="00E170CE" w:rsidRPr="00E170CE">
        <w:rPr>
          <w:rFonts w:ascii="Tahoma" w:eastAsia="Times New Roman" w:hAnsi="Tahoma" w:cs="Tahoma"/>
          <w:sz w:val="28"/>
          <w:szCs w:val="28"/>
        </w:rPr>
        <w:t xml:space="preserve">stages of their career </w:t>
      </w:r>
    </w:p>
    <w:p w:rsidR="006064D3" w:rsidRPr="00E170CE" w:rsidRDefault="00E170CE" w:rsidP="00E170CE">
      <w:pPr>
        <w:pStyle w:val="ListParagraph"/>
        <w:numPr>
          <w:ilvl w:val="0"/>
          <w:numId w:val="45"/>
        </w:numPr>
        <w:ind w:left="360"/>
        <w:rPr>
          <w:rFonts w:ascii="Tahoma" w:eastAsia="Times New Roman" w:hAnsi="Tahoma" w:cs="Tahoma"/>
          <w:sz w:val="28"/>
          <w:szCs w:val="28"/>
        </w:rPr>
      </w:pPr>
      <w:r w:rsidRPr="00E170CE">
        <w:rPr>
          <w:rFonts w:ascii="Tahoma" w:eastAsia="Times New Roman" w:hAnsi="Tahoma" w:cs="Tahoma"/>
          <w:sz w:val="28"/>
          <w:szCs w:val="28"/>
        </w:rPr>
        <w:t>private health care cover</w:t>
      </w:r>
    </w:p>
    <w:p w:rsidR="006064D3" w:rsidRPr="00123F36" w:rsidRDefault="006064D3" w:rsidP="006064D3">
      <w:pPr>
        <w:rPr>
          <w:rFonts w:ascii="Tahoma" w:eastAsia="Times New Roman" w:hAnsi="Tahoma" w:cs="Tahoma"/>
          <w:lang w:val="en-US"/>
        </w:rPr>
      </w:pPr>
    </w:p>
    <w:p w:rsidR="006064D3" w:rsidRPr="00123F36" w:rsidRDefault="006064D3" w:rsidP="006064D3">
      <w:pPr>
        <w:jc w:val="center"/>
        <w:rPr>
          <w:rFonts w:cs="Tahoma"/>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F36">
        <w:rPr>
          <w:noProof/>
          <w:sz w:val="22"/>
          <w:szCs w:val="22"/>
          <w:lang w:val="en-US"/>
        </w:rPr>
        <mc:AlternateContent>
          <mc:Choice Requires="wps">
            <w:drawing>
              <wp:anchor distT="0" distB="0" distL="114300" distR="114300" simplePos="0" relativeHeight="251662336" behindDoc="0" locked="0" layoutInCell="1" allowOverlap="1" wp14:anchorId="0CE35869" wp14:editId="08C37DF4">
                <wp:simplePos x="0" y="0"/>
                <wp:positionH relativeFrom="margin">
                  <wp:posOffset>0</wp:posOffset>
                </wp:positionH>
                <wp:positionV relativeFrom="paragraph">
                  <wp:posOffset>3810</wp:posOffset>
                </wp:positionV>
                <wp:extent cx="6614426" cy="433202"/>
                <wp:effectExtent l="0" t="152400" r="0" b="157480"/>
                <wp:wrapNone/>
                <wp:docPr id="4" name="Text Box 4"/>
                <wp:cNvGraphicFramePr/>
                <a:graphic xmlns:a="http://schemas.openxmlformats.org/drawingml/2006/main">
                  <a:graphicData uri="http://schemas.microsoft.com/office/word/2010/wordprocessingShape">
                    <wps:wsp>
                      <wps:cNvSpPr txBox="1"/>
                      <wps:spPr>
                        <a:xfrm rot="21431232">
                          <a:off x="0" y="0"/>
                          <a:ext cx="6614426" cy="433202"/>
                        </a:xfrm>
                        <a:prstGeom prst="rect">
                          <a:avLst/>
                        </a:prstGeom>
                        <a:noFill/>
                        <a:ln>
                          <a:noFill/>
                        </a:ln>
                        <a:effectLst/>
                      </wps:spPr>
                      <wps:txbx>
                        <w:txbxContent>
                          <w:p w:rsidR="006064D3" w:rsidRPr="003B2055" w:rsidRDefault="006064D3" w:rsidP="006064D3">
                            <w:pPr>
                              <w:pStyle w:val="Default"/>
                              <w:rPr>
                                <w:rFonts w:ascii="Calibri" w:hAnsi="Calibri"/>
                                <w:b/>
                                <w:i/>
                                <w:sz w:val="28"/>
                                <w:szCs w:val="28"/>
                              </w:rPr>
                            </w:pPr>
                            <w:r w:rsidRPr="003B2055">
                              <w:rPr>
                                <w:rFonts w:ascii="Calibri" w:hAnsi="Calibri"/>
                                <w:b/>
                                <w:i/>
                                <w:sz w:val="28"/>
                                <w:szCs w:val="28"/>
                              </w:rPr>
                              <w:t xml:space="preserve">“Staff morale and relationships within the school are very positive.”  </w:t>
                            </w:r>
                          </w:p>
                          <w:p w:rsidR="006064D3" w:rsidRPr="003B2055" w:rsidRDefault="006064D3" w:rsidP="006064D3">
                            <w:pPr>
                              <w:pStyle w:val="Default"/>
                              <w:jc w:val="center"/>
                              <w:rPr>
                                <w:b/>
                                <w:i/>
                                <w:sz w:val="28"/>
                                <w:szCs w:val="28"/>
                              </w:rPr>
                            </w:pPr>
                          </w:p>
                          <w:p w:rsidR="006064D3" w:rsidRPr="00CD39B7" w:rsidRDefault="006064D3" w:rsidP="006064D3">
                            <w:pPr>
                              <w:pStyle w:val="Default"/>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35869" id="_x0000_t202" coordsize="21600,21600" o:spt="202" path="m,l,21600r21600,l21600,xe">
                <v:stroke joinstyle="miter"/>
                <v:path gradientshapeok="t" o:connecttype="rect"/>
              </v:shapetype>
              <v:shape id="Text Box 4" o:spid="_x0000_s1026" type="#_x0000_t202" style="position:absolute;left:0;text-align:left;margin-left:0;margin-top:.3pt;width:520.8pt;height:34.1pt;rotation:-184340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" filled="f" stroked="f">
                <v:textbox>
                  <w:txbxContent>
                    <w:p w:rsidR="006064D3" w:rsidRPr="003B2055" w:rsidRDefault="006064D3" w:rsidP="006064D3">
                      <w:pPr>
                        <w:pStyle w:val="Default"/>
                        <w:rPr>
                          <w:rFonts w:ascii="Calibri" w:hAnsi="Calibri"/>
                          <w:b/>
                          <w:i/>
                          <w:sz w:val="28"/>
                          <w:szCs w:val="28"/>
                        </w:rPr>
                      </w:pPr>
                      <w:r w:rsidRPr="003B2055">
                        <w:rPr>
                          <w:rFonts w:ascii="Calibri" w:hAnsi="Calibri"/>
                          <w:b/>
                          <w:i/>
                          <w:sz w:val="28"/>
                          <w:szCs w:val="28"/>
                        </w:rPr>
                        <w:t xml:space="preserve">“Staff morale and relationships within the school are very positive.”  </w:t>
                      </w:r>
                    </w:p>
                    <w:p w:rsidR="006064D3" w:rsidRPr="003B2055" w:rsidRDefault="006064D3" w:rsidP="006064D3">
                      <w:pPr>
                        <w:pStyle w:val="Default"/>
                        <w:jc w:val="center"/>
                        <w:rPr>
                          <w:b/>
                          <w:i/>
                          <w:sz w:val="28"/>
                          <w:szCs w:val="28"/>
                        </w:rPr>
                      </w:pPr>
                    </w:p>
                    <w:p w:rsidR="006064D3" w:rsidRPr="00CD39B7" w:rsidRDefault="006064D3" w:rsidP="006064D3">
                      <w:pPr>
                        <w:pStyle w:val="Default"/>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6064D3" w:rsidRPr="00123F36" w:rsidRDefault="006064D3" w:rsidP="006064D3">
      <w:pPr>
        <w:jc w:val="center"/>
        <w:rPr>
          <w:rFonts w:ascii="Tahoma" w:eastAsia="Times New Roman" w:hAnsi="Tahoma" w:cs="Tahoma"/>
        </w:rPr>
      </w:pPr>
    </w:p>
    <w:p w:rsidR="006064D3" w:rsidRPr="00123F36" w:rsidRDefault="006064D3" w:rsidP="006064D3">
      <w:pPr>
        <w:autoSpaceDE w:val="0"/>
        <w:autoSpaceDN w:val="0"/>
        <w:adjustRightInd w:val="0"/>
        <w:jc w:val="center"/>
        <w:rPr>
          <w:rFonts w:ascii="Tahoma" w:hAnsi="Tahoma" w:cs="Tahoma"/>
          <w:b/>
          <w:i/>
          <w:sz w:val="28"/>
          <w:szCs w:val="28"/>
        </w:rPr>
      </w:pPr>
      <w:r w:rsidRPr="00123F36">
        <w:rPr>
          <w:rFonts w:ascii="Tahoma" w:hAnsi="Tahoma" w:cs="Tahoma"/>
          <w:noProof/>
          <w:lang w:val="en-US"/>
        </w:rPr>
        <mc:AlternateContent>
          <mc:Choice Requires="wps">
            <w:drawing>
              <wp:anchor distT="0" distB="0" distL="114300" distR="114300" simplePos="0" relativeHeight="251663360" behindDoc="0" locked="0" layoutInCell="1" allowOverlap="1" wp14:anchorId="4EC3A9E5" wp14:editId="43598F22">
                <wp:simplePos x="0" y="0"/>
                <wp:positionH relativeFrom="margin">
                  <wp:align>right</wp:align>
                </wp:positionH>
                <wp:positionV relativeFrom="paragraph">
                  <wp:posOffset>139701</wp:posOffset>
                </wp:positionV>
                <wp:extent cx="4520072" cy="1828800"/>
                <wp:effectExtent l="0" t="133350" r="0" b="140970"/>
                <wp:wrapNone/>
                <wp:docPr id="1" name="Text Box 1"/>
                <wp:cNvGraphicFramePr/>
                <a:graphic xmlns:a="http://schemas.openxmlformats.org/drawingml/2006/main">
                  <a:graphicData uri="http://schemas.microsoft.com/office/word/2010/wordprocessingShape">
                    <wps:wsp>
                      <wps:cNvSpPr txBox="1"/>
                      <wps:spPr>
                        <a:xfrm rot="221259">
                          <a:off x="0" y="0"/>
                          <a:ext cx="4520072" cy="1828800"/>
                        </a:xfrm>
                        <a:prstGeom prst="rect">
                          <a:avLst/>
                        </a:prstGeom>
                        <a:noFill/>
                        <a:ln>
                          <a:noFill/>
                        </a:ln>
                        <a:effectLst/>
                      </wps:spPr>
                      <wps:txbx>
                        <w:txbxContent>
                          <w:p w:rsidR="006064D3" w:rsidRDefault="006064D3" w:rsidP="006064D3">
                            <w:pPr>
                              <w:pStyle w:val="NoSpacing"/>
                              <w:jc w:val="center"/>
                              <w:rPr>
                                <w:rStyle w:val="Emphasis"/>
                                <w:rFonts w:cs="Tahoma"/>
                                <w:b/>
                                <w:bCs/>
                                <w:sz w:val="28"/>
                                <w:szCs w:val="28"/>
                              </w:rPr>
                            </w:pPr>
                            <w:r w:rsidRPr="003B2055">
                              <w:rPr>
                                <w:sz w:val="28"/>
                                <w:szCs w:val="28"/>
                              </w:rPr>
                              <w:t>"</w:t>
                            </w:r>
                            <w:r w:rsidRPr="003B2055">
                              <w:rPr>
                                <w:rStyle w:val="Emphasis"/>
                                <w:rFonts w:cs="Tahoma"/>
                                <w:b/>
                                <w:bCs/>
                                <w:sz w:val="28"/>
                                <w:szCs w:val="28"/>
                              </w:rPr>
                              <w:t>The behaviour of pupils is very good. Pupils enjoy school,</w:t>
                            </w:r>
                          </w:p>
                          <w:p w:rsidR="006064D3" w:rsidRPr="003B2055" w:rsidRDefault="006064D3" w:rsidP="006064D3">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055">
                              <w:rPr>
                                <w:rStyle w:val="Emphasis"/>
                                <w:rFonts w:cs="Tahoma"/>
                                <w:b/>
                                <w:bCs/>
                                <w:sz w:val="28"/>
                                <w:szCs w:val="28"/>
                              </w:rPr>
                              <w:t>have a positive attitude to learning and behave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C3A9E5" id="Text Box 1" o:spid="_x0000_s1027" type="#_x0000_t202" style="position:absolute;left:0;text-align:left;margin-left:304.7pt;margin-top:11pt;width:355.9pt;height:2in;rotation:241674fd;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" filled="f" stroked="f">
                <v:textbox style="mso-fit-shape-to-text:t">
                  <w:txbxContent>
                    <w:p w:rsidR="006064D3" w:rsidRDefault="006064D3" w:rsidP="006064D3">
                      <w:pPr>
                        <w:pStyle w:val="NoSpacing"/>
                        <w:jc w:val="center"/>
                        <w:rPr>
                          <w:rStyle w:val="Emphasis"/>
                          <w:rFonts w:cs="Tahoma"/>
                          <w:b/>
                          <w:bCs/>
                          <w:sz w:val="28"/>
                          <w:szCs w:val="28"/>
                        </w:rPr>
                      </w:pPr>
                      <w:bookmarkStart w:id="1" w:name="_GoBack"/>
                      <w:r w:rsidRPr="003B2055">
                        <w:rPr>
                          <w:sz w:val="28"/>
                          <w:szCs w:val="28"/>
                        </w:rPr>
                        <w:t>"</w:t>
                      </w:r>
                      <w:r w:rsidRPr="003B2055">
                        <w:rPr>
                          <w:rStyle w:val="Emphasis"/>
                          <w:rFonts w:cs="Tahoma"/>
                          <w:b/>
                          <w:bCs/>
                          <w:sz w:val="28"/>
                          <w:szCs w:val="28"/>
                        </w:rPr>
                        <w:t>The behaviour of pupils is very good. Pupils enjoy school,</w:t>
                      </w:r>
                    </w:p>
                    <w:p w:rsidR="006064D3" w:rsidRPr="003B2055" w:rsidRDefault="006064D3" w:rsidP="006064D3">
                      <w:pPr>
                        <w:pStyle w:val="NoSpacing"/>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055">
                        <w:rPr>
                          <w:rStyle w:val="Emphasis"/>
                          <w:rFonts w:cs="Tahoma"/>
                          <w:b/>
                          <w:bCs/>
                          <w:sz w:val="28"/>
                          <w:szCs w:val="28"/>
                        </w:rPr>
                        <w:t>have a positive attitude to learning and behave well”</w:t>
                      </w:r>
                      <w:bookmarkEnd w:id="1"/>
                    </w:p>
                  </w:txbxContent>
                </v:textbox>
                <w10:wrap anchorx="margin"/>
              </v:shape>
            </w:pict>
          </mc:Fallback>
        </mc:AlternateContent>
      </w:r>
    </w:p>
    <w:p w:rsidR="006064D3" w:rsidRPr="00123F36" w:rsidRDefault="006064D3" w:rsidP="006064D3">
      <w:pPr>
        <w:autoSpaceDE w:val="0"/>
        <w:autoSpaceDN w:val="0"/>
        <w:adjustRightInd w:val="0"/>
        <w:jc w:val="center"/>
        <w:rPr>
          <w:rFonts w:ascii="Tahoma" w:hAnsi="Tahoma" w:cs="Tahoma"/>
          <w:b/>
          <w:i/>
          <w:sz w:val="28"/>
          <w:szCs w:val="28"/>
        </w:rPr>
      </w:pPr>
      <w:r w:rsidRPr="00123F36">
        <w:rPr>
          <w:rFonts w:ascii="Tahoma" w:hAnsi="Tahoma" w:cs="Tahoma"/>
          <w:noProof/>
          <w:lang w:val="en-US"/>
        </w:rPr>
        <mc:AlternateContent>
          <mc:Choice Requires="wps">
            <w:drawing>
              <wp:anchor distT="0" distB="0" distL="114300" distR="114300" simplePos="0" relativeHeight="251664384" behindDoc="0" locked="0" layoutInCell="1" allowOverlap="1" wp14:anchorId="5DD4D621" wp14:editId="49279478">
                <wp:simplePos x="0" y="0"/>
                <wp:positionH relativeFrom="margin">
                  <wp:posOffset>186055</wp:posOffset>
                </wp:positionH>
                <wp:positionV relativeFrom="paragraph">
                  <wp:posOffset>168275</wp:posOffset>
                </wp:positionV>
                <wp:extent cx="182880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a:noFill/>
                        </a:ln>
                        <a:effectLst/>
                      </wps:spPr>
                      <wps:txbx>
                        <w:txbxContent>
                          <w:p w:rsidR="006064D3" w:rsidRPr="003B2055" w:rsidRDefault="006064D3" w:rsidP="006064D3">
                            <w:pPr>
                              <w:pStyle w:val="Default"/>
                              <w:jc w:val="center"/>
                              <w:rPr>
                                <w:rFonts w:ascii="Calibri" w:hAnsi="Calibri"/>
                                <w:b/>
                                <w:i/>
                                <w:sz w:val="28"/>
                                <w:szCs w:val="28"/>
                              </w:rPr>
                            </w:pPr>
                            <w:r w:rsidRPr="003B2055">
                              <w:rPr>
                                <w:rFonts w:ascii="Calibri" w:hAnsi="Calibri"/>
                                <w:b/>
                                <w:i/>
                                <w:sz w:val="28"/>
                                <w:szCs w:val="28"/>
                              </w:rPr>
                              <w:t>(OFSTED June 2016)</w:t>
                            </w:r>
                          </w:p>
                          <w:p w:rsidR="006064D3" w:rsidRPr="00086B08" w:rsidRDefault="006064D3" w:rsidP="006064D3">
                            <w:pPr>
                              <w:jc w:val="center"/>
                              <w:rPr>
                                <w:rFonts w:ascii="Tahoma" w:hAnsi="Tahoma"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BE49409" id="Text Box 6" o:spid="_x0000_s1028" type="#_x0000_t202" style="position:absolute;left:0;text-align:left;margin-left:14.65pt;margin-top:13.25pt;width:2in;height:34.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" filled="f" stroked="f">
                <v:textbox>
                  <w:txbxContent>
                    <w:p w:rsidR="006064D3" w:rsidRPr="003B2055" w:rsidRDefault="006064D3" w:rsidP="006064D3">
                      <w:pPr>
                        <w:pStyle w:val="Default"/>
                        <w:jc w:val="center"/>
                        <w:rPr>
                          <w:rFonts w:ascii="Calibri" w:hAnsi="Calibri"/>
                          <w:b/>
                          <w:i/>
                          <w:sz w:val="28"/>
                          <w:szCs w:val="28"/>
                        </w:rPr>
                      </w:pPr>
                      <w:r w:rsidRPr="003B2055">
                        <w:rPr>
                          <w:rFonts w:ascii="Calibri" w:hAnsi="Calibri"/>
                          <w:b/>
                          <w:i/>
                          <w:sz w:val="28"/>
                          <w:szCs w:val="28"/>
                        </w:rPr>
                        <w:t>(OFSTED June 2016)</w:t>
                      </w:r>
                    </w:p>
                    <w:p w:rsidR="006064D3" w:rsidRPr="00086B08" w:rsidRDefault="006064D3" w:rsidP="006064D3">
                      <w:pPr>
                        <w:jc w:val="center"/>
                        <w:rPr>
                          <w:rFonts w:ascii="Tahoma" w:hAnsi="Tahoma"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6064D3" w:rsidRPr="00123F36" w:rsidRDefault="006064D3" w:rsidP="006064D3">
      <w:pPr>
        <w:jc w:val="center"/>
        <w:rPr>
          <w:rFonts w:ascii="Tahoma" w:eastAsia="Times New Roman" w:hAnsi="Tahoma" w:cs="Tahoma"/>
          <w:bCs/>
          <w:i/>
          <w:sz w:val="28"/>
          <w:szCs w:val="28"/>
        </w:rPr>
      </w:pPr>
    </w:p>
    <w:p w:rsidR="006064D3" w:rsidRPr="00E170CE" w:rsidRDefault="006064D3" w:rsidP="006064D3">
      <w:pPr>
        <w:spacing w:after="200" w:line="276" w:lineRule="auto"/>
        <w:jc w:val="center"/>
        <w:rPr>
          <w:rFonts w:ascii="Tahoma" w:hAnsi="Tahoma" w:cs="Tahoma"/>
          <w:b/>
          <w:sz w:val="16"/>
          <w:szCs w:val="16"/>
        </w:rPr>
      </w:pPr>
    </w:p>
    <w:p w:rsidR="00E5402E" w:rsidRPr="00123F36" w:rsidRDefault="006064D3" w:rsidP="00E5402E">
      <w:pPr>
        <w:pStyle w:val="NoSpacing"/>
        <w:spacing w:line="276" w:lineRule="auto"/>
        <w:jc w:val="center"/>
        <w:rPr>
          <w:rFonts w:ascii="Tahoma" w:hAnsi="Tahoma" w:cs="Tahoma"/>
          <w:b/>
          <w:sz w:val="28"/>
          <w:szCs w:val="28"/>
          <w:highlight w:val="yellow"/>
        </w:rPr>
      </w:pPr>
      <w:r w:rsidRPr="00123F36">
        <w:rPr>
          <w:rFonts w:ascii="Tahoma" w:hAnsi="Tahoma" w:cs="Tahoma"/>
          <w:b/>
          <w:sz w:val="28"/>
          <w:szCs w:val="28"/>
          <w:highlight w:val="yellow"/>
        </w:rPr>
        <w:t xml:space="preserve">Closing date for applications: </w:t>
      </w:r>
      <w:r w:rsidR="00E5402E" w:rsidRPr="00123F36">
        <w:rPr>
          <w:rFonts w:ascii="Tahoma" w:hAnsi="Tahoma" w:cs="Tahoma"/>
          <w:b/>
          <w:sz w:val="28"/>
          <w:szCs w:val="28"/>
          <w:highlight w:val="yellow"/>
        </w:rPr>
        <w:t xml:space="preserve">9am on </w:t>
      </w:r>
      <w:r w:rsidR="00877192">
        <w:rPr>
          <w:rFonts w:ascii="Tahoma" w:hAnsi="Tahoma" w:cs="Tahoma"/>
          <w:b/>
          <w:sz w:val="28"/>
          <w:szCs w:val="28"/>
          <w:highlight w:val="yellow"/>
        </w:rPr>
        <w:t>Monday 19</w:t>
      </w:r>
      <w:r w:rsidR="00877192" w:rsidRPr="00877192">
        <w:rPr>
          <w:rFonts w:ascii="Tahoma" w:hAnsi="Tahoma" w:cs="Tahoma"/>
          <w:b/>
          <w:sz w:val="28"/>
          <w:szCs w:val="28"/>
          <w:highlight w:val="yellow"/>
          <w:vertAlign w:val="superscript"/>
        </w:rPr>
        <w:t>th</w:t>
      </w:r>
      <w:r w:rsidR="00877192">
        <w:rPr>
          <w:rFonts w:ascii="Tahoma" w:hAnsi="Tahoma" w:cs="Tahoma"/>
          <w:b/>
          <w:sz w:val="28"/>
          <w:szCs w:val="28"/>
          <w:highlight w:val="yellow"/>
        </w:rPr>
        <w:t xml:space="preserve"> February</w:t>
      </w:r>
      <w:r w:rsidR="00E5402E" w:rsidRPr="00123F36">
        <w:rPr>
          <w:rFonts w:ascii="Tahoma" w:hAnsi="Tahoma" w:cs="Tahoma"/>
          <w:b/>
          <w:sz w:val="28"/>
          <w:szCs w:val="28"/>
          <w:highlight w:val="yellow"/>
        </w:rPr>
        <w:t xml:space="preserve"> 2018</w:t>
      </w:r>
    </w:p>
    <w:p w:rsidR="006064D3" w:rsidRPr="00123F36" w:rsidRDefault="006064D3" w:rsidP="006064D3">
      <w:pPr>
        <w:jc w:val="both"/>
        <w:rPr>
          <w:rFonts w:ascii="Tahoma" w:hAnsi="Tahoma" w:cs="Tahoma"/>
          <w:sz w:val="10"/>
          <w:szCs w:val="10"/>
        </w:rPr>
      </w:pPr>
    </w:p>
    <w:p w:rsidR="006064D3" w:rsidRPr="00123F36" w:rsidRDefault="006064D3" w:rsidP="006064D3">
      <w:pPr>
        <w:jc w:val="both"/>
        <w:rPr>
          <w:rFonts w:ascii="Tahoma" w:hAnsi="Tahoma" w:cs="Tahoma"/>
          <w:sz w:val="28"/>
          <w:szCs w:val="28"/>
        </w:rPr>
      </w:pPr>
      <w:r w:rsidRPr="00123F36">
        <w:rPr>
          <w:rFonts w:ascii="Tahoma" w:hAnsi="Tahoma" w:cs="Tahoma"/>
          <w:sz w:val="28"/>
          <w:szCs w:val="28"/>
        </w:rPr>
        <w:t>Letters of application, together with completed application form (available on the school website) giving full details of qualifications and experience to date should be sent to:</w:t>
      </w:r>
    </w:p>
    <w:p w:rsidR="006064D3" w:rsidRPr="00123F36" w:rsidRDefault="006064D3" w:rsidP="006064D3">
      <w:pPr>
        <w:rPr>
          <w:rFonts w:ascii="Tahoma" w:hAnsi="Tahoma" w:cs="Tahoma"/>
          <w:sz w:val="16"/>
          <w:szCs w:val="16"/>
        </w:rPr>
      </w:pPr>
    </w:p>
    <w:p w:rsidR="006064D3" w:rsidRPr="00123F36" w:rsidRDefault="006064D3" w:rsidP="006064D3">
      <w:pPr>
        <w:jc w:val="center"/>
        <w:rPr>
          <w:rFonts w:ascii="Tahoma" w:hAnsi="Tahoma" w:cs="Tahoma"/>
        </w:rPr>
      </w:pPr>
      <w:r w:rsidRPr="00123F36">
        <w:rPr>
          <w:rFonts w:ascii="Tahoma" w:hAnsi="Tahoma" w:cs="Tahoma"/>
        </w:rPr>
        <w:t xml:space="preserve">Mr P Jackson, Headteacher, Thomas Aveling School, </w:t>
      </w:r>
    </w:p>
    <w:p w:rsidR="006064D3" w:rsidRPr="00123F36" w:rsidRDefault="006064D3" w:rsidP="006064D3">
      <w:pPr>
        <w:jc w:val="center"/>
        <w:rPr>
          <w:rFonts w:ascii="Tahoma" w:hAnsi="Tahoma" w:cs="Tahoma"/>
        </w:rPr>
      </w:pPr>
      <w:r w:rsidRPr="00123F36">
        <w:rPr>
          <w:rFonts w:ascii="Tahoma" w:hAnsi="Tahoma" w:cs="Tahoma"/>
        </w:rPr>
        <w:t xml:space="preserve">Arethusa Road, Rochester, Kent, ME1 2UW </w:t>
      </w:r>
    </w:p>
    <w:p w:rsidR="006064D3" w:rsidRPr="00123F36" w:rsidRDefault="006064D3" w:rsidP="006064D3">
      <w:pPr>
        <w:jc w:val="center"/>
        <w:rPr>
          <w:rFonts w:ascii="Tahoma" w:hAnsi="Tahoma" w:cs="Tahoma"/>
        </w:rPr>
      </w:pPr>
      <w:r w:rsidRPr="00123F36">
        <w:rPr>
          <w:rFonts w:ascii="Tahoma" w:hAnsi="Tahoma" w:cs="Tahoma"/>
        </w:rPr>
        <w:t xml:space="preserve">or emailed to </w:t>
      </w:r>
      <w:hyperlink r:id="rId12" w:history="1">
        <w:r w:rsidRPr="00123F36">
          <w:rPr>
            <w:rFonts w:ascii="Tahoma" w:hAnsi="Tahoma" w:cs="Tahoma"/>
            <w:u w:val="single"/>
          </w:rPr>
          <w:t>jshelbourne@thomasaveling.co.uk</w:t>
        </w:r>
      </w:hyperlink>
    </w:p>
    <w:p w:rsidR="006064D3" w:rsidRPr="00123F36" w:rsidRDefault="006064D3" w:rsidP="006064D3">
      <w:pPr>
        <w:jc w:val="center"/>
        <w:rPr>
          <w:rFonts w:ascii="Tahoma" w:hAnsi="Tahoma" w:cs="Tahoma"/>
          <w:sz w:val="16"/>
          <w:szCs w:val="16"/>
        </w:rPr>
      </w:pPr>
    </w:p>
    <w:p w:rsidR="006064D3" w:rsidRPr="00123F36" w:rsidRDefault="006064D3" w:rsidP="006064D3">
      <w:pPr>
        <w:rPr>
          <w:rFonts w:ascii="Tahoma" w:hAnsi="Tahoma" w:cs="Tahoma"/>
          <w:sz w:val="10"/>
          <w:szCs w:val="10"/>
        </w:rPr>
      </w:pPr>
    </w:p>
    <w:p w:rsidR="006064D3" w:rsidRPr="00123F36" w:rsidRDefault="006064D3" w:rsidP="006064D3">
      <w:pPr>
        <w:jc w:val="both"/>
        <w:rPr>
          <w:rFonts w:ascii="Tahoma" w:hAnsi="Tahoma" w:cs="Tahoma"/>
          <w:sz w:val="28"/>
          <w:szCs w:val="28"/>
        </w:rPr>
      </w:pPr>
      <w:r w:rsidRPr="00123F36">
        <w:rPr>
          <w:rFonts w:ascii="Tahoma" w:hAnsi="Tahoma" w:cs="Tahoma"/>
          <w:sz w:val="28"/>
          <w:szCs w:val="28"/>
        </w:rPr>
        <w:t>The Thomas Aveling School is an Equal Opportunities Employer – committed to safeguarding and promoting the welfare of all students – any offer of appointment will be subject to satisfactory references and an enhanced DBS check will be required for all successful applicants.</w:t>
      </w:r>
    </w:p>
    <w:p w:rsidR="00BA4596" w:rsidRPr="00123F36" w:rsidRDefault="00BA4596">
      <w:pPr>
        <w:rPr>
          <w:rFonts w:ascii="Tahoma" w:hAnsi="Tahoma" w:cs="Tahoma"/>
          <w:b/>
        </w:rPr>
        <w:sectPr w:rsidR="00BA4596" w:rsidRPr="00123F36" w:rsidSect="001E6476">
          <w:pgSz w:w="11906" w:h="16838"/>
          <w:pgMar w:top="567" w:right="851" w:bottom="567" w:left="851"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0F2FC2" w:rsidRPr="00123F36" w:rsidRDefault="000F2FC2" w:rsidP="000F2FC2">
      <w:pPr>
        <w:keepNext/>
        <w:outlineLvl w:val="0"/>
        <w:rPr>
          <w:rFonts w:ascii="Times New Roman" w:eastAsia="Times New Roman" w:hAnsi="Times New Roman" w:cs="Times New Roman"/>
          <w:sz w:val="20"/>
          <w:szCs w:val="20"/>
        </w:rPr>
      </w:pPr>
      <w:r w:rsidRPr="00123F36">
        <w:rPr>
          <w:rFonts w:ascii="Times New Roman" w:eastAsia="Times New Roman" w:hAnsi="Times New Roman" w:cs="Times New Roman"/>
          <w:i/>
          <w:iCs/>
          <w:sz w:val="20"/>
          <w:szCs w:val="20"/>
        </w:rPr>
        <w:lastRenderedPageBreak/>
        <w:t xml:space="preserve">              </w:t>
      </w:r>
      <w:r w:rsidRPr="00123F36">
        <w:rPr>
          <w:rFonts w:ascii="Times New Roman" w:eastAsia="Times New Roman" w:hAnsi="Times New Roman" w:cs="Times New Roman"/>
          <w:i/>
          <w:iCs/>
          <w:sz w:val="20"/>
          <w:szCs w:val="20"/>
        </w:rPr>
        <w:tab/>
      </w:r>
      <w:r w:rsidRPr="00123F36">
        <w:rPr>
          <w:rFonts w:ascii="Times New Roman" w:eastAsia="Times New Roman" w:hAnsi="Times New Roman" w:cs="Times New Roman"/>
          <w:i/>
          <w:iCs/>
          <w:sz w:val="20"/>
          <w:szCs w:val="20"/>
        </w:rPr>
        <w:tab/>
      </w:r>
      <w:r w:rsidRPr="00123F36">
        <w:rPr>
          <w:rFonts w:ascii="Times New Roman" w:eastAsia="Times New Roman" w:hAnsi="Times New Roman" w:cs="Times New Roman"/>
          <w:i/>
          <w:iCs/>
          <w:sz w:val="20"/>
          <w:szCs w:val="20"/>
        </w:rPr>
        <w:tab/>
      </w:r>
      <w:r w:rsidRPr="00123F36">
        <w:rPr>
          <w:rFonts w:ascii="Times New Roman" w:eastAsia="Times New Roman" w:hAnsi="Times New Roman" w:cs="Times New Roman"/>
          <w:i/>
          <w:iCs/>
          <w:sz w:val="20"/>
          <w:szCs w:val="20"/>
        </w:rPr>
        <w:tab/>
        <w:t xml:space="preserve">                </w:t>
      </w:r>
      <w:r w:rsidRPr="00123F36">
        <w:rPr>
          <w:rFonts w:ascii="Times New Roman" w:eastAsia="Times New Roman" w:hAnsi="Times New Roman" w:cs="Times New Roman"/>
          <w:i/>
          <w:iCs/>
          <w:sz w:val="20"/>
          <w:szCs w:val="20"/>
        </w:rPr>
        <w:tab/>
      </w:r>
    </w:p>
    <w:p w:rsidR="008813E9" w:rsidRPr="00123F36" w:rsidRDefault="008813E9" w:rsidP="00931B07">
      <w:pPr>
        <w:jc w:val="center"/>
        <w:rPr>
          <w:rFonts w:ascii="Tahoma" w:hAnsi="Tahoma" w:cs="Tahoma"/>
          <w:b/>
          <w:sz w:val="32"/>
          <w:szCs w:val="32"/>
        </w:rPr>
      </w:pPr>
    </w:p>
    <w:p w:rsidR="008813E9" w:rsidRPr="00123F36" w:rsidRDefault="008813E9" w:rsidP="00931B07">
      <w:pPr>
        <w:jc w:val="center"/>
        <w:rPr>
          <w:rFonts w:ascii="Tahoma" w:hAnsi="Tahoma" w:cs="Tahoma"/>
          <w:b/>
          <w:sz w:val="32"/>
          <w:szCs w:val="32"/>
        </w:rPr>
      </w:pPr>
    </w:p>
    <w:p w:rsidR="008813E9" w:rsidRPr="00123F36" w:rsidRDefault="008813E9" w:rsidP="00931B07">
      <w:pPr>
        <w:jc w:val="center"/>
        <w:rPr>
          <w:rFonts w:ascii="Tahoma" w:hAnsi="Tahoma" w:cs="Tahoma"/>
          <w:b/>
          <w:sz w:val="32"/>
          <w:szCs w:val="32"/>
        </w:rPr>
      </w:pPr>
    </w:p>
    <w:p w:rsidR="00931B07" w:rsidRPr="00123F36" w:rsidRDefault="006064D3" w:rsidP="00931B07">
      <w:pPr>
        <w:jc w:val="center"/>
        <w:rPr>
          <w:rFonts w:ascii="Tahoma" w:hAnsi="Tahoma" w:cs="Tahoma"/>
          <w:b/>
          <w:sz w:val="44"/>
          <w:szCs w:val="44"/>
          <w:u w:val="single"/>
        </w:rPr>
      </w:pPr>
      <w:r w:rsidRPr="00123F36">
        <w:rPr>
          <w:rFonts w:ascii="Tahoma" w:hAnsi="Tahoma" w:cs="Tahoma"/>
          <w:b/>
          <w:sz w:val="44"/>
          <w:szCs w:val="44"/>
          <w:u w:val="single"/>
        </w:rPr>
        <w:t>Mathematics</w:t>
      </w:r>
      <w:r w:rsidR="00931B07" w:rsidRPr="00123F36">
        <w:rPr>
          <w:rFonts w:ascii="Tahoma" w:hAnsi="Tahoma" w:cs="Tahoma"/>
          <w:b/>
          <w:sz w:val="44"/>
          <w:szCs w:val="44"/>
          <w:u w:val="single"/>
        </w:rPr>
        <w:t xml:space="preserve"> at Thomas Aveling</w:t>
      </w:r>
    </w:p>
    <w:p w:rsidR="00931B07" w:rsidRPr="00123F36" w:rsidRDefault="00931B07" w:rsidP="00931B07">
      <w:pPr>
        <w:jc w:val="both"/>
        <w:rPr>
          <w:rFonts w:ascii="Tahoma" w:hAnsi="Tahoma" w:cs="Tahoma"/>
        </w:rPr>
      </w:pPr>
    </w:p>
    <w:p w:rsidR="008813E9" w:rsidRPr="00123F36" w:rsidRDefault="008813E9" w:rsidP="00931B07">
      <w:pPr>
        <w:jc w:val="both"/>
        <w:rPr>
          <w:rFonts w:ascii="Tahoma" w:hAnsi="Tahoma" w:cs="Tahoma"/>
        </w:rPr>
      </w:pPr>
    </w:p>
    <w:p w:rsidR="00DB0E6A" w:rsidRPr="00123F36" w:rsidRDefault="00DB0E6A" w:rsidP="00931B07">
      <w:pPr>
        <w:jc w:val="both"/>
        <w:rPr>
          <w:rFonts w:ascii="Tahoma" w:hAnsi="Tahoma" w:cs="Tahoma"/>
        </w:rPr>
      </w:pPr>
    </w:p>
    <w:p w:rsidR="00931B07" w:rsidRPr="00123F36" w:rsidRDefault="00931B07" w:rsidP="009774C3">
      <w:pPr>
        <w:spacing w:line="360" w:lineRule="auto"/>
        <w:jc w:val="both"/>
        <w:rPr>
          <w:rFonts w:ascii="Tahoma" w:hAnsi="Tahoma" w:cs="Tahoma"/>
          <w:sz w:val="28"/>
          <w:szCs w:val="28"/>
        </w:rPr>
      </w:pPr>
      <w:r w:rsidRPr="00123F36">
        <w:rPr>
          <w:rFonts w:ascii="Tahoma" w:hAnsi="Tahoma" w:cs="Tahoma"/>
          <w:sz w:val="28"/>
          <w:szCs w:val="28"/>
        </w:rPr>
        <w:t xml:space="preserve">Thomas Aveling is </w:t>
      </w:r>
      <w:r w:rsidR="003D17E5" w:rsidRPr="00123F36">
        <w:rPr>
          <w:rFonts w:ascii="Tahoma" w:hAnsi="Tahoma" w:cs="Tahoma"/>
          <w:sz w:val="28"/>
          <w:szCs w:val="28"/>
        </w:rPr>
        <w:t>a fantastic choice</w:t>
      </w:r>
      <w:r w:rsidR="008D2FE5">
        <w:rPr>
          <w:rFonts w:ascii="Tahoma" w:hAnsi="Tahoma" w:cs="Tahoma"/>
          <w:sz w:val="28"/>
          <w:szCs w:val="28"/>
        </w:rPr>
        <w:t xml:space="preserve"> for</w:t>
      </w:r>
      <w:r w:rsidR="003D17E5" w:rsidRPr="00123F36">
        <w:rPr>
          <w:rFonts w:ascii="Tahoma" w:hAnsi="Tahoma" w:cs="Tahoma"/>
          <w:sz w:val="28"/>
          <w:szCs w:val="28"/>
        </w:rPr>
        <w:t xml:space="preserve"> </w:t>
      </w:r>
      <w:r w:rsidR="00D3399C" w:rsidRPr="00123F36">
        <w:rPr>
          <w:rFonts w:ascii="Tahoma" w:hAnsi="Tahoma" w:cs="Tahoma"/>
          <w:sz w:val="28"/>
          <w:szCs w:val="28"/>
        </w:rPr>
        <w:t>a</w:t>
      </w:r>
      <w:r w:rsidRPr="00123F36">
        <w:rPr>
          <w:rFonts w:ascii="Tahoma" w:hAnsi="Tahoma" w:cs="Tahoma"/>
          <w:sz w:val="28"/>
          <w:szCs w:val="28"/>
        </w:rPr>
        <w:t xml:space="preserve"> </w:t>
      </w:r>
      <w:r w:rsidR="006064D3" w:rsidRPr="00123F36">
        <w:rPr>
          <w:rFonts w:ascii="Tahoma" w:hAnsi="Tahoma" w:cs="Tahoma"/>
          <w:sz w:val="28"/>
          <w:szCs w:val="28"/>
        </w:rPr>
        <w:t>Mathematics</w:t>
      </w:r>
      <w:r w:rsidRPr="00123F36">
        <w:rPr>
          <w:rFonts w:ascii="Tahoma" w:hAnsi="Tahoma" w:cs="Tahoma"/>
          <w:sz w:val="28"/>
          <w:szCs w:val="28"/>
        </w:rPr>
        <w:t xml:space="preserve"> professional to further develop their career</w:t>
      </w:r>
      <w:r w:rsidR="00C745FA" w:rsidRPr="00123F36">
        <w:rPr>
          <w:rFonts w:ascii="Tahoma" w:hAnsi="Tahoma" w:cs="Tahoma"/>
          <w:sz w:val="28"/>
          <w:szCs w:val="28"/>
        </w:rPr>
        <w:t xml:space="preserve"> with many leadership development programmes organised by us and other schools in the consortium</w:t>
      </w:r>
      <w:r w:rsidRPr="00123F36">
        <w:rPr>
          <w:rFonts w:ascii="Tahoma" w:hAnsi="Tahoma" w:cs="Tahoma"/>
          <w:sz w:val="28"/>
          <w:szCs w:val="28"/>
        </w:rPr>
        <w:t xml:space="preserve">. </w:t>
      </w:r>
      <w:r w:rsidR="00620136" w:rsidRPr="00123F36">
        <w:rPr>
          <w:rFonts w:ascii="Tahoma" w:hAnsi="Tahoma" w:cs="Tahoma"/>
          <w:sz w:val="28"/>
          <w:szCs w:val="28"/>
        </w:rPr>
        <w:t xml:space="preserve"> </w:t>
      </w:r>
      <w:r w:rsidRPr="00123F36">
        <w:rPr>
          <w:rFonts w:ascii="Tahoma" w:hAnsi="Tahoma" w:cs="Tahoma"/>
          <w:sz w:val="28"/>
          <w:szCs w:val="28"/>
        </w:rPr>
        <w:t xml:space="preserve">Thomas Aveling offers a huge range of CPD and supported development opportunities. </w:t>
      </w:r>
      <w:r w:rsidR="00620136" w:rsidRPr="00123F36">
        <w:rPr>
          <w:rFonts w:ascii="Tahoma" w:hAnsi="Tahoma" w:cs="Tahoma"/>
          <w:sz w:val="28"/>
          <w:szCs w:val="28"/>
        </w:rPr>
        <w:t xml:space="preserve"> </w:t>
      </w:r>
      <w:r w:rsidRPr="00123F36">
        <w:rPr>
          <w:rFonts w:ascii="Tahoma" w:hAnsi="Tahoma" w:cs="Tahoma"/>
          <w:sz w:val="28"/>
          <w:szCs w:val="28"/>
        </w:rPr>
        <w:t xml:space="preserve">Support at the school and within the </w:t>
      </w:r>
      <w:r w:rsidR="006064D3" w:rsidRPr="00123F36">
        <w:rPr>
          <w:rFonts w:ascii="Tahoma" w:hAnsi="Tahoma" w:cs="Tahoma"/>
          <w:sz w:val="28"/>
          <w:szCs w:val="28"/>
        </w:rPr>
        <w:t>Mathematics</w:t>
      </w:r>
      <w:r w:rsidRPr="00123F36">
        <w:rPr>
          <w:rFonts w:ascii="Tahoma" w:hAnsi="Tahoma" w:cs="Tahoma"/>
          <w:sz w:val="28"/>
          <w:szCs w:val="28"/>
        </w:rPr>
        <w:t xml:space="preserve"> department is second to none, so a teacher can really see their career go from strength to strength working within a very rich environment. The department is very friendly, where staff support each other and have a shared ambition for all students to succeed and enjoy their </w:t>
      </w:r>
      <w:r w:rsidR="006064D3" w:rsidRPr="00123F36">
        <w:rPr>
          <w:rFonts w:ascii="Tahoma" w:hAnsi="Tahoma" w:cs="Tahoma"/>
          <w:sz w:val="28"/>
          <w:szCs w:val="28"/>
        </w:rPr>
        <w:t>Mathematics</w:t>
      </w:r>
      <w:r w:rsidR="00C745FA" w:rsidRPr="00123F36">
        <w:rPr>
          <w:rFonts w:ascii="Tahoma" w:hAnsi="Tahoma" w:cs="Tahoma"/>
          <w:sz w:val="28"/>
          <w:szCs w:val="28"/>
        </w:rPr>
        <w:t xml:space="preserve"> lesson</w:t>
      </w:r>
      <w:r w:rsidRPr="00123F36">
        <w:rPr>
          <w:rFonts w:ascii="Tahoma" w:hAnsi="Tahoma" w:cs="Tahoma"/>
          <w:sz w:val="28"/>
          <w:szCs w:val="28"/>
        </w:rPr>
        <w:t>.</w:t>
      </w:r>
    </w:p>
    <w:p w:rsidR="006064D3" w:rsidRPr="00123F36" w:rsidRDefault="006064D3" w:rsidP="009774C3">
      <w:pPr>
        <w:spacing w:line="360" w:lineRule="auto"/>
        <w:jc w:val="both"/>
        <w:rPr>
          <w:rFonts w:ascii="Tahoma" w:hAnsi="Tahoma" w:cs="Tahoma"/>
          <w:sz w:val="28"/>
          <w:szCs w:val="28"/>
        </w:rPr>
      </w:pPr>
    </w:p>
    <w:p w:rsidR="00931B07" w:rsidRPr="00123F36" w:rsidRDefault="00931B07" w:rsidP="009774C3">
      <w:pPr>
        <w:spacing w:line="360" w:lineRule="auto"/>
        <w:jc w:val="both"/>
        <w:rPr>
          <w:rFonts w:ascii="Tahoma" w:hAnsi="Tahoma" w:cs="Tahoma"/>
          <w:sz w:val="28"/>
          <w:szCs w:val="28"/>
        </w:rPr>
      </w:pPr>
      <w:r w:rsidRPr="00123F36">
        <w:rPr>
          <w:rFonts w:ascii="Tahoma" w:hAnsi="Tahoma" w:cs="Tahoma"/>
          <w:sz w:val="28"/>
          <w:szCs w:val="28"/>
        </w:rPr>
        <w:t>The school has a strong track record of developing leaders. Through its excellent middle leader and senior leader CPD programme experienced staff can rapidly gain the training and experience necessary to become a successful leader. This role would provide excellent experience for the right candidate to further develop their leadership skills. To find out more about the great opportunities that Thomas Aveling can offer, we would welcome you to come on a tour of the dep</w:t>
      </w:r>
      <w:r w:rsidR="0027115A" w:rsidRPr="00123F36">
        <w:rPr>
          <w:rFonts w:ascii="Tahoma" w:hAnsi="Tahoma" w:cs="Tahoma"/>
          <w:sz w:val="28"/>
          <w:szCs w:val="28"/>
        </w:rPr>
        <w:t>artmen</w:t>
      </w:r>
      <w:r w:rsidRPr="00123F36">
        <w:rPr>
          <w:rFonts w:ascii="Tahoma" w:hAnsi="Tahoma" w:cs="Tahoma"/>
          <w:sz w:val="28"/>
          <w:szCs w:val="28"/>
        </w:rPr>
        <w:t>t and school prior to application</w:t>
      </w:r>
      <w:r w:rsidR="00620136" w:rsidRPr="00123F36">
        <w:rPr>
          <w:rFonts w:ascii="Tahoma" w:hAnsi="Tahoma" w:cs="Tahoma"/>
          <w:sz w:val="28"/>
          <w:szCs w:val="28"/>
        </w:rPr>
        <w:t>.</w:t>
      </w:r>
      <w:r w:rsidRPr="00123F36">
        <w:rPr>
          <w:rFonts w:ascii="Tahoma" w:hAnsi="Tahoma" w:cs="Tahoma"/>
          <w:sz w:val="28"/>
          <w:szCs w:val="28"/>
        </w:rPr>
        <w:t xml:space="preserve"> </w:t>
      </w:r>
    </w:p>
    <w:p w:rsidR="00620136" w:rsidRPr="00123F36" w:rsidRDefault="00620136" w:rsidP="00931B07">
      <w:pPr>
        <w:jc w:val="both"/>
        <w:rPr>
          <w:rFonts w:ascii="Tahoma" w:hAnsi="Tahoma" w:cs="Tahoma"/>
        </w:rPr>
        <w:sectPr w:rsidR="00620136" w:rsidRPr="00123F36" w:rsidSect="009774C3">
          <w:pgSz w:w="11906" w:h="16838"/>
          <w:pgMar w:top="851" w:right="1701" w:bottom="680" w:left="1701"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931B07" w:rsidRPr="00123F36" w:rsidRDefault="006064D3" w:rsidP="006064D3">
      <w:pPr>
        <w:jc w:val="center"/>
        <w:rPr>
          <w:rFonts w:ascii="Tahoma" w:hAnsi="Tahoma" w:cs="Tahoma"/>
          <w:b/>
        </w:rPr>
      </w:pPr>
      <w:r w:rsidRPr="00123F36">
        <w:rPr>
          <w:rFonts w:ascii="Tahoma" w:hAnsi="Tahoma" w:cs="Tahoma"/>
          <w:b/>
        </w:rPr>
        <w:lastRenderedPageBreak/>
        <w:t>JOB DESCRIPTION</w:t>
      </w:r>
    </w:p>
    <w:p w:rsidR="00931B07" w:rsidRPr="00123F36" w:rsidRDefault="00931B07" w:rsidP="003D5979">
      <w:pPr>
        <w:autoSpaceDE w:val="0"/>
        <w:autoSpaceDN w:val="0"/>
        <w:adjustRightInd w:val="0"/>
        <w:rPr>
          <w:rFonts w:ascii="Tahoma" w:hAnsi="Tahoma" w:cs="Tahoma"/>
          <w:b/>
          <w:sz w:val="28"/>
          <w:szCs w:val="28"/>
          <w:u w:val="single"/>
        </w:rPr>
      </w:pPr>
    </w:p>
    <w:p w:rsidR="006064D3" w:rsidRPr="00123F36" w:rsidRDefault="006064D3" w:rsidP="006064D3">
      <w:pPr>
        <w:spacing w:line="360" w:lineRule="auto"/>
        <w:rPr>
          <w:rFonts w:ascii="Tahoma" w:hAnsi="Tahoma" w:cs="Tahoma"/>
          <w:b/>
          <w:sz w:val="22"/>
          <w:szCs w:val="22"/>
        </w:rPr>
      </w:pPr>
      <w:r w:rsidRPr="00123F36">
        <w:rPr>
          <w:rFonts w:ascii="Tahoma" w:hAnsi="Tahoma" w:cs="Tahoma"/>
          <w:b/>
          <w:sz w:val="22"/>
          <w:szCs w:val="22"/>
        </w:rPr>
        <w:t>Desig</w:t>
      </w:r>
      <w:r w:rsidR="00D3399C" w:rsidRPr="00123F36">
        <w:rPr>
          <w:rFonts w:ascii="Tahoma" w:hAnsi="Tahoma" w:cs="Tahoma"/>
          <w:b/>
          <w:sz w:val="22"/>
          <w:szCs w:val="22"/>
        </w:rPr>
        <w:t xml:space="preserve">nation: </w:t>
      </w:r>
      <w:r w:rsidR="00D3399C" w:rsidRPr="00123F36">
        <w:rPr>
          <w:rFonts w:ascii="Tahoma" w:hAnsi="Tahoma" w:cs="Tahoma"/>
          <w:b/>
          <w:sz w:val="22"/>
          <w:szCs w:val="22"/>
        </w:rPr>
        <w:tab/>
      </w:r>
      <w:r w:rsidRPr="00123F36">
        <w:rPr>
          <w:rFonts w:ascii="Tahoma" w:hAnsi="Tahoma" w:cs="Tahoma"/>
          <w:b/>
          <w:sz w:val="22"/>
          <w:szCs w:val="22"/>
        </w:rPr>
        <w:t xml:space="preserve">DEPUTY </w:t>
      </w:r>
      <w:r w:rsidR="00A22A03" w:rsidRPr="00123F36">
        <w:rPr>
          <w:rFonts w:ascii="Tahoma" w:hAnsi="Tahoma" w:cs="Tahoma"/>
          <w:b/>
          <w:sz w:val="22"/>
          <w:szCs w:val="22"/>
        </w:rPr>
        <w:t>HEAD OF</w:t>
      </w:r>
      <w:r w:rsidRPr="00123F36">
        <w:rPr>
          <w:rFonts w:ascii="Tahoma" w:hAnsi="Tahoma" w:cs="Tahoma"/>
          <w:b/>
          <w:sz w:val="22"/>
          <w:szCs w:val="22"/>
        </w:rPr>
        <w:t xml:space="preserve"> MATHEMATICS</w:t>
      </w:r>
    </w:p>
    <w:p w:rsidR="006064D3" w:rsidRPr="00123F36" w:rsidRDefault="006064D3" w:rsidP="006064D3">
      <w:pPr>
        <w:spacing w:line="360" w:lineRule="auto"/>
        <w:rPr>
          <w:rFonts w:ascii="Tahoma" w:hAnsi="Tahoma" w:cs="Tahoma"/>
          <w:b/>
          <w:sz w:val="22"/>
          <w:szCs w:val="22"/>
        </w:rPr>
      </w:pPr>
      <w:r w:rsidRPr="00123F36">
        <w:rPr>
          <w:rFonts w:ascii="Tahoma" w:hAnsi="Tahoma" w:cs="Tahoma"/>
          <w:b/>
          <w:sz w:val="22"/>
          <w:szCs w:val="22"/>
        </w:rPr>
        <w:t>Department:</w:t>
      </w:r>
      <w:r w:rsidRPr="00123F36">
        <w:rPr>
          <w:rFonts w:ascii="Tahoma" w:hAnsi="Tahoma" w:cs="Tahoma"/>
          <w:b/>
          <w:sz w:val="22"/>
          <w:szCs w:val="22"/>
        </w:rPr>
        <w:tab/>
      </w:r>
      <w:r w:rsidRPr="00123F36">
        <w:rPr>
          <w:rFonts w:ascii="Tahoma" w:hAnsi="Tahoma" w:cs="Tahoma"/>
          <w:b/>
          <w:sz w:val="22"/>
          <w:szCs w:val="22"/>
        </w:rPr>
        <w:tab/>
        <w:t>Mathematics</w:t>
      </w:r>
    </w:p>
    <w:p w:rsidR="006064D3" w:rsidRPr="00123F36" w:rsidRDefault="00D3399C" w:rsidP="006064D3">
      <w:pPr>
        <w:spacing w:line="360" w:lineRule="auto"/>
        <w:rPr>
          <w:rFonts w:ascii="Tahoma" w:hAnsi="Tahoma" w:cs="Tahoma"/>
          <w:b/>
          <w:sz w:val="22"/>
          <w:szCs w:val="22"/>
        </w:rPr>
      </w:pPr>
      <w:r w:rsidRPr="00123F36">
        <w:rPr>
          <w:rFonts w:ascii="Tahoma" w:hAnsi="Tahoma" w:cs="Tahoma"/>
          <w:b/>
          <w:sz w:val="22"/>
          <w:szCs w:val="22"/>
        </w:rPr>
        <w:t>Relationships:</w:t>
      </w:r>
      <w:r w:rsidRPr="00123F36">
        <w:rPr>
          <w:rFonts w:ascii="Tahoma" w:hAnsi="Tahoma" w:cs="Tahoma"/>
          <w:b/>
          <w:sz w:val="22"/>
          <w:szCs w:val="22"/>
        </w:rPr>
        <w:tab/>
      </w:r>
      <w:r w:rsidR="006064D3" w:rsidRPr="00123F36">
        <w:rPr>
          <w:rFonts w:ascii="Tahoma" w:hAnsi="Tahoma" w:cs="Tahoma"/>
          <w:b/>
          <w:sz w:val="22"/>
          <w:szCs w:val="22"/>
        </w:rPr>
        <w:t xml:space="preserve">Liaising with:  Dept:  </w:t>
      </w:r>
      <w:proofErr w:type="spellStart"/>
      <w:r w:rsidR="006064D3" w:rsidRPr="00123F36">
        <w:rPr>
          <w:rFonts w:ascii="Tahoma" w:hAnsi="Tahoma" w:cs="Tahoma"/>
          <w:b/>
          <w:sz w:val="22"/>
          <w:szCs w:val="22"/>
        </w:rPr>
        <w:t>DoLs</w:t>
      </w:r>
      <w:proofErr w:type="spellEnd"/>
      <w:r w:rsidR="006064D3" w:rsidRPr="00123F36">
        <w:rPr>
          <w:rFonts w:ascii="Tahoma" w:hAnsi="Tahoma" w:cs="Tahoma"/>
          <w:b/>
          <w:sz w:val="22"/>
          <w:szCs w:val="22"/>
        </w:rPr>
        <w:t xml:space="preserve">: </w:t>
      </w:r>
      <w:proofErr w:type="spellStart"/>
      <w:r w:rsidR="006064D3" w:rsidRPr="00123F36">
        <w:rPr>
          <w:rFonts w:ascii="Tahoma" w:hAnsi="Tahoma" w:cs="Tahoma"/>
          <w:b/>
          <w:sz w:val="22"/>
          <w:szCs w:val="22"/>
        </w:rPr>
        <w:t>ADoLs</w:t>
      </w:r>
      <w:proofErr w:type="spellEnd"/>
      <w:r w:rsidR="006064D3" w:rsidRPr="00123F36">
        <w:rPr>
          <w:rFonts w:ascii="Tahoma" w:hAnsi="Tahoma" w:cs="Tahoma"/>
          <w:b/>
          <w:sz w:val="22"/>
          <w:szCs w:val="22"/>
        </w:rPr>
        <w:t>: SLs:  Support Staff</w:t>
      </w:r>
    </w:p>
    <w:p w:rsidR="006064D3" w:rsidRPr="00123F36" w:rsidRDefault="006064D3" w:rsidP="006064D3">
      <w:pPr>
        <w:spacing w:line="360" w:lineRule="auto"/>
        <w:rPr>
          <w:rFonts w:ascii="Tahoma" w:hAnsi="Tahoma" w:cs="Tahoma"/>
          <w:b/>
          <w:sz w:val="22"/>
          <w:szCs w:val="22"/>
        </w:rPr>
      </w:pPr>
      <w:r w:rsidRPr="00123F36">
        <w:rPr>
          <w:rFonts w:ascii="Tahoma" w:hAnsi="Tahoma" w:cs="Tahoma"/>
          <w:b/>
          <w:sz w:val="22"/>
          <w:szCs w:val="22"/>
        </w:rPr>
        <w:t>Accountable to:</w:t>
      </w:r>
      <w:r w:rsidRPr="00123F36">
        <w:rPr>
          <w:rFonts w:ascii="Tahoma" w:hAnsi="Tahoma" w:cs="Tahoma"/>
          <w:b/>
          <w:sz w:val="22"/>
          <w:szCs w:val="22"/>
        </w:rPr>
        <w:tab/>
        <w:t>Head of Profession</w:t>
      </w:r>
    </w:p>
    <w:p w:rsidR="006064D3" w:rsidRPr="00123F36" w:rsidRDefault="006064D3" w:rsidP="006064D3">
      <w:pPr>
        <w:spacing w:line="360" w:lineRule="auto"/>
        <w:rPr>
          <w:rFonts w:ascii="Tahoma" w:hAnsi="Tahoma" w:cs="Tahoma"/>
          <w:b/>
          <w:sz w:val="22"/>
          <w:szCs w:val="22"/>
        </w:rPr>
      </w:pPr>
      <w:proofErr w:type="spellStart"/>
      <w:r w:rsidRPr="00123F36">
        <w:rPr>
          <w:rFonts w:ascii="Tahoma" w:hAnsi="Tahoma" w:cs="Tahoma"/>
          <w:b/>
          <w:sz w:val="22"/>
          <w:szCs w:val="22"/>
        </w:rPr>
        <w:t>Payscale</w:t>
      </w:r>
      <w:proofErr w:type="spellEnd"/>
      <w:r w:rsidRPr="00123F36">
        <w:rPr>
          <w:rFonts w:ascii="Tahoma" w:hAnsi="Tahoma" w:cs="Tahoma"/>
          <w:b/>
          <w:sz w:val="22"/>
          <w:szCs w:val="22"/>
        </w:rPr>
        <w:t>:</w:t>
      </w:r>
      <w:r w:rsidRPr="00123F36">
        <w:rPr>
          <w:rFonts w:ascii="Tahoma" w:hAnsi="Tahoma" w:cs="Tahoma"/>
          <w:b/>
          <w:sz w:val="22"/>
          <w:szCs w:val="22"/>
        </w:rPr>
        <w:tab/>
      </w:r>
      <w:r w:rsidRPr="00123F36">
        <w:rPr>
          <w:rFonts w:ascii="Tahoma" w:hAnsi="Tahoma" w:cs="Tahoma"/>
          <w:b/>
          <w:sz w:val="22"/>
          <w:szCs w:val="22"/>
        </w:rPr>
        <w:tab/>
      </w:r>
      <w:r w:rsidR="005545A8" w:rsidRPr="00123F36">
        <w:rPr>
          <w:rFonts w:ascii="Tahoma" w:hAnsi="Tahoma" w:cs="Tahoma"/>
          <w:b/>
          <w:sz w:val="22"/>
          <w:szCs w:val="22"/>
        </w:rPr>
        <w:t>M</w:t>
      </w:r>
      <w:r w:rsidRPr="00123F36">
        <w:rPr>
          <w:rFonts w:ascii="Tahoma" w:hAnsi="Tahoma" w:cs="Tahoma"/>
          <w:b/>
          <w:sz w:val="22"/>
          <w:szCs w:val="22"/>
        </w:rPr>
        <w:t xml:space="preserve">PS </w:t>
      </w:r>
    </w:p>
    <w:p w:rsidR="006064D3" w:rsidRPr="00123F36" w:rsidRDefault="006064D3" w:rsidP="006064D3">
      <w:pPr>
        <w:spacing w:line="360" w:lineRule="auto"/>
        <w:rPr>
          <w:rFonts w:ascii="Tahoma" w:hAnsi="Tahoma" w:cs="Tahoma"/>
          <w:b/>
          <w:sz w:val="22"/>
          <w:szCs w:val="22"/>
        </w:rPr>
      </w:pPr>
      <w:r w:rsidRPr="00123F36">
        <w:rPr>
          <w:rFonts w:ascii="Tahoma" w:hAnsi="Tahoma" w:cs="Tahoma"/>
          <w:b/>
          <w:sz w:val="22"/>
          <w:szCs w:val="22"/>
        </w:rPr>
        <w:t>TLR:</w:t>
      </w:r>
      <w:r w:rsidRPr="00123F36">
        <w:rPr>
          <w:rFonts w:ascii="Tahoma" w:hAnsi="Tahoma" w:cs="Tahoma"/>
          <w:b/>
          <w:sz w:val="22"/>
          <w:szCs w:val="22"/>
        </w:rPr>
        <w:tab/>
      </w:r>
      <w:r w:rsidRPr="00123F36">
        <w:rPr>
          <w:rFonts w:ascii="Tahoma" w:hAnsi="Tahoma" w:cs="Tahoma"/>
          <w:b/>
          <w:sz w:val="22"/>
          <w:szCs w:val="22"/>
        </w:rPr>
        <w:tab/>
      </w:r>
      <w:r w:rsidRPr="00123F36">
        <w:rPr>
          <w:rFonts w:ascii="Tahoma" w:hAnsi="Tahoma" w:cs="Tahoma"/>
          <w:b/>
          <w:sz w:val="22"/>
          <w:szCs w:val="22"/>
        </w:rPr>
        <w:tab/>
        <w:t>1D</w:t>
      </w:r>
    </w:p>
    <w:p w:rsidR="00D3399C" w:rsidRPr="00123F36" w:rsidRDefault="00D3399C" w:rsidP="006064D3">
      <w:pPr>
        <w:spacing w:line="360" w:lineRule="auto"/>
        <w:rPr>
          <w:rFonts w:ascii="Tahoma" w:hAnsi="Tahoma" w:cs="Tahoma"/>
          <w:sz w:val="22"/>
          <w:szCs w:val="22"/>
          <w:u w:val="thick"/>
        </w:rPr>
      </w:pPr>
      <w:r w:rsidRPr="00123F36">
        <w:rPr>
          <w:rFonts w:ascii="Tahoma" w:hAnsi="Tahoma" w:cs="Tahoma"/>
          <w:sz w:val="22"/>
          <w:szCs w:val="22"/>
          <w:u w:val="thick"/>
        </w:rPr>
        <w:t>___________________________________________________________________________________</w:t>
      </w:r>
    </w:p>
    <w:p w:rsidR="006064D3" w:rsidRPr="00123F36" w:rsidRDefault="006064D3" w:rsidP="006064D3">
      <w:pPr>
        <w:jc w:val="center"/>
        <w:rPr>
          <w:rFonts w:ascii="Tahoma" w:hAnsi="Tahoma" w:cs="Tahoma"/>
          <w:sz w:val="16"/>
          <w:szCs w:val="16"/>
        </w:rPr>
      </w:pPr>
    </w:p>
    <w:p w:rsidR="006064D3" w:rsidRPr="00123F36" w:rsidRDefault="006064D3" w:rsidP="006064D3">
      <w:pPr>
        <w:jc w:val="both"/>
        <w:rPr>
          <w:rFonts w:ascii="Tahoma" w:hAnsi="Tahoma" w:cs="Tahoma"/>
          <w:sz w:val="22"/>
          <w:szCs w:val="22"/>
        </w:rPr>
      </w:pPr>
      <w:r w:rsidRPr="00123F36">
        <w:rPr>
          <w:rFonts w:ascii="Tahoma" w:hAnsi="Tahoma" w:cs="Tahoma"/>
          <w:sz w:val="22"/>
          <w:szCs w:val="22"/>
        </w:rPr>
        <w:t>This job description covers the framework of professional standards for teachers and specifically defines the characteristics of teachers at the following stage of their career:-</w:t>
      </w:r>
    </w:p>
    <w:p w:rsidR="006064D3" w:rsidRPr="00123F36" w:rsidRDefault="006064D3" w:rsidP="006064D3">
      <w:pPr>
        <w:jc w:val="both"/>
        <w:rPr>
          <w:rFonts w:ascii="Tahoma" w:hAnsi="Tahoma" w:cs="Tahoma"/>
          <w:sz w:val="12"/>
          <w:szCs w:val="12"/>
        </w:rPr>
      </w:pPr>
    </w:p>
    <w:p w:rsidR="006064D3" w:rsidRPr="00123F36" w:rsidRDefault="006064D3" w:rsidP="006064D3">
      <w:pPr>
        <w:jc w:val="both"/>
        <w:rPr>
          <w:rFonts w:ascii="Tahoma" w:hAnsi="Tahoma" w:cs="Tahoma"/>
          <w:sz w:val="22"/>
          <w:szCs w:val="22"/>
        </w:rPr>
      </w:pPr>
      <w:r w:rsidRPr="00123F36">
        <w:rPr>
          <w:rFonts w:ascii="Tahoma" w:hAnsi="Tahoma" w:cs="Tahoma"/>
          <w:sz w:val="22"/>
          <w:szCs w:val="22"/>
        </w:rPr>
        <w:t xml:space="preserve">POST THRESHOLD TEACHERS who should meet the following post-threshold standards (P) and meet the core standards (C) </w:t>
      </w:r>
    </w:p>
    <w:p w:rsidR="006064D3" w:rsidRPr="00123F36" w:rsidRDefault="006064D3" w:rsidP="00D3399C">
      <w:pPr>
        <w:jc w:val="center"/>
        <w:rPr>
          <w:rFonts w:ascii="Tahoma" w:hAnsi="Tahoma" w:cs="Tahoma"/>
          <w:sz w:val="22"/>
          <w:szCs w:val="22"/>
          <w:u w:val="thick"/>
        </w:rPr>
      </w:pP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rPr>
        <w:softHyphen/>
      </w:r>
      <w:r w:rsidRPr="00123F36">
        <w:rPr>
          <w:rFonts w:ascii="Tahoma" w:hAnsi="Tahoma" w:cs="Tahoma"/>
          <w:sz w:val="22"/>
          <w:szCs w:val="22"/>
          <w:u w:val="thick"/>
        </w:rPr>
        <w:t>___</w:t>
      </w:r>
      <w:r w:rsidR="00D3399C" w:rsidRPr="00123F36">
        <w:rPr>
          <w:rFonts w:ascii="Tahoma" w:hAnsi="Tahoma" w:cs="Tahoma"/>
          <w:sz w:val="22"/>
          <w:szCs w:val="22"/>
          <w:u w:val="thick"/>
        </w:rPr>
        <w:t>____________</w:t>
      </w:r>
      <w:r w:rsidRPr="00123F36">
        <w:rPr>
          <w:rFonts w:ascii="Tahoma" w:hAnsi="Tahoma" w:cs="Tahoma"/>
          <w:sz w:val="22"/>
          <w:szCs w:val="22"/>
          <w:u w:val="thick"/>
        </w:rPr>
        <w:t>____________________________________________________________________</w:t>
      </w:r>
    </w:p>
    <w:p w:rsidR="00D3399C" w:rsidRPr="00123F36" w:rsidRDefault="00D3399C" w:rsidP="00D3399C">
      <w:pPr>
        <w:pStyle w:val="Heading1"/>
        <w:spacing w:before="0"/>
        <w:jc w:val="both"/>
        <w:rPr>
          <w:rFonts w:ascii="Tahoma" w:hAnsi="Tahoma" w:cs="Tahoma"/>
          <w:color w:val="auto"/>
          <w:sz w:val="24"/>
          <w:szCs w:val="24"/>
        </w:rPr>
      </w:pPr>
    </w:p>
    <w:p w:rsidR="006064D3" w:rsidRPr="00123F36" w:rsidRDefault="006064D3" w:rsidP="00D3399C">
      <w:pPr>
        <w:pStyle w:val="Heading1"/>
        <w:spacing w:before="0"/>
        <w:jc w:val="both"/>
        <w:rPr>
          <w:rFonts w:ascii="Tahoma" w:hAnsi="Tahoma" w:cs="Tahoma"/>
          <w:color w:val="auto"/>
          <w:sz w:val="24"/>
          <w:szCs w:val="24"/>
        </w:rPr>
      </w:pPr>
      <w:r w:rsidRPr="00123F36">
        <w:rPr>
          <w:rFonts w:ascii="Tahoma" w:hAnsi="Tahoma" w:cs="Tahoma"/>
          <w:color w:val="auto"/>
          <w:sz w:val="24"/>
          <w:szCs w:val="24"/>
        </w:rPr>
        <w:t>Cor</w:t>
      </w:r>
      <w:r w:rsidR="00D3399C" w:rsidRPr="00123F36">
        <w:rPr>
          <w:rFonts w:ascii="Tahoma" w:hAnsi="Tahoma" w:cs="Tahoma"/>
          <w:color w:val="auto"/>
          <w:sz w:val="24"/>
          <w:szCs w:val="24"/>
        </w:rPr>
        <w:t>e</w:t>
      </w:r>
      <w:r w:rsidRPr="00123F36">
        <w:rPr>
          <w:rFonts w:ascii="Tahoma" w:hAnsi="Tahoma" w:cs="Tahoma"/>
          <w:color w:val="auto"/>
          <w:sz w:val="24"/>
          <w:szCs w:val="24"/>
        </w:rPr>
        <w:t xml:space="preserve"> Purpose:</w:t>
      </w:r>
    </w:p>
    <w:p w:rsidR="006064D3" w:rsidRPr="00123F36" w:rsidRDefault="006064D3" w:rsidP="006064D3">
      <w:pPr>
        <w:jc w:val="both"/>
        <w:rPr>
          <w:rFonts w:ascii="Tahoma" w:hAnsi="Tahoma" w:cs="Tahoma"/>
          <w:b/>
        </w:rPr>
      </w:pPr>
    </w:p>
    <w:p w:rsidR="006064D3" w:rsidRPr="00123F36" w:rsidRDefault="006064D3" w:rsidP="006064D3">
      <w:pPr>
        <w:jc w:val="both"/>
        <w:rPr>
          <w:rFonts w:ascii="Tahoma" w:hAnsi="Tahoma" w:cs="Tahoma"/>
          <w:b/>
        </w:rPr>
      </w:pPr>
      <w:r w:rsidRPr="00123F36">
        <w:rPr>
          <w:rFonts w:ascii="Tahoma" w:hAnsi="Tahoma" w:cs="Tahoma"/>
        </w:rPr>
        <w:t>Subject Leaders provide professional leadership and management for a subject to secure high quality teaching, effective use of resources and improved standards of learning and achievement for all pupils.</w:t>
      </w:r>
    </w:p>
    <w:p w:rsidR="006064D3" w:rsidRPr="00123F36" w:rsidRDefault="006064D3" w:rsidP="006064D3">
      <w:pPr>
        <w:jc w:val="both"/>
        <w:rPr>
          <w:rFonts w:ascii="Tahoma" w:hAnsi="Tahoma" w:cs="Tahoma"/>
          <w:b/>
        </w:rPr>
      </w:pPr>
    </w:p>
    <w:p w:rsidR="006064D3" w:rsidRPr="00123F36" w:rsidRDefault="006064D3" w:rsidP="006064D3">
      <w:pPr>
        <w:jc w:val="both"/>
        <w:rPr>
          <w:rFonts w:ascii="Tahoma" w:hAnsi="Tahoma" w:cs="Tahoma"/>
          <w:b/>
        </w:rPr>
      </w:pPr>
    </w:p>
    <w:p w:rsidR="006064D3" w:rsidRPr="00123F36" w:rsidRDefault="006064D3" w:rsidP="006064D3">
      <w:pPr>
        <w:jc w:val="both"/>
        <w:rPr>
          <w:rFonts w:ascii="Tahoma" w:hAnsi="Tahoma" w:cs="Tahoma"/>
          <w:bCs/>
        </w:rPr>
      </w:pPr>
      <w:r w:rsidRPr="00123F36">
        <w:rPr>
          <w:rFonts w:ascii="Tahoma" w:hAnsi="Tahoma" w:cs="Tahoma"/>
          <w:bCs/>
        </w:rPr>
        <w:t>Assistant Subject Leaders:</w:t>
      </w:r>
    </w:p>
    <w:p w:rsidR="006064D3" w:rsidRPr="00123F36" w:rsidRDefault="006064D3" w:rsidP="006064D3">
      <w:pPr>
        <w:jc w:val="both"/>
        <w:rPr>
          <w:rFonts w:ascii="Tahoma" w:hAnsi="Tahoma" w:cs="Tahoma"/>
          <w:b/>
          <w:bCs/>
        </w:rPr>
      </w:pPr>
    </w:p>
    <w:p w:rsidR="006064D3" w:rsidRPr="00123F36" w:rsidRDefault="006064D3" w:rsidP="006064D3">
      <w:pPr>
        <w:jc w:val="both"/>
        <w:rPr>
          <w:rFonts w:ascii="Tahoma" w:hAnsi="Tahoma" w:cs="Tahoma"/>
          <w:b/>
        </w:rPr>
      </w:pPr>
      <w:r w:rsidRPr="00123F36">
        <w:rPr>
          <w:rFonts w:ascii="Tahoma" w:hAnsi="Tahoma" w:cs="Tahoma"/>
        </w:rPr>
        <w:t>Assistant Subject Leaders take responsibility using this Standards Framework for the Key Stage and any specific accountabilities listed on this job description.</w:t>
      </w:r>
    </w:p>
    <w:p w:rsidR="006064D3" w:rsidRPr="00123F36" w:rsidRDefault="006064D3" w:rsidP="006064D3">
      <w:pPr>
        <w:jc w:val="both"/>
        <w:rPr>
          <w:rFonts w:ascii="Tahoma" w:hAnsi="Tahoma" w:cs="Tahoma"/>
          <w:b/>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Knowledge &amp; Understanding</w:t>
      </w:r>
    </w:p>
    <w:p w:rsidR="006064D3" w:rsidRPr="00123F36" w:rsidRDefault="006064D3" w:rsidP="006064D3">
      <w:pPr>
        <w:jc w:val="both"/>
        <w:rPr>
          <w:rFonts w:ascii="Tahoma" w:hAnsi="Tahoma" w:cs="Tahoma"/>
          <w:b/>
        </w:rPr>
      </w:pPr>
    </w:p>
    <w:p w:rsidR="006064D3" w:rsidRPr="00123F36" w:rsidRDefault="006064D3" w:rsidP="006064D3">
      <w:pPr>
        <w:jc w:val="both"/>
        <w:rPr>
          <w:rFonts w:ascii="Tahoma" w:hAnsi="Tahoma" w:cs="Tahoma"/>
          <w:b/>
        </w:rPr>
      </w:pPr>
      <w:r w:rsidRPr="00123F36">
        <w:rPr>
          <w:rFonts w:ascii="Tahoma" w:hAnsi="Tahoma" w:cs="Tahoma"/>
        </w:rPr>
        <w:t>Have the knowledge and understanding of:</w:t>
      </w:r>
    </w:p>
    <w:p w:rsidR="006064D3" w:rsidRPr="00123F36" w:rsidRDefault="006064D3" w:rsidP="006064D3">
      <w:pPr>
        <w:jc w:val="both"/>
        <w:rPr>
          <w:rFonts w:ascii="Tahoma" w:hAnsi="Tahoma" w:cs="Tahoma"/>
          <w:b/>
        </w:rPr>
      </w:pP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The school’s aims, priorities, targets and action plans</w:t>
      </w: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The relationship of the subject to the curriculum as a whole</w:t>
      </w: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Any statutory curriculum requirements and the requirements for assessment, recording and reporting of pupils’ attainment and progress</w:t>
      </w: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The characteristics of high quality teaching and the main strategies for improving and sustaining high standards of teaching, learning and achievement for all pupils</w:t>
      </w: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Management, including employment law, equal opportunities legislation, personnel, external relations, finance and change</w:t>
      </w:r>
    </w:p>
    <w:p w:rsidR="006064D3" w:rsidRPr="00123F36" w:rsidRDefault="006064D3" w:rsidP="006064D3">
      <w:pPr>
        <w:numPr>
          <w:ilvl w:val="0"/>
          <w:numId w:val="33"/>
        </w:numPr>
        <w:tabs>
          <w:tab w:val="clear" w:pos="720"/>
          <w:tab w:val="num" w:pos="426"/>
        </w:tabs>
        <w:ind w:left="426" w:hanging="426"/>
        <w:jc w:val="both"/>
        <w:rPr>
          <w:rFonts w:ascii="Tahoma" w:hAnsi="Tahoma" w:cs="Tahoma"/>
          <w:b/>
        </w:rPr>
      </w:pPr>
      <w:r w:rsidRPr="00123F36">
        <w:rPr>
          <w:rFonts w:ascii="Tahoma" w:hAnsi="Tahoma" w:cs="Tahoma"/>
        </w:rPr>
        <w:t>The implications of the Code of Practice for Special Educational Needs for teaching and learning</w:t>
      </w:r>
    </w:p>
    <w:p w:rsidR="006064D3" w:rsidRPr="00123F36" w:rsidRDefault="006064D3" w:rsidP="006064D3">
      <w:pPr>
        <w:jc w:val="both"/>
        <w:rPr>
          <w:rFonts w:ascii="Tahoma" w:hAnsi="Tahoma" w:cs="Tahoma"/>
          <w:b/>
        </w:rPr>
      </w:pPr>
    </w:p>
    <w:p w:rsidR="002709F0" w:rsidRPr="00123F36" w:rsidRDefault="002709F0" w:rsidP="006064D3">
      <w:pPr>
        <w:pStyle w:val="Heading1"/>
        <w:jc w:val="both"/>
        <w:rPr>
          <w:rFonts w:ascii="Tahoma" w:hAnsi="Tahoma" w:cs="Tahoma"/>
          <w:b w:val="0"/>
          <w:color w:val="auto"/>
          <w:sz w:val="2"/>
          <w:szCs w:val="2"/>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Planning &amp; setting expectations</w:t>
      </w:r>
    </w:p>
    <w:p w:rsidR="006064D3" w:rsidRPr="00123F36" w:rsidRDefault="006064D3" w:rsidP="006064D3">
      <w:pPr>
        <w:jc w:val="both"/>
        <w:rPr>
          <w:rFonts w:ascii="Tahoma" w:hAnsi="Tahoma" w:cs="Tahoma"/>
          <w:b/>
          <w:bCs/>
          <w:sz w:val="16"/>
          <w:szCs w:val="16"/>
        </w:rPr>
      </w:pPr>
    </w:p>
    <w:p w:rsidR="006064D3" w:rsidRPr="00123F36" w:rsidRDefault="006064D3" w:rsidP="006064D3">
      <w:pPr>
        <w:numPr>
          <w:ilvl w:val="0"/>
          <w:numId w:val="34"/>
        </w:numPr>
        <w:tabs>
          <w:tab w:val="clear" w:pos="720"/>
          <w:tab w:val="num" w:pos="426"/>
        </w:tabs>
        <w:ind w:left="426" w:hanging="426"/>
        <w:jc w:val="both"/>
        <w:rPr>
          <w:rFonts w:ascii="Tahoma" w:hAnsi="Tahoma" w:cs="Tahoma"/>
          <w:b/>
        </w:rPr>
      </w:pPr>
      <w:r w:rsidRPr="00123F36">
        <w:rPr>
          <w:rFonts w:ascii="Tahoma" w:hAnsi="Tahoma" w:cs="Tahoma"/>
        </w:rPr>
        <w:t>Set expectations and targets for staff and pupils in relation to standards of pupil achievement and the quality of teaching</w:t>
      </w:r>
    </w:p>
    <w:p w:rsidR="006064D3" w:rsidRPr="00123F36" w:rsidRDefault="006064D3" w:rsidP="006064D3">
      <w:pPr>
        <w:numPr>
          <w:ilvl w:val="0"/>
          <w:numId w:val="34"/>
        </w:numPr>
        <w:tabs>
          <w:tab w:val="clear" w:pos="720"/>
          <w:tab w:val="num" w:pos="426"/>
        </w:tabs>
        <w:ind w:left="426" w:hanging="426"/>
        <w:jc w:val="both"/>
        <w:rPr>
          <w:rFonts w:ascii="Tahoma" w:hAnsi="Tahoma" w:cs="Tahoma"/>
          <w:b/>
        </w:rPr>
      </w:pPr>
      <w:r w:rsidRPr="00123F36">
        <w:rPr>
          <w:rFonts w:ascii="Tahoma" w:hAnsi="Tahoma" w:cs="Tahoma"/>
        </w:rPr>
        <w:t>Work with the SENCO and any other staff with Special Educational Needs expertise, to ensure that individual education plans are used to set subject-specific targets and match work well to pupils’ needs</w:t>
      </w:r>
    </w:p>
    <w:p w:rsidR="006064D3" w:rsidRPr="00123F36" w:rsidRDefault="006064D3" w:rsidP="006064D3">
      <w:pPr>
        <w:numPr>
          <w:ilvl w:val="0"/>
          <w:numId w:val="34"/>
        </w:numPr>
        <w:tabs>
          <w:tab w:val="clear" w:pos="720"/>
          <w:tab w:val="num" w:pos="426"/>
        </w:tabs>
        <w:ind w:left="426" w:hanging="426"/>
        <w:jc w:val="both"/>
        <w:rPr>
          <w:rFonts w:ascii="Tahoma" w:hAnsi="Tahoma" w:cs="Tahoma"/>
          <w:b/>
        </w:rPr>
      </w:pPr>
      <w:r w:rsidRPr="00123F36">
        <w:rPr>
          <w:rFonts w:ascii="Tahoma" w:hAnsi="Tahoma" w:cs="Tahoma"/>
        </w:rPr>
        <w:t>Establish, with the involvement of relevant staff, short, medium and long-term plans for the development and resourcing of the subject which:</w:t>
      </w:r>
    </w:p>
    <w:p w:rsidR="006064D3" w:rsidRPr="00123F36" w:rsidRDefault="006064D3" w:rsidP="006064D3">
      <w:pPr>
        <w:ind w:left="426"/>
        <w:jc w:val="both"/>
        <w:rPr>
          <w:rFonts w:ascii="Tahoma" w:hAnsi="Tahoma" w:cs="Tahoma"/>
          <w:b/>
          <w:sz w:val="16"/>
          <w:szCs w:val="16"/>
        </w:rPr>
      </w:pPr>
    </w:p>
    <w:p w:rsidR="006064D3" w:rsidRPr="00123F36" w:rsidRDefault="006064D3" w:rsidP="006064D3">
      <w:pPr>
        <w:pStyle w:val="ListParagraph"/>
        <w:numPr>
          <w:ilvl w:val="0"/>
          <w:numId w:val="34"/>
        </w:numPr>
        <w:spacing w:before="40" w:after="40"/>
        <w:ind w:hanging="294"/>
        <w:jc w:val="both"/>
        <w:rPr>
          <w:rFonts w:ascii="Tahoma" w:hAnsi="Tahoma" w:cs="Tahoma"/>
        </w:rPr>
      </w:pPr>
      <w:r w:rsidRPr="00123F36">
        <w:rPr>
          <w:rFonts w:ascii="Tahoma" w:hAnsi="Tahoma" w:cs="Tahoma"/>
        </w:rPr>
        <w:t>contribute to whole-school aims, policies and practices including those in relation to</w:t>
      </w:r>
    </w:p>
    <w:p w:rsidR="006064D3" w:rsidRPr="00123F36" w:rsidRDefault="006064D3" w:rsidP="006064D3">
      <w:pPr>
        <w:pStyle w:val="ListParagraph"/>
        <w:numPr>
          <w:ilvl w:val="0"/>
          <w:numId w:val="34"/>
        </w:numPr>
        <w:spacing w:before="40" w:after="40"/>
        <w:ind w:hanging="294"/>
        <w:jc w:val="both"/>
        <w:rPr>
          <w:rFonts w:ascii="Tahoma" w:hAnsi="Tahoma" w:cs="Tahoma"/>
        </w:rPr>
      </w:pPr>
      <w:r w:rsidRPr="00123F36">
        <w:rPr>
          <w:rFonts w:ascii="Tahoma" w:hAnsi="Tahoma" w:cs="Tahoma"/>
        </w:rPr>
        <w:t xml:space="preserve">behaviour, discipline, bullying and racial harassment </w:t>
      </w:r>
    </w:p>
    <w:p w:rsidR="006064D3" w:rsidRPr="00123F36" w:rsidRDefault="006064D3" w:rsidP="006064D3">
      <w:pPr>
        <w:pStyle w:val="ListParagraph"/>
        <w:numPr>
          <w:ilvl w:val="0"/>
          <w:numId w:val="34"/>
        </w:numPr>
        <w:spacing w:before="40" w:after="40"/>
        <w:ind w:hanging="294"/>
        <w:jc w:val="both"/>
        <w:rPr>
          <w:rFonts w:ascii="Tahoma" w:hAnsi="Tahoma" w:cs="Tahoma"/>
        </w:rPr>
      </w:pPr>
      <w:r w:rsidRPr="00123F36">
        <w:rPr>
          <w:rFonts w:ascii="Tahoma" w:hAnsi="Tahoma" w:cs="Tahoma"/>
        </w:rPr>
        <w:t>are based on a range of comparative information and evidence, including the attainment of pupils</w:t>
      </w:r>
    </w:p>
    <w:p w:rsidR="006064D3" w:rsidRPr="00123F36" w:rsidRDefault="006064D3" w:rsidP="006064D3">
      <w:pPr>
        <w:numPr>
          <w:ilvl w:val="0"/>
          <w:numId w:val="34"/>
        </w:numPr>
        <w:ind w:hanging="294"/>
        <w:jc w:val="both"/>
        <w:rPr>
          <w:rFonts w:ascii="Tahoma" w:hAnsi="Tahoma" w:cs="Tahoma"/>
          <w:b/>
        </w:rPr>
      </w:pPr>
      <w:r w:rsidRPr="00123F36">
        <w:rPr>
          <w:rFonts w:ascii="Tahoma" w:hAnsi="Tahoma" w:cs="Tahoma"/>
        </w:rPr>
        <w:t>identify realistic and challenging targets for improvement</w:t>
      </w:r>
    </w:p>
    <w:p w:rsidR="006064D3" w:rsidRPr="00123F36" w:rsidRDefault="006064D3" w:rsidP="006064D3">
      <w:pPr>
        <w:numPr>
          <w:ilvl w:val="0"/>
          <w:numId w:val="34"/>
        </w:numPr>
        <w:ind w:hanging="294"/>
        <w:jc w:val="both"/>
        <w:rPr>
          <w:rFonts w:ascii="Tahoma" w:hAnsi="Tahoma" w:cs="Tahoma"/>
          <w:b/>
        </w:rPr>
      </w:pPr>
      <w:r w:rsidRPr="00123F36">
        <w:rPr>
          <w:rFonts w:ascii="Tahoma" w:hAnsi="Tahoma" w:cs="Tahoma"/>
        </w:rPr>
        <w:t>are understood by all those involved in putting the plans into practice</w:t>
      </w:r>
    </w:p>
    <w:p w:rsidR="006064D3" w:rsidRPr="00123F36" w:rsidRDefault="006064D3" w:rsidP="006064D3">
      <w:pPr>
        <w:numPr>
          <w:ilvl w:val="0"/>
          <w:numId w:val="34"/>
        </w:numPr>
        <w:ind w:hanging="294"/>
        <w:jc w:val="both"/>
        <w:rPr>
          <w:rFonts w:ascii="Tahoma" w:hAnsi="Tahoma" w:cs="Tahoma"/>
          <w:b/>
        </w:rPr>
      </w:pPr>
      <w:r w:rsidRPr="00123F36">
        <w:rPr>
          <w:rFonts w:ascii="Tahoma" w:hAnsi="Tahoma" w:cs="Tahoma"/>
        </w:rPr>
        <w:t>are clear about action to be taken, timescales and criteria for success</w:t>
      </w:r>
    </w:p>
    <w:p w:rsidR="006064D3" w:rsidRPr="00123F36" w:rsidRDefault="006064D3" w:rsidP="006064D3">
      <w:pPr>
        <w:jc w:val="both"/>
        <w:rPr>
          <w:rFonts w:ascii="Tahoma" w:hAnsi="Tahoma" w:cs="Tahoma"/>
          <w:b/>
          <w:bCs/>
        </w:rPr>
      </w:pPr>
      <w:r w:rsidRPr="00123F36">
        <w:rPr>
          <w:rFonts w:ascii="Tahoma" w:hAnsi="Tahoma" w:cs="Tahoma"/>
        </w:rPr>
        <w:br/>
      </w:r>
      <w:r w:rsidRPr="00123F36">
        <w:rPr>
          <w:rFonts w:ascii="Tahoma" w:hAnsi="Tahoma" w:cs="Tahoma"/>
          <w:b/>
        </w:rPr>
        <w:t>Teac</w:t>
      </w:r>
      <w:r w:rsidRPr="00123F36">
        <w:rPr>
          <w:rFonts w:ascii="Tahoma" w:hAnsi="Tahoma" w:cs="Tahoma"/>
          <w:b/>
          <w:bCs/>
        </w:rPr>
        <w:t>hing &amp; managing pupil learning</w:t>
      </w:r>
    </w:p>
    <w:p w:rsidR="006064D3" w:rsidRPr="00123F36" w:rsidRDefault="006064D3" w:rsidP="006064D3">
      <w:pPr>
        <w:jc w:val="both"/>
        <w:rPr>
          <w:rFonts w:ascii="Tahoma" w:hAnsi="Tahoma" w:cs="Tahoma"/>
          <w:b/>
          <w:bCs/>
          <w:sz w:val="12"/>
          <w:szCs w:val="12"/>
        </w:rPr>
      </w:pPr>
    </w:p>
    <w:p w:rsidR="006064D3" w:rsidRPr="00123F36" w:rsidRDefault="006064D3" w:rsidP="006064D3">
      <w:pPr>
        <w:jc w:val="both"/>
        <w:rPr>
          <w:rFonts w:ascii="Tahoma" w:hAnsi="Tahoma" w:cs="Tahoma"/>
          <w:b/>
        </w:rPr>
      </w:pPr>
      <w:r w:rsidRPr="00123F36">
        <w:rPr>
          <w:rFonts w:ascii="Tahoma" w:hAnsi="Tahoma" w:cs="Tahoma"/>
        </w:rPr>
        <w:t>Ensure:</w:t>
      </w:r>
    </w:p>
    <w:p w:rsidR="006064D3" w:rsidRPr="00123F36" w:rsidRDefault="006064D3" w:rsidP="006064D3">
      <w:pPr>
        <w:jc w:val="both"/>
        <w:rPr>
          <w:rFonts w:ascii="Tahoma" w:hAnsi="Tahoma" w:cs="Tahoma"/>
          <w:b/>
          <w:sz w:val="12"/>
          <w:szCs w:val="12"/>
        </w:rPr>
      </w:pP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Curriculum coverage, continuity and progression in the subject for all pupils, including those of high ability and those with special educational or linguistic needs</w:t>
      </w: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Teachers are clear about the teaching of objectives in lessons, understand the sequence of teaching and learning in the subject, and communicate such information to pupils</w:t>
      </w: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Guidance is provided on the choice of appropriate teaching and learning methods to meet the needs of the subject and of different pupils</w:t>
      </w: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Effective development of pupils’ literacy, numeracy and information technology skills through the subject</w:t>
      </w: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Teachers of the subject know how to recognise and deal with racial stereotyping</w:t>
      </w:r>
    </w:p>
    <w:p w:rsidR="006064D3" w:rsidRPr="00123F36" w:rsidRDefault="006064D3" w:rsidP="006064D3">
      <w:pPr>
        <w:numPr>
          <w:ilvl w:val="0"/>
          <w:numId w:val="35"/>
        </w:numPr>
        <w:tabs>
          <w:tab w:val="clear" w:pos="720"/>
          <w:tab w:val="num" w:pos="426"/>
        </w:tabs>
        <w:ind w:left="426" w:hanging="426"/>
        <w:jc w:val="both"/>
        <w:rPr>
          <w:rFonts w:ascii="Tahoma" w:hAnsi="Tahoma" w:cs="Tahoma"/>
          <w:b/>
        </w:rPr>
      </w:pPr>
      <w:r w:rsidRPr="00123F36">
        <w:rPr>
          <w:rFonts w:ascii="Tahoma" w:hAnsi="Tahoma" w:cs="Tahoma"/>
        </w:rPr>
        <w:t>Effective development of pupils’ individual and collaborative study skills necessary for them to become increasingly independent when out of school</w:t>
      </w: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Assessment &amp; evaluation</w:t>
      </w:r>
    </w:p>
    <w:p w:rsidR="006064D3" w:rsidRPr="00123F36" w:rsidRDefault="006064D3" w:rsidP="006064D3">
      <w:pPr>
        <w:jc w:val="both"/>
        <w:rPr>
          <w:rFonts w:ascii="Tahoma" w:hAnsi="Tahoma" w:cs="Tahoma"/>
          <w:b/>
          <w:bCs/>
          <w:sz w:val="12"/>
          <w:szCs w:val="12"/>
        </w:rPr>
      </w:pPr>
    </w:p>
    <w:p w:rsidR="006064D3" w:rsidRPr="00123F36" w:rsidRDefault="006064D3" w:rsidP="006064D3">
      <w:pPr>
        <w:numPr>
          <w:ilvl w:val="0"/>
          <w:numId w:val="36"/>
        </w:numPr>
        <w:tabs>
          <w:tab w:val="clear" w:pos="720"/>
          <w:tab w:val="num" w:pos="426"/>
        </w:tabs>
        <w:ind w:left="426" w:hanging="426"/>
        <w:jc w:val="both"/>
        <w:rPr>
          <w:rFonts w:ascii="Tahoma" w:hAnsi="Tahoma" w:cs="Tahoma"/>
          <w:b/>
        </w:rPr>
      </w:pPr>
      <w:r w:rsidRPr="00123F36">
        <w:rPr>
          <w:rFonts w:ascii="Tahoma" w:hAnsi="Tahoma" w:cs="Tahoma"/>
        </w:rPr>
        <w:t>Analyse and interpret relevant national, local and school data, research and inspection evidence, to inform policies, practices, expectations, targets and teaching methods</w:t>
      </w:r>
    </w:p>
    <w:p w:rsidR="006064D3" w:rsidRPr="00123F36" w:rsidRDefault="006064D3" w:rsidP="006064D3">
      <w:pPr>
        <w:numPr>
          <w:ilvl w:val="0"/>
          <w:numId w:val="36"/>
        </w:numPr>
        <w:tabs>
          <w:tab w:val="clear" w:pos="720"/>
          <w:tab w:val="num" w:pos="426"/>
        </w:tabs>
        <w:ind w:left="426" w:hanging="426"/>
        <w:jc w:val="both"/>
        <w:rPr>
          <w:rFonts w:ascii="Tahoma" w:hAnsi="Tahoma" w:cs="Tahoma"/>
          <w:b/>
        </w:rPr>
      </w:pPr>
      <w:r w:rsidRPr="00123F36">
        <w:rPr>
          <w:rFonts w:ascii="Tahoma" w:hAnsi="Tahoma" w:cs="Tahoma"/>
        </w:rPr>
        <w:t>Establish and implement clear policies and practices for assessing, recording and reporting on pupil achievement, and for using this information to recognise achievement and to assist pupils in setting targets for further improvement</w:t>
      </w:r>
    </w:p>
    <w:p w:rsidR="006064D3" w:rsidRPr="00123F36" w:rsidRDefault="006064D3" w:rsidP="006064D3">
      <w:pPr>
        <w:numPr>
          <w:ilvl w:val="0"/>
          <w:numId w:val="36"/>
        </w:numPr>
        <w:tabs>
          <w:tab w:val="clear" w:pos="720"/>
          <w:tab w:val="num" w:pos="426"/>
        </w:tabs>
        <w:ind w:left="426" w:hanging="426"/>
        <w:jc w:val="both"/>
        <w:rPr>
          <w:rFonts w:ascii="Tahoma" w:hAnsi="Tahoma" w:cs="Tahoma"/>
          <w:b/>
        </w:rPr>
      </w:pPr>
      <w:r w:rsidRPr="00123F36">
        <w:rPr>
          <w:rFonts w:ascii="Tahoma" w:hAnsi="Tahoma" w:cs="Tahoma"/>
        </w:rPr>
        <w:t>Ensure that information about pupils’ achievements in previous classes and schools is used effectively to secure good progress in the subject</w:t>
      </w:r>
    </w:p>
    <w:p w:rsidR="006064D3" w:rsidRPr="00123F36" w:rsidRDefault="006064D3" w:rsidP="006064D3">
      <w:pPr>
        <w:numPr>
          <w:ilvl w:val="0"/>
          <w:numId w:val="36"/>
        </w:numPr>
        <w:tabs>
          <w:tab w:val="clear" w:pos="720"/>
          <w:tab w:val="num" w:pos="426"/>
        </w:tabs>
        <w:ind w:left="426" w:hanging="426"/>
        <w:jc w:val="both"/>
        <w:rPr>
          <w:rFonts w:ascii="Tahoma" w:hAnsi="Tahoma" w:cs="Tahoma"/>
          <w:b/>
        </w:rPr>
      </w:pPr>
      <w:r w:rsidRPr="00123F36">
        <w:rPr>
          <w:rFonts w:ascii="Tahoma" w:hAnsi="Tahoma" w:cs="Tahoma"/>
        </w:rPr>
        <w:t>Monitor the progress made in achieving subject plans and targets, evaluate the effects on teaching and learning, and use this analysis to guide further improvement</w:t>
      </w:r>
    </w:p>
    <w:p w:rsidR="006064D3" w:rsidRPr="00123F36" w:rsidRDefault="006064D3" w:rsidP="006064D3">
      <w:pPr>
        <w:numPr>
          <w:ilvl w:val="0"/>
          <w:numId w:val="36"/>
        </w:numPr>
        <w:tabs>
          <w:tab w:val="clear" w:pos="720"/>
          <w:tab w:val="num" w:pos="426"/>
        </w:tabs>
        <w:ind w:left="426" w:hanging="426"/>
        <w:jc w:val="both"/>
        <w:rPr>
          <w:rFonts w:ascii="Tahoma" w:hAnsi="Tahoma" w:cs="Tahoma"/>
          <w:b/>
        </w:rPr>
      </w:pPr>
      <w:r w:rsidRPr="00123F36">
        <w:rPr>
          <w:rFonts w:ascii="Tahoma" w:hAnsi="Tahoma" w:cs="Tahoma"/>
        </w:rPr>
        <w:t>Evaluate the teaching of the subject in the school, use this analysis to identify effective practice and areas for improvement and take action to improve further the quality of teaching</w:t>
      </w:r>
    </w:p>
    <w:p w:rsidR="006064D3" w:rsidRPr="00123F36" w:rsidRDefault="006064D3" w:rsidP="006064D3">
      <w:pPr>
        <w:jc w:val="both"/>
        <w:rPr>
          <w:rFonts w:ascii="Tahoma" w:hAnsi="Tahoma" w:cs="Tahoma"/>
          <w:b/>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Pupil achievement</w:t>
      </w:r>
    </w:p>
    <w:p w:rsidR="006064D3" w:rsidRPr="00123F36" w:rsidRDefault="006064D3" w:rsidP="006064D3">
      <w:pPr>
        <w:jc w:val="both"/>
        <w:rPr>
          <w:rFonts w:ascii="Tahoma" w:hAnsi="Tahoma" w:cs="Tahoma"/>
          <w:b/>
        </w:rPr>
      </w:pPr>
    </w:p>
    <w:p w:rsidR="006064D3" w:rsidRPr="00123F36" w:rsidRDefault="006064D3" w:rsidP="006064D3">
      <w:pPr>
        <w:numPr>
          <w:ilvl w:val="0"/>
          <w:numId w:val="37"/>
        </w:numPr>
        <w:tabs>
          <w:tab w:val="clear" w:pos="720"/>
          <w:tab w:val="num" w:pos="426"/>
        </w:tabs>
        <w:ind w:left="426" w:hanging="426"/>
        <w:jc w:val="both"/>
        <w:rPr>
          <w:rFonts w:ascii="Tahoma" w:hAnsi="Tahoma" w:cs="Tahoma"/>
          <w:b/>
        </w:rPr>
      </w:pPr>
      <w:r w:rsidRPr="00123F36">
        <w:rPr>
          <w:rFonts w:ascii="Tahoma" w:hAnsi="Tahoma" w:cs="Tahoma"/>
        </w:rPr>
        <w:t>Establish clear targets for pupil achievement, and evaluate progress and achievement by all pupils, including those with special educational and linguistic needs</w:t>
      </w:r>
    </w:p>
    <w:p w:rsidR="006064D3" w:rsidRPr="00123F36" w:rsidRDefault="006064D3" w:rsidP="006064D3">
      <w:pPr>
        <w:numPr>
          <w:ilvl w:val="0"/>
          <w:numId w:val="37"/>
        </w:numPr>
        <w:tabs>
          <w:tab w:val="clear" w:pos="720"/>
          <w:tab w:val="num" w:pos="426"/>
        </w:tabs>
        <w:ind w:left="426" w:hanging="426"/>
        <w:jc w:val="both"/>
        <w:rPr>
          <w:rFonts w:ascii="Tahoma" w:hAnsi="Tahoma" w:cs="Tahoma"/>
          <w:b/>
        </w:rPr>
      </w:pPr>
      <w:r w:rsidRPr="00123F36">
        <w:rPr>
          <w:rFonts w:ascii="Tahoma" w:hAnsi="Tahoma" w:cs="Tahoma"/>
        </w:rPr>
        <w:t>Use data effectively to identify pupils who are under-achieving and, where necessary, create and implement effective plans of action to support those pupils</w:t>
      </w:r>
    </w:p>
    <w:p w:rsidR="006064D3" w:rsidRPr="00123F36" w:rsidRDefault="006064D3" w:rsidP="006064D3">
      <w:pPr>
        <w:jc w:val="both"/>
        <w:rPr>
          <w:rFonts w:ascii="Tahoma" w:hAnsi="Tahoma" w:cs="Tahoma"/>
          <w:b/>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Relations with Parents and wider community</w:t>
      </w:r>
    </w:p>
    <w:p w:rsidR="006064D3" w:rsidRPr="00123F36" w:rsidRDefault="006064D3" w:rsidP="006064D3">
      <w:pPr>
        <w:jc w:val="both"/>
        <w:rPr>
          <w:rFonts w:ascii="Tahoma" w:hAnsi="Tahoma" w:cs="Tahoma"/>
          <w:b/>
          <w:bCs/>
        </w:rPr>
      </w:pPr>
    </w:p>
    <w:p w:rsidR="006064D3" w:rsidRPr="00123F36" w:rsidRDefault="006064D3" w:rsidP="006064D3">
      <w:pPr>
        <w:numPr>
          <w:ilvl w:val="0"/>
          <w:numId w:val="38"/>
        </w:numPr>
        <w:tabs>
          <w:tab w:val="clear" w:pos="720"/>
          <w:tab w:val="num" w:pos="426"/>
        </w:tabs>
        <w:ind w:left="426" w:hanging="426"/>
        <w:jc w:val="both"/>
        <w:rPr>
          <w:rFonts w:ascii="Tahoma" w:hAnsi="Tahoma" w:cs="Tahoma"/>
          <w:b/>
        </w:rPr>
      </w:pPr>
      <w:r w:rsidRPr="00123F36">
        <w:rPr>
          <w:rFonts w:ascii="Tahoma" w:hAnsi="Tahoma" w:cs="Tahoma"/>
        </w:rPr>
        <w:t>Establish a partnership with parents to involve them in their child’s learning of the subject, as well as providing information about curriculum, attainment, progress and targets</w:t>
      </w:r>
    </w:p>
    <w:p w:rsidR="006064D3" w:rsidRPr="00123F36" w:rsidRDefault="006064D3" w:rsidP="006064D3">
      <w:pPr>
        <w:numPr>
          <w:ilvl w:val="0"/>
          <w:numId w:val="38"/>
        </w:numPr>
        <w:tabs>
          <w:tab w:val="clear" w:pos="720"/>
          <w:tab w:val="num" w:pos="426"/>
        </w:tabs>
        <w:ind w:left="426" w:hanging="426"/>
        <w:jc w:val="both"/>
        <w:rPr>
          <w:rFonts w:ascii="Tahoma" w:hAnsi="Tahoma" w:cs="Tahoma"/>
          <w:b/>
        </w:rPr>
      </w:pPr>
      <w:r w:rsidRPr="00123F36">
        <w:rPr>
          <w:rFonts w:ascii="Tahoma" w:hAnsi="Tahoma" w:cs="Tahoma"/>
        </w:rPr>
        <w:t>Develop effective links with the local community, including business and industry, in order to extend the subject, enhance teaching and develop the pupils’ wider understanding</w:t>
      </w:r>
    </w:p>
    <w:p w:rsidR="006064D3" w:rsidRPr="00123F36" w:rsidRDefault="006064D3" w:rsidP="006064D3">
      <w:pPr>
        <w:numPr>
          <w:ilvl w:val="0"/>
          <w:numId w:val="38"/>
        </w:numPr>
        <w:tabs>
          <w:tab w:val="clear" w:pos="720"/>
          <w:tab w:val="num" w:pos="426"/>
        </w:tabs>
        <w:ind w:left="426" w:hanging="426"/>
        <w:jc w:val="both"/>
        <w:rPr>
          <w:rFonts w:ascii="Tahoma" w:hAnsi="Tahoma" w:cs="Tahoma"/>
          <w:b/>
        </w:rPr>
      </w:pPr>
      <w:r w:rsidRPr="00123F36">
        <w:rPr>
          <w:rFonts w:ascii="Tahoma" w:hAnsi="Tahoma" w:cs="Tahoma"/>
        </w:rPr>
        <w:t>Communicate effectively, orally and in writing, with parents, governors, external agencies and the wider community, including business and industry</w:t>
      </w:r>
    </w:p>
    <w:p w:rsidR="006064D3" w:rsidRPr="00123F36" w:rsidRDefault="006064D3" w:rsidP="006064D3">
      <w:pPr>
        <w:jc w:val="both"/>
        <w:rPr>
          <w:rFonts w:ascii="Tahoma" w:hAnsi="Tahoma" w:cs="Tahoma"/>
          <w:b/>
        </w:rPr>
      </w:pPr>
    </w:p>
    <w:p w:rsidR="006064D3" w:rsidRPr="008D2FE5" w:rsidRDefault="006064D3" w:rsidP="006064D3">
      <w:pPr>
        <w:pStyle w:val="Heading1"/>
        <w:jc w:val="both"/>
        <w:rPr>
          <w:rFonts w:ascii="Tahoma" w:hAnsi="Tahoma" w:cs="Tahoma"/>
          <w:color w:val="auto"/>
          <w:sz w:val="24"/>
          <w:szCs w:val="24"/>
        </w:rPr>
      </w:pPr>
      <w:r w:rsidRPr="008D2FE5">
        <w:rPr>
          <w:rFonts w:ascii="Tahoma" w:hAnsi="Tahoma" w:cs="Tahoma"/>
          <w:color w:val="auto"/>
          <w:sz w:val="24"/>
          <w:szCs w:val="24"/>
        </w:rPr>
        <w:t>Managing own performance and development</w:t>
      </w:r>
    </w:p>
    <w:p w:rsidR="006064D3" w:rsidRPr="00123F36" w:rsidRDefault="006064D3" w:rsidP="006064D3">
      <w:pPr>
        <w:jc w:val="both"/>
        <w:rPr>
          <w:rFonts w:ascii="Tahoma" w:hAnsi="Tahoma" w:cs="Tahoma"/>
          <w:b/>
          <w:bCs/>
        </w:rPr>
      </w:pPr>
    </w:p>
    <w:p w:rsidR="006064D3" w:rsidRPr="00123F36" w:rsidRDefault="006064D3" w:rsidP="006064D3">
      <w:pPr>
        <w:numPr>
          <w:ilvl w:val="0"/>
          <w:numId w:val="39"/>
        </w:numPr>
        <w:tabs>
          <w:tab w:val="clear" w:pos="720"/>
          <w:tab w:val="num" w:pos="426"/>
        </w:tabs>
        <w:ind w:left="426" w:hanging="426"/>
        <w:jc w:val="both"/>
        <w:rPr>
          <w:rFonts w:ascii="Tahoma" w:hAnsi="Tahoma" w:cs="Tahoma"/>
          <w:b/>
        </w:rPr>
      </w:pPr>
      <w:r w:rsidRPr="00123F36">
        <w:rPr>
          <w:rFonts w:ascii="Tahoma" w:hAnsi="Tahoma" w:cs="Tahoma"/>
        </w:rPr>
        <w:t>Prioritise and manage own time effectively, particularly in relation to balancing the demands made by teaching, subject management and involvement in school development</w:t>
      </w:r>
    </w:p>
    <w:p w:rsidR="006064D3" w:rsidRPr="00123F36" w:rsidRDefault="006064D3" w:rsidP="006064D3">
      <w:pPr>
        <w:numPr>
          <w:ilvl w:val="0"/>
          <w:numId w:val="39"/>
        </w:numPr>
        <w:tabs>
          <w:tab w:val="clear" w:pos="720"/>
          <w:tab w:val="num" w:pos="426"/>
        </w:tabs>
        <w:ind w:left="426" w:hanging="426"/>
        <w:jc w:val="both"/>
        <w:rPr>
          <w:rFonts w:ascii="Tahoma" w:hAnsi="Tahoma" w:cs="Tahoma"/>
          <w:b/>
        </w:rPr>
      </w:pPr>
      <w:r w:rsidRPr="00123F36">
        <w:rPr>
          <w:rFonts w:ascii="Tahoma" w:hAnsi="Tahoma" w:cs="Tahoma"/>
        </w:rPr>
        <w:t>Achieve challenging professional goals</w:t>
      </w:r>
    </w:p>
    <w:p w:rsidR="006064D3" w:rsidRPr="00123F36" w:rsidRDefault="006064D3" w:rsidP="006064D3">
      <w:pPr>
        <w:numPr>
          <w:ilvl w:val="0"/>
          <w:numId w:val="39"/>
        </w:numPr>
        <w:tabs>
          <w:tab w:val="clear" w:pos="720"/>
          <w:tab w:val="num" w:pos="426"/>
        </w:tabs>
        <w:ind w:left="426" w:hanging="426"/>
        <w:jc w:val="both"/>
        <w:rPr>
          <w:rFonts w:ascii="Tahoma" w:hAnsi="Tahoma" w:cs="Tahoma"/>
          <w:b/>
        </w:rPr>
      </w:pPr>
      <w:r w:rsidRPr="00123F36">
        <w:rPr>
          <w:rFonts w:ascii="Tahoma" w:hAnsi="Tahoma" w:cs="Tahoma"/>
        </w:rPr>
        <w:t>Take responsibility for own professional development</w:t>
      </w:r>
    </w:p>
    <w:p w:rsidR="008D2FE5" w:rsidRDefault="006064D3" w:rsidP="006064D3">
      <w:pPr>
        <w:jc w:val="both"/>
        <w:rPr>
          <w:rFonts w:ascii="Tahoma" w:hAnsi="Tahoma" w:cs="Tahoma"/>
          <w:b/>
        </w:rPr>
      </w:pPr>
      <w:r w:rsidRPr="00123F36">
        <w:rPr>
          <w:rFonts w:ascii="Tahoma" w:hAnsi="Tahoma" w:cs="Tahoma"/>
        </w:rPr>
        <w:br/>
      </w:r>
    </w:p>
    <w:p w:rsidR="006064D3" w:rsidRPr="008D2FE5" w:rsidRDefault="006064D3" w:rsidP="006064D3">
      <w:pPr>
        <w:jc w:val="both"/>
        <w:rPr>
          <w:rFonts w:ascii="Tahoma" w:hAnsi="Tahoma" w:cs="Tahoma"/>
          <w:b/>
        </w:rPr>
      </w:pPr>
      <w:r w:rsidRPr="008D2FE5">
        <w:rPr>
          <w:rFonts w:ascii="Tahoma" w:hAnsi="Tahoma" w:cs="Tahoma"/>
          <w:b/>
        </w:rPr>
        <w:t>Managing &amp; developing staff &amp; other adults</w:t>
      </w:r>
    </w:p>
    <w:p w:rsidR="006064D3" w:rsidRPr="00123F36" w:rsidRDefault="006064D3" w:rsidP="006064D3">
      <w:pPr>
        <w:jc w:val="both"/>
        <w:rPr>
          <w:rFonts w:ascii="Tahoma" w:hAnsi="Tahoma" w:cs="Tahoma"/>
          <w:b/>
          <w:bCs/>
        </w:rPr>
      </w:pPr>
    </w:p>
    <w:p w:rsidR="006064D3" w:rsidRPr="00123F36" w:rsidRDefault="006064D3" w:rsidP="006064D3">
      <w:pPr>
        <w:numPr>
          <w:ilvl w:val="0"/>
          <w:numId w:val="40"/>
        </w:numPr>
        <w:tabs>
          <w:tab w:val="clear" w:pos="720"/>
          <w:tab w:val="num" w:pos="426"/>
        </w:tabs>
        <w:ind w:left="426" w:hanging="426"/>
        <w:jc w:val="both"/>
        <w:rPr>
          <w:rFonts w:ascii="Tahoma" w:hAnsi="Tahoma" w:cs="Tahoma"/>
          <w:b/>
        </w:rPr>
      </w:pPr>
      <w:r w:rsidRPr="00123F36">
        <w:rPr>
          <w:rFonts w:ascii="Tahoma" w:hAnsi="Tahoma" w:cs="Tahoma"/>
        </w:rPr>
        <w:t>Help staff to achieve constructive working relationships with pupils</w:t>
      </w:r>
    </w:p>
    <w:p w:rsidR="006064D3" w:rsidRPr="00123F36" w:rsidRDefault="006064D3" w:rsidP="006064D3">
      <w:pPr>
        <w:numPr>
          <w:ilvl w:val="0"/>
          <w:numId w:val="40"/>
        </w:numPr>
        <w:tabs>
          <w:tab w:val="clear" w:pos="720"/>
          <w:tab w:val="num" w:pos="426"/>
        </w:tabs>
        <w:ind w:left="426" w:hanging="426"/>
        <w:jc w:val="both"/>
        <w:rPr>
          <w:rFonts w:ascii="Tahoma" w:hAnsi="Tahoma" w:cs="Tahoma"/>
          <w:b/>
        </w:rPr>
      </w:pPr>
      <w:r w:rsidRPr="00123F36">
        <w:rPr>
          <w:rFonts w:ascii="Tahoma" w:hAnsi="Tahoma" w:cs="Tahoma"/>
        </w:rPr>
        <w:t>Establish clear expectations and constructive working relationships among staff, including through team working and mutual support, devolving responsibilities and delegating tasks, appropriate evaluating practice; and developing an acceptance of accountability</w:t>
      </w:r>
    </w:p>
    <w:p w:rsidR="006064D3" w:rsidRPr="00123F36" w:rsidRDefault="006064D3" w:rsidP="006064D3">
      <w:pPr>
        <w:numPr>
          <w:ilvl w:val="0"/>
          <w:numId w:val="40"/>
        </w:numPr>
        <w:tabs>
          <w:tab w:val="clear" w:pos="720"/>
          <w:tab w:val="num" w:pos="426"/>
        </w:tabs>
        <w:ind w:left="426" w:hanging="426"/>
        <w:jc w:val="both"/>
        <w:rPr>
          <w:rFonts w:ascii="Tahoma" w:hAnsi="Tahoma" w:cs="Tahoma"/>
          <w:b/>
        </w:rPr>
      </w:pPr>
      <w:r w:rsidRPr="00123F36">
        <w:rPr>
          <w:rFonts w:ascii="Tahoma" w:hAnsi="Tahoma" w:cs="Tahoma"/>
        </w:rPr>
        <w:t>Appraise staff as required by the school policy on Performance Management and use the process to develop the personal and professional effectiveness of the teacher</w:t>
      </w:r>
    </w:p>
    <w:p w:rsidR="006064D3" w:rsidRPr="00123F36" w:rsidRDefault="006064D3" w:rsidP="006064D3">
      <w:pPr>
        <w:numPr>
          <w:ilvl w:val="0"/>
          <w:numId w:val="40"/>
        </w:numPr>
        <w:tabs>
          <w:tab w:val="clear" w:pos="720"/>
          <w:tab w:val="num" w:pos="426"/>
        </w:tabs>
        <w:ind w:left="426" w:hanging="426"/>
        <w:jc w:val="both"/>
        <w:rPr>
          <w:rFonts w:ascii="Tahoma" w:hAnsi="Tahoma" w:cs="Tahoma"/>
          <w:b/>
        </w:rPr>
      </w:pPr>
      <w:r w:rsidRPr="00123F36">
        <w:rPr>
          <w:rFonts w:ascii="Tahoma" w:hAnsi="Tahoma" w:cs="Tahoma"/>
        </w:rPr>
        <w:t>Lead professional development through example and support, and co-ordinate the provision of high quality professional development by methods such as coaching, drawing on other sources of expertise as necessary, for example, higher education, LEAs and subject associations</w:t>
      </w:r>
    </w:p>
    <w:p w:rsidR="006064D3" w:rsidRPr="00123F36" w:rsidRDefault="006064D3" w:rsidP="006064D3">
      <w:pPr>
        <w:numPr>
          <w:ilvl w:val="0"/>
          <w:numId w:val="40"/>
        </w:numPr>
        <w:tabs>
          <w:tab w:val="clear" w:pos="720"/>
          <w:tab w:val="num" w:pos="426"/>
        </w:tabs>
        <w:ind w:left="426" w:hanging="426"/>
        <w:jc w:val="both"/>
        <w:rPr>
          <w:rFonts w:ascii="Tahoma" w:hAnsi="Tahoma" w:cs="Tahoma"/>
          <w:b/>
        </w:rPr>
      </w:pPr>
      <w:r w:rsidRPr="00123F36">
        <w:rPr>
          <w:rFonts w:ascii="Tahoma" w:hAnsi="Tahoma" w:cs="Tahoma"/>
        </w:rPr>
        <w:t xml:space="preserve">Ensure that trainee and newly qualified </w:t>
      </w:r>
      <w:proofErr w:type="spellStart"/>
      <w:r w:rsidRPr="00123F36">
        <w:rPr>
          <w:rFonts w:ascii="Tahoma" w:hAnsi="Tahoma" w:cs="Tahoma"/>
        </w:rPr>
        <w:t>teaches</w:t>
      </w:r>
      <w:proofErr w:type="spellEnd"/>
      <w:r w:rsidRPr="00123F36">
        <w:rPr>
          <w:rFonts w:ascii="Tahoma" w:hAnsi="Tahoma" w:cs="Tahoma"/>
        </w:rPr>
        <w:t xml:space="preserve"> are appropriately trained, monitored, supported and assessed in relation to standards for the award of Qualified Teacher Status, the Career Entry Profiles and standards for induction</w:t>
      </w:r>
    </w:p>
    <w:p w:rsidR="006064D3" w:rsidRPr="00123F36" w:rsidRDefault="006064D3" w:rsidP="006064D3">
      <w:pPr>
        <w:pStyle w:val="Heading1"/>
        <w:jc w:val="both"/>
        <w:rPr>
          <w:rFonts w:ascii="Tahoma" w:hAnsi="Tahoma" w:cs="Tahoma"/>
          <w:b w:val="0"/>
          <w:color w:val="auto"/>
          <w:sz w:val="24"/>
          <w:szCs w:val="24"/>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Managing resources</w:t>
      </w:r>
    </w:p>
    <w:p w:rsidR="006064D3" w:rsidRPr="00123F36" w:rsidRDefault="006064D3" w:rsidP="006064D3">
      <w:pPr>
        <w:jc w:val="both"/>
        <w:rPr>
          <w:rFonts w:ascii="Tahoma" w:hAnsi="Tahoma" w:cs="Tahoma"/>
          <w:b/>
          <w:bCs/>
        </w:rPr>
      </w:pP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Establish staff and resource needs and advise the headteacher and senior managers of likely priorities for expenditure, and allocate available resources with maximum efficiency to meet the objectives of the school and subject plans and achieve value for money</w:t>
      </w: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Deploy, or advise the Headteacher on the deployment of staff involved in the subject, to ensure the best use of subject, technical and other expertise</w:t>
      </w: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 xml:space="preserve">Ensure the effective and efficient management and organisation of learning resources, including information and communications technology </w:t>
      </w: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Maintain existing resources and explore opportunities to develop or incorporate new resources from a wide range of sources inside and outside the school</w:t>
      </w: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Use accommodation to create an effective and stimulating environment for the teaching and learning of the subject</w:t>
      </w:r>
    </w:p>
    <w:p w:rsidR="006064D3" w:rsidRPr="00123F36" w:rsidRDefault="006064D3" w:rsidP="006064D3">
      <w:pPr>
        <w:numPr>
          <w:ilvl w:val="0"/>
          <w:numId w:val="41"/>
        </w:numPr>
        <w:tabs>
          <w:tab w:val="clear" w:pos="720"/>
          <w:tab w:val="num" w:pos="426"/>
        </w:tabs>
        <w:ind w:left="426" w:hanging="426"/>
        <w:jc w:val="both"/>
        <w:rPr>
          <w:rFonts w:ascii="Tahoma" w:hAnsi="Tahoma" w:cs="Tahoma"/>
          <w:b/>
        </w:rPr>
      </w:pPr>
      <w:r w:rsidRPr="00123F36">
        <w:rPr>
          <w:rFonts w:ascii="Tahoma" w:hAnsi="Tahoma" w:cs="Tahoma"/>
        </w:rPr>
        <w:t>Ensure that there is a safe working and learning environment in which risks are properly assessed</w:t>
      </w:r>
    </w:p>
    <w:p w:rsidR="006064D3" w:rsidRPr="00123F36" w:rsidRDefault="006064D3" w:rsidP="006064D3">
      <w:pPr>
        <w:jc w:val="both"/>
        <w:rPr>
          <w:rFonts w:ascii="Tahoma" w:hAnsi="Tahoma" w:cs="Tahoma"/>
          <w:b/>
        </w:rPr>
      </w:pPr>
    </w:p>
    <w:p w:rsidR="006064D3" w:rsidRPr="00123F36" w:rsidRDefault="006064D3" w:rsidP="006064D3">
      <w:pPr>
        <w:pStyle w:val="Heading1"/>
        <w:jc w:val="both"/>
        <w:rPr>
          <w:rFonts w:ascii="Tahoma" w:hAnsi="Tahoma" w:cs="Tahoma"/>
          <w:color w:val="auto"/>
          <w:sz w:val="24"/>
          <w:szCs w:val="24"/>
        </w:rPr>
      </w:pPr>
      <w:r w:rsidRPr="00123F36">
        <w:rPr>
          <w:rFonts w:ascii="Tahoma" w:hAnsi="Tahoma" w:cs="Tahoma"/>
          <w:color w:val="auto"/>
          <w:sz w:val="24"/>
          <w:szCs w:val="24"/>
        </w:rPr>
        <w:t>Strategic leadership</w:t>
      </w:r>
    </w:p>
    <w:p w:rsidR="006064D3" w:rsidRPr="00123F36" w:rsidRDefault="006064D3" w:rsidP="006064D3">
      <w:pPr>
        <w:jc w:val="both"/>
        <w:rPr>
          <w:rFonts w:ascii="Tahoma" w:hAnsi="Tahoma" w:cs="Tahoma"/>
          <w:b/>
          <w:bCs/>
        </w:rPr>
      </w:pPr>
    </w:p>
    <w:p w:rsidR="006064D3" w:rsidRPr="00123F36" w:rsidRDefault="006064D3" w:rsidP="006064D3">
      <w:pPr>
        <w:numPr>
          <w:ilvl w:val="0"/>
          <w:numId w:val="42"/>
        </w:numPr>
        <w:tabs>
          <w:tab w:val="clear" w:pos="720"/>
          <w:tab w:val="num" w:pos="426"/>
        </w:tabs>
        <w:ind w:left="426" w:hanging="426"/>
        <w:jc w:val="both"/>
        <w:rPr>
          <w:rFonts w:ascii="Tahoma" w:hAnsi="Tahoma" w:cs="Tahoma"/>
          <w:b/>
        </w:rPr>
      </w:pPr>
      <w:r w:rsidRPr="00123F36">
        <w:rPr>
          <w:rFonts w:ascii="Tahoma" w:hAnsi="Tahoma" w:cs="Tahoma"/>
        </w:rPr>
        <w:t>Create a climate which enables other staff to develop and maintain positive attitudes towards the subject and confidence in teaching it</w:t>
      </w:r>
    </w:p>
    <w:p w:rsidR="006064D3" w:rsidRPr="00123F36" w:rsidRDefault="006064D3" w:rsidP="006064D3">
      <w:pPr>
        <w:numPr>
          <w:ilvl w:val="0"/>
          <w:numId w:val="42"/>
        </w:numPr>
        <w:tabs>
          <w:tab w:val="clear" w:pos="720"/>
          <w:tab w:val="num" w:pos="426"/>
        </w:tabs>
        <w:ind w:left="426" w:hanging="426"/>
        <w:jc w:val="both"/>
        <w:rPr>
          <w:rFonts w:ascii="Tahoma" w:hAnsi="Tahoma" w:cs="Tahoma"/>
          <w:b/>
        </w:rPr>
      </w:pPr>
      <w:r w:rsidRPr="00123F36">
        <w:rPr>
          <w:rFonts w:ascii="Tahoma" w:hAnsi="Tahoma" w:cs="Tahoma"/>
        </w:rPr>
        <w:t>Develop and implement policies and practices for the subject which reflect the school’s commitment to high achievement, effective teaching and learning</w:t>
      </w:r>
    </w:p>
    <w:p w:rsidR="006064D3" w:rsidRPr="00123F36" w:rsidRDefault="006064D3" w:rsidP="006064D3">
      <w:pPr>
        <w:numPr>
          <w:ilvl w:val="0"/>
          <w:numId w:val="42"/>
        </w:numPr>
        <w:tabs>
          <w:tab w:val="clear" w:pos="720"/>
          <w:tab w:val="num" w:pos="426"/>
        </w:tabs>
        <w:ind w:left="426" w:hanging="426"/>
        <w:jc w:val="both"/>
        <w:rPr>
          <w:rFonts w:ascii="Tahoma" w:hAnsi="Tahoma" w:cs="Tahoma"/>
          <w:b/>
        </w:rPr>
      </w:pPr>
      <w:r w:rsidRPr="00123F36">
        <w:rPr>
          <w:rFonts w:ascii="Tahoma" w:hAnsi="Tahoma" w:cs="Tahoma"/>
        </w:rPr>
        <w:t>Ensure that the Headteacher, senior managers and governors are well informed about subject policies, plans and priorities, the success in meeting objectives and targets, and subject-related professional development plans</w:t>
      </w:r>
    </w:p>
    <w:p w:rsidR="006064D3" w:rsidRPr="00123F36" w:rsidRDefault="006064D3" w:rsidP="006064D3">
      <w:pPr>
        <w:numPr>
          <w:ilvl w:val="0"/>
          <w:numId w:val="42"/>
        </w:numPr>
        <w:tabs>
          <w:tab w:val="clear" w:pos="720"/>
          <w:tab w:val="num" w:pos="426"/>
        </w:tabs>
        <w:ind w:left="426" w:hanging="426"/>
        <w:jc w:val="both"/>
        <w:rPr>
          <w:rFonts w:ascii="Tahoma" w:hAnsi="Tahoma" w:cs="Tahoma"/>
          <w:b/>
        </w:rPr>
      </w:pPr>
      <w:r w:rsidRPr="00123F36">
        <w:rPr>
          <w:rFonts w:ascii="Tahoma" w:hAnsi="Tahoma" w:cs="Tahoma"/>
        </w:rPr>
        <w:t xml:space="preserve">Establish a clear, shared understanding of the importance and role of the subject in contributing to pupils’ spiritual, moral, cultural, mental and physical development, and in preparing pupils for the opportunities, responsibilities and experiences of adult life. </w:t>
      </w:r>
    </w:p>
    <w:p w:rsidR="006064D3" w:rsidRPr="00123F36" w:rsidRDefault="006064D3" w:rsidP="006064D3">
      <w:pPr>
        <w:autoSpaceDE w:val="0"/>
        <w:autoSpaceDN w:val="0"/>
        <w:adjustRightInd w:val="0"/>
        <w:jc w:val="both"/>
        <w:rPr>
          <w:rFonts w:ascii="Tahoma" w:hAnsi="Tahoma" w:cs="Tahoma"/>
          <w:b/>
        </w:rPr>
      </w:pPr>
    </w:p>
    <w:p w:rsidR="006064D3" w:rsidRPr="00123F36" w:rsidRDefault="006064D3" w:rsidP="006064D3">
      <w:pPr>
        <w:autoSpaceDE w:val="0"/>
        <w:autoSpaceDN w:val="0"/>
        <w:adjustRightInd w:val="0"/>
        <w:jc w:val="both"/>
        <w:rPr>
          <w:rFonts w:ascii="Tahoma" w:hAnsi="Tahoma" w:cs="Tahoma"/>
          <w:b/>
        </w:rPr>
      </w:pPr>
    </w:p>
    <w:p w:rsidR="002709F0" w:rsidRPr="00123F36" w:rsidRDefault="002709F0" w:rsidP="006064D3">
      <w:pPr>
        <w:autoSpaceDE w:val="0"/>
        <w:autoSpaceDN w:val="0"/>
        <w:adjustRightInd w:val="0"/>
        <w:jc w:val="both"/>
        <w:rPr>
          <w:rFonts w:ascii="Tahoma" w:hAnsi="Tahoma" w:cs="Tahoma"/>
          <w:b/>
        </w:rPr>
      </w:pPr>
    </w:p>
    <w:p w:rsidR="006064D3" w:rsidRPr="00123F36" w:rsidRDefault="006064D3" w:rsidP="006064D3">
      <w:pPr>
        <w:autoSpaceDE w:val="0"/>
        <w:autoSpaceDN w:val="0"/>
        <w:adjustRightInd w:val="0"/>
        <w:jc w:val="both"/>
        <w:rPr>
          <w:rFonts w:ascii="Tahoma" w:hAnsi="Tahoma" w:cs="Tahoma"/>
          <w:b/>
        </w:rPr>
      </w:pPr>
    </w:p>
    <w:p w:rsidR="006064D3" w:rsidRPr="00123F36" w:rsidRDefault="006064D3" w:rsidP="006064D3">
      <w:pPr>
        <w:autoSpaceDE w:val="0"/>
        <w:autoSpaceDN w:val="0"/>
        <w:adjustRightInd w:val="0"/>
        <w:rPr>
          <w:rFonts w:ascii="Tahoma" w:hAnsi="Tahoma" w:cs="Tahoma"/>
          <w:bCs/>
        </w:rPr>
      </w:pPr>
      <w:r w:rsidRPr="00123F36">
        <w:rPr>
          <w:rFonts w:ascii="Tahoma" w:hAnsi="Tahoma" w:cs="Tahoma"/>
          <w:bCs/>
        </w:rPr>
        <w:t xml:space="preserve">Signature of </w:t>
      </w:r>
      <w:proofErr w:type="spellStart"/>
      <w:r w:rsidRPr="00123F36">
        <w:rPr>
          <w:rFonts w:ascii="Tahoma" w:hAnsi="Tahoma" w:cs="Tahoma"/>
          <w:bCs/>
        </w:rPr>
        <w:t>Postholder</w:t>
      </w:r>
      <w:proofErr w:type="spellEnd"/>
      <w:r w:rsidRPr="00123F36">
        <w:rPr>
          <w:rFonts w:ascii="Tahoma" w:hAnsi="Tahoma" w:cs="Tahoma"/>
          <w:bCs/>
        </w:rPr>
        <w:t>: ………………………</w:t>
      </w:r>
      <w:r w:rsidR="00194F05" w:rsidRPr="00123F36">
        <w:rPr>
          <w:rFonts w:ascii="Tahoma" w:hAnsi="Tahoma" w:cs="Tahoma"/>
          <w:bCs/>
        </w:rPr>
        <w:t>……………….</w:t>
      </w:r>
      <w:r w:rsidRPr="00123F36">
        <w:rPr>
          <w:rFonts w:ascii="Tahoma" w:hAnsi="Tahoma" w:cs="Tahoma"/>
          <w:bCs/>
        </w:rPr>
        <w:t>……</w:t>
      </w:r>
      <w:r w:rsidR="002709F0" w:rsidRPr="00123F36">
        <w:rPr>
          <w:rFonts w:ascii="Tahoma" w:hAnsi="Tahoma" w:cs="Tahoma"/>
          <w:bCs/>
        </w:rPr>
        <w:t>.</w:t>
      </w:r>
      <w:r w:rsidRPr="00123F36">
        <w:rPr>
          <w:rFonts w:ascii="Tahoma" w:hAnsi="Tahoma" w:cs="Tahoma"/>
          <w:bCs/>
        </w:rPr>
        <w:t>……...…  Date: ………</w:t>
      </w:r>
      <w:r w:rsidR="002709F0" w:rsidRPr="00123F36">
        <w:rPr>
          <w:rFonts w:ascii="Tahoma" w:hAnsi="Tahoma" w:cs="Tahoma"/>
          <w:bCs/>
        </w:rPr>
        <w:t>……..</w:t>
      </w:r>
      <w:r w:rsidRPr="00123F36">
        <w:rPr>
          <w:rFonts w:ascii="Tahoma" w:hAnsi="Tahoma" w:cs="Tahoma"/>
          <w:bCs/>
        </w:rPr>
        <w:t>……….</w:t>
      </w:r>
    </w:p>
    <w:p w:rsidR="006064D3" w:rsidRPr="00123F36" w:rsidRDefault="006064D3" w:rsidP="006064D3">
      <w:pPr>
        <w:autoSpaceDE w:val="0"/>
        <w:autoSpaceDN w:val="0"/>
        <w:adjustRightInd w:val="0"/>
        <w:rPr>
          <w:rFonts w:ascii="Tahoma" w:hAnsi="Tahoma" w:cs="Tahoma"/>
          <w:bCs/>
        </w:rPr>
      </w:pPr>
    </w:p>
    <w:p w:rsidR="006064D3" w:rsidRPr="00123F36" w:rsidRDefault="006064D3" w:rsidP="006064D3">
      <w:pPr>
        <w:autoSpaceDE w:val="0"/>
        <w:autoSpaceDN w:val="0"/>
        <w:adjustRightInd w:val="0"/>
        <w:rPr>
          <w:rFonts w:ascii="Tahoma" w:hAnsi="Tahoma" w:cs="Tahoma"/>
          <w:bCs/>
        </w:rPr>
      </w:pPr>
    </w:p>
    <w:p w:rsidR="002709F0" w:rsidRPr="00123F36" w:rsidRDefault="002709F0" w:rsidP="006064D3">
      <w:pPr>
        <w:autoSpaceDE w:val="0"/>
        <w:autoSpaceDN w:val="0"/>
        <w:adjustRightInd w:val="0"/>
        <w:rPr>
          <w:rFonts w:ascii="Tahoma" w:hAnsi="Tahoma" w:cs="Tahoma"/>
          <w:bCs/>
        </w:rPr>
      </w:pPr>
    </w:p>
    <w:p w:rsidR="006064D3" w:rsidRPr="00123F36" w:rsidRDefault="006064D3" w:rsidP="006064D3">
      <w:pPr>
        <w:autoSpaceDE w:val="0"/>
        <w:autoSpaceDN w:val="0"/>
        <w:adjustRightInd w:val="0"/>
        <w:rPr>
          <w:rFonts w:ascii="Tahoma" w:hAnsi="Tahoma" w:cs="Tahoma"/>
          <w:bCs/>
        </w:rPr>
      </w:pPr>
      <w:r w:rsidRPr="00123F36">
        <w:rPr>
          <w:rFonts w:ascii="Tahoma" w:hAnsi="Tahoma" w:cs="Tahoma"/>
          <w:bCs/>
        </w:rPr>
        <w:t>Signature of Line-Manager: …………………………………</w:t>
      </w:r>
      <w:r w:rsidR="00194F05" w:rsidRPr="00123F36">
        <w:rPr>
          <w:rFonts w:ascii="Tahoma" w:hAnsi="Tahoma" w:cs="Tahoma"/>
          <w:bCs/>
        </w:rPr>
        <w:t>……………</w:t>
      </w:r>
      <w:r w:rsidRPr="00123F36">
        <w:rPr>
          <w:rFonts w:ascii="Tahoma" w:hAnsi="Tahoma" w:cs="Tahoma"/>
          <w:bCs/>
        </w:rPr>
        <w:t>..…… Date: ...…………</w:t>
      </w:r>
      <w:r w:rsidR="002709F0" w:rsidRPr="00123F36">
        <w:rPr>
          <w:rFonts w:ascii="Tahoma" w:hAnsi="Tahoma" w:cs="Tahoma"/>
          <w:bCs/>
        </w:rPr>
        <w:t>……</w:t>
      </w:r>
      <w:r w:rsidRPr="00123F36">
        <w:rPr>
          <w:rFonts w:ascii="Tahoma" w:hAnsi="Tahoma" w:cs="Tahoma"/>
          <w:bCs/>
        </w:rPr>
        <w:t>……</w:t>
      </w:r>
    </w:p>
    <w:p w:rsidR="006064D3" w:rsidRPr="00123F36" w:rsidRDefault="006064D3" w:rsidP="006064D3">
      <w:pPr>
        <w:rPr>
          <w:rFonts w:ascii="Tahoma" w:hAnsi="Tahoma" w:cs="Tahoma"/>
          <w:bCs/>
        </w:rPr>
      </w:pPr>
    </w:p>
    <w:p w:rsidR="006064D3" w:rsidRPr="00123F36" w:rsidRDefault="006064D3" w:rsidP="006064D3">
      <w:pPr>
        <w:rPr>
          <w:rFonts w:ascii="Tahoma" w:hAnsi="Tahoma" w:cs="Tahoma"/>
          <w:bCs/>
        </w:rPr>
      </w:pPr>
    </w:p>
    <w:p w:rsidR="002709F0" w:rsidRPr="00123F36" w:rsidRDefault="002709F0" w:rsidP="006064D3">
      <w:pPr>
        <w:rPr>
          <w:rFonts w:ascii="Tahoma" w:hAnsi="Tahoma" w:cs="Tahoma"/>
          <w:bCs/>
        </w:rPr>
      </w:pPr>
    </w:p>
    <w:p w:rsidR="006064D3" w:rsidRPr="00123F36" w:rsidRDefault="006064D3" w:rsidP="006064D3">
      <w:pPr>
        <w:rPr>
          <w:rFonts w:ascii="Tahoma" w:hAnsi="Tahoma" w:cs="Tahoma"/>
        </w:rPr>
      </w:pPr>
      <w:r w:rsidRPr="00123F36">
        <w:rPr>
          <w:rFonts w:ascii="Tahoma" w:hAnsi="Tahoma" w:cs="Tahoma"/>
          <w:bCs/>
        </w:rPr>
        <w:t>Signature of Headteacher: ………………………………….……</w:t>
      </w:r>
      <w:r w:rsidR="002709F0" w:rsidRPr="00123F36">
        <w:rPr>
          <w:rFonts w:ascii="Tahoma" w:hAnsi="Tahoma" w:cs="Tahoma"/>
          <w:bCs/>
        </w:rPr>
        <w:t>…………..</w:t>
      </w:r>
      <w:r w:rsidRPr="00123F36">
        <w:rPr>
          <w:rFonts w:ascii="Tahoma" w:hAnsi="Tahoma" w:cs="Tahoma"/>
          <w:bCs/>
        </w:rPr>
        <w:t>….  Date: …………...…</w:t>
      </w:r>
      <w:r w:rsidR="002709F0" w:rsidRPr="00123F36">
        <w:rPr>
          <w:rFonts w:ascii="Tahoma" w:hAnsi="Tahoma" w:cs="Tahoma"/>
          <w:bCs/>
        </w:rPr>
        <w:t>….</w:t>
      </w:r>
      <w:r w:rsidRPr="00123F36">
        <w:rPr>
          <w:rFonts w:ascii="Tahoma" w:hAnsi="Tahoma" w:cs="Tahoma"/>
          <w:bCs/>
        </w:rPr>
        <w:t>….</w:t>
      </w:r>
    </w:p>
    <w:p w:rsidR="006064D3" w:rsidRPr="00123F36" w:rsidRDefault="006064D3" w:rsidP="006064D3">
      <w:pPr>
        <w:autoSpaceDE w:val="0"/>
        <w:autoSpaceDN w:val="0"/>
        <w:adjustRightInd w:val="0"/>
        <w:rPr>
          <w:rFonts w:ascii="Tahoma" w:hAnsi="Tahoma" w:cs="Tahoma"/>
          <w:b/>
        </w:rPr>
      </w:pPr>
    </w:p>
    <w:p w:rsidR="006064D3" w:rsidRPr="00123F36" w:rsidRDefault="006064D3" w:rsidP="003D5979">
      <w:pPr>
        <w:autoSpaceDE w:val="0"/>
        <w:autoSpaceDN w:val="0"/>
        <w:adjustRightInd w:val="0"/>
        <w:rPr>
          <w:rFonts w:ascii="Arial" w:eastAsia="Times New Roman" w:hAnsi="Arial" w:cs="Arial"/>
          <w:lang w:eastAsia="en-GB"/>
        </w:rPr>
        <w:sectPr w:rsidR="006064D3" w:rsidRPr="00123F36" w:rsidSect="001E6476">
          <w:pgSz w:w="11906" w:h="16838"/>
          <w:pgMar w:top="851" w:right="907" w:bottom="680" w:left="907"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3D5979" w:rsidRPr="00123F36" w:rsidRDefault="003D5979" w:rsidP="003D5979">
      <w:pPr>
        <w:autoSpaceDE w:val="0"/>
        <w:autoSpaceDN w:val="0"/>
        <w:adjustRightInd w:val="0"/>
        <w:rPr>
          <w:rFonts w:ascii="Arial" w:eastAsia="Times New Roman" w:hAnsi="Arial" w:cs="Arial"/>
          <w:lang w:eastAsia="en-GB"/>
        </w:rPr>
      </w:pPr>
      <w:r w:rsidRPr="00123F36">
        <w:rPr>
          <w:rFonts w:ascii="Arial" w:eastAsia="Times New Roman" w:hAnsi="Arial" w:cs="Arial"/>
          <w:lang w:eastAsia="en-GB"/>
        </w:rPr>
        <w:lastRenderedPageBreak/>
        <w:t xml:space="preserve">             </w:t>
      </w:r>
    </w:p>
    <w:p w:rsidR="004F51D7" w:rsidRPr="00123F36" w:rsidRDefault="003D5979" w:rsidP="007765CE">
      <w:pPr>
        <w:rPr>
          <w:rFonts w:ascii="Tahoma" w:hAnsi="Tahoma" w:cs="Tahoma"/>
          <w:b/>
          <w:sz w:val="48"/>
          <w:szCs w:val="48"/>
        </w:rPr>
      </w:pPr>
      <w:r w:rsidRPr="00123F36">
        <w:t xml:space="preserve"> </w:t>
      </w:r>
    </w:p>
    <w:p w:rsidR="008C7C9C" w:rsidRPr="00123F36" w:rsidRDefault="00345272" w:rsidP="008C7C9C">
      <w:pPr>
        <w:jc w:val="center"/>
        <w:rPr>
          <w:rFonts w:ascii="Tahoma" w:hAnsi="Tahoma" w:cs="Tahoma"/>
          <w:b/>
          <w:sz w:val="48"/>
          <w:szCs w:val="48"/>
        </w:rPr>
      </w:pPr>
      <w:r w:rsidRPr="00123F36">
        <w:rPr>
          <w:rFonts w:ascii="Tahoma" w:hAnsi="Tahoma" w:cs="Tahoma"/>
          <w:b/>
          <w:sz w:val="48"/>
          <w:szCs w:val="48"/>
        </w:rPr>
        <w:t xml:space="preserve">OUR </w:t>
      </w:r>
      <w:r w:rsidR="008C7C9C" w:rsidRPr="00123F36">
        <w:rPr>
          <w:rFonts w:ascii="Tahoma" w:hAnsi="Tahoma" w:cs="Tahoma"/>
          <w:b/>
          <w:sz w:val="48"/>
          <w:szCs w:val="48"/>
        </w:rPr>
        <w:t>BACKGROUND</w:t>
      </w:r>
    </w:p>
    <w:p w:rsidR="008C7C9C" w:rsidRPr="00123F36" w:rsidRDefault="008C7C9C" w:rsidP="008C7C9C">
      <w:pPr>
        <w:rPr>
          <w:rFonts w:ascii="Tahoma" w:hAnsi="Tahoma" w:cs="Tahoma"/>
        </w:rPr>
      </w:pPr>
    </w:p>
    <w:p w:rsidR="00345272" w:rsidRPr="00123F36" w:rsidRDefault="00345272" w:rsidP="008C7C9C">
      <w:pPr>
        <w:rPr>
          <w:rFonts w:ascii="Tahoma" w:hAnsi="Tahoma" w:cs="Tahoma"/>
        </w:rPr>
      </w:pPr>
    </w:p>
    <w:p w:rsidR="00345272" w:rsidRPr="00123F36" w:rsidRDefault="007C356C" w:rsidP="004F51D7">
      <w:pPr>
        <w:jc w:val="both"/>
        <w:rPr>
          <w:rFonts w:ascii="Tahoma" w:hAnsi="Tahoma" w:cs="Tahoma"/>
        </w:rPr>
      </w:pPr>
      <w:r w:rsidRPr="00123F36">
        <w:rPr>
          <w:rFonts w:ascii="Tahoma" w:hAnsi="Tahoma" w:cs="Tahoma"/>
        </w:rPr>
        <w:t>Thomas Aveling is a great place to work and develop yourself further.  The support you</w:t>
      </w:r>
      <w:r w:rsidR="00883642" w:rsidRPr="00123F36">
        <w:rPr>
          <w:rFonts w:ascii="Tahoma" w:hAnsi="Tahoma" w:cs="Tahoma"/>
        </w:rPr>
        <w:t xml:space="preserve"> </w:t>
      </w:r>
      <w:r w:rsidRPr="00123F36">
        <w:rPr>
          <w:rFonts w:ascii="Tahoma" w:hAnsi="Tahoma" w:cs="Tahoma"/>
        </w:rPr>
        <w:t>receive from colleagues is amazing, both formally and informally.  There is a great atmosphere in school where everyone shares in the success of others, wants the very best for our students and really does leave no stone unturned in our support for our students and ea</w:t>
      </w:r>
      <w:r w:rsidR="005545A8" w:rsidRPr="00123F36">
        <w:rPr>
          <w:rFonts w:ascii="Tahoma" w:hAnsi="Tahoma" w:cs="Tahoma"/>
        </w:rPr>
        <w:t>ch other.  Please see our last two</w:t>
      </w:r>
      <w:r w:rsidRPr="00123F36">
        <w:rPr>
          <w:rFonts w:ascii="Tahoma" w:hAnsi="Tahoma" w:cs="Tahoma"/>
        </w:rPr>
        <w:t xml:space="preserve"> OFSTED inspections for an </w:t>
      </w:r>
      <w:r w:rsidR="00E27332" w:rsidRPr="00123F36">
        <w:rPr>
          <w:rFonts w:ascii="Tahoma" w:hAnsi="Tahoma" w:cs="Tahoma"/>
        </w:rPr>
        <w:t>independent</w:t>
      </w:r>
      <w:r w:rsidRPr="00123F36">
        <w:rPr>
          <w:rFonts w:ascii="Tahoma" w:hAnsi="Tahoma" w:cs="Tahoma"/>
        </w:rPr>
        <w:t xml:space="preserve"> view of what we do at this marvellous school.</w:t>
      </w:r>
    </w:p>
    <w:p w:rsidR="008C7C9C" w:rsidRPr="00123F36" w:rsidRDefault="008C7C9C" w:rsidP="004F51D7">
      <w:pPr>
        <w:jc w:val="both"/>
        <w:rPr>
          <w:rFonts w:ascii="Tahoma" w:hAnsi="Tahoma" w:cs="Tahoma"/>
        </w:rPr>
      </w:pPr>
    </w:p>
    <w:p w:rsidR="008C7C9C" w:rsidRPr="00123F36" w:rsidRDefault="008C7C9C" w:rsidP="004F51D7">
      <w:pPr>
        <w:jc w:val="both"/>
        <w:rPr>
          <w:rFonts w:ascii="Tahoma" w:hAnsi="Tahoma" w:cs="Tahoma"/>
        </w:rPr>
      </w:pPr>
      <w:r w:rsidRPr="00123F36">
        <w:rPr>
          <w:rFonts w:ascii="Tahoma" w:hAnsi="Tahoma" w:cs="Tahoma"/>
        </w:rPr>
        <w:t>The Thomas Aveling School is one of seven secondary-modern schools in the Medway area.  We were the first High School in Medway to be allowed to convert to an Academy as a single establishment; this enabled us to spend additional funds on the needs of our school and hence i</w:t>
      </w:r>
      <w:r w:rsidR="00B656F7" w:rsidRPr="00123F36">
        <w:rPr>
          <w:rFonts w:ascii="Tahoma" w:hAnsi="Tahoma" w:cs="Tahoma"/>
        </w:rPr>
        <w:t>mprove</w:t>
      </w:r>
      <w:r w:rsidRPr="00123F36">
        <w:rPr>
          <w:rFonts w:ascii="Tahoma" w:hAnsi="Tahoma" w:cs="Tahoma"/>
        </w:rPr>
        <w:t xml:space="preserve"> achievement faster.</w:t>
      </w:r>
      <w:r w:rsidR="0082697C" w:rsidRPr="00123F36">
        <w:rPr>
          <w:rFonts w:ascii="Tahoma" w:hAnsi="Tahoma" w:cs="Tahoma"/>
        </w:rPr>
        <w:t xml:space="preserve">  We have since merged with another local Ac</w:t>
      </w:r>
      <w:r w:rsidR="007C356C" w:rsidRPr="00123F36">
        <w:rPr>
          <w:rFonts w:ascii="Tahoma" w:hAnsi="Tahoma" w:cs="Tahoma"/>
        </w:rPr>
        <w:t>ademy Trust and are now one of 5</w:t>
      </w:r>
      <w:r w:rsidR="0082697C" w:rsidRPr="00123F36">
        <w:rPr>
          <w:rFonts w:ascii="Tahoma" w:hAnsi="Tahoma" w:cs="Tahoma"/>
        </w:rPr>
        <w:t xml:space="preserve"> schools in the FPTA Academies Trust.</w:t>
      </w:r>
      <w:r w:rsidR="00B13CBB" w:rsidRPr="00123F36">
        <w:rPr>
          <w:rFonts w:ascii="Tahoma" w:hAnsi="Tahoma" w:cs="Tahoma"/>
        </w:rPr>
        <w:t xml:space="preserve">  This provides all staff with additional opport</w:t>
      </w:r>
      <w:r w:rsidR="00883642" w:rsidRPr="00123F36">
        <w:rPr>
          <w:rFonts w:ascii="Tahoma" w:hAnsi="Tahoma" w:cs="Tahoma"/>
        </w:rPr>
        <w:t xml:space="preserve">unities to mix with colleagues </w:t>
      </w:r>
      <w:r w:rsidR="00B13CBB" w:rsidRPr="00123F36">
        <w:rPr>
          <w:rFonts w:ascii="Tahoma" w:hAnsi="Tahoma" w:cs="Tahoma"/>
        </w:rPr>
        <w:t>from other schools and take part in cross-Trust initiatives – providing an extra dimension to your development</w:t>
      </w:r>
      <w:r w:rsidR="007C356C" w:rsidRPr="00123F36">
        <w:rPr>
          <w:rFonts w:ascii="Tahoma" w:hAnsi="Tahoma" w:cs="Tahoma"/>
        </w:rPr>
        <w:t>.</w:t>
      </w:r>
    </w:p>
    <w:p w:rsidR="008C7C9C" w:rsidRPr="00123F36" w:rsidRDefault="008C7C9C" w:rsidP="004F51D7">
      <w:pPr>
        <w:jc w:val="both"/>
        <w:rPr>
          <w:rFonts w:ascii="Tahoma" w:hAnsi="Tahoma" w:cs="Tahoma"/>
        </w:rPr>
      </w:pPr>
    </w:p>
    <w:p w:rsidR="008C7C9C" w:rsidRPr="00123F36" w:rsidRDefault="008C7C9C" w:rsidP="004F51D7">
      <w:pPr>
        <w:jc w:val="both"/>
        <w:rPr>
          <w:rFonts w:ascii="Tahoma" w:hAnsi="Tahoma" w:cs="Tahoma"/>
        </w:rPr>
      </w:pPr>
      <w:r w:rsidRPr="00123F36">
        <w:rPr>
          <w:rFonts w:ascii="Tahoma" w:hAnsi="Tahoma" w:cs="Tahoma"/>
        </w:rPr>
        <w:t xml:space="preserve">Through the selective system, the top 30 percent of potential students are admitted to local Grammar schools through Medway’s selective process rather than to the secondary modern schools.  Due to our excellent local reputation, we are regularly oversubscribed by a factor of 3 to 4 applications for every place in Year 7.  </w:t>
      </w:r>
    </w:p>
    <w:p w:rsidR="008C7C9C" w:rsidRPr="00123F36" w:rsidRDefault="008C7C9C" w:rsidP="004F51D7">
      <w:pPr>
        <w:jc w:val="both"/>
        <w:rPr>
          <w:rFonts w:ascii="Tahoma" w:hAnsi="Tahoma" w:cs="Tahoma"/>
        </w:rPr>
      </w:pPr>
    </w:p>
    <w:p w:rsidR="008C7C9C" w:rsidRPr="00123F36" w:rsidRDefault="008C7C9C" w:rsidP="004F51D7">
      <w:pPr>
        <w:jc w:val="both"/>
        <w:rPr>
          <w:rFonts w:ascii="Tahoma" w:hAnsi="Tahoma" w:cs="Tahoma"/>
        </w:rPr>
      </w:pPr>
      <w:r w:rsidRPr="00123F36">
        <w:rPr>
          <w:rFonts w:ascii="Tahoma" w:hAnsi="Tahoma" w:cs="Tahoma"/>
        </w:rPr>
        <w:t>Our increasing success at Key Stage 4 has resulted in our Sixth Form expanding over recent years.</w:t>
      </w:r>
    </w:p>
    <w:p w:rsidR="00345272" w:rsidRPr="00123F36" w:rsidRDefault="00345272" w:rsidP="004F51D7">
      <w:pPr>
        <w:jc w:val="both"/>
        <w:rPr>
          <w:rFonts w:ascii="Tahoma" w:hAnsi="Tahoma" w:cs="Tahoma"/>
        </w:rPr>
      </w:pPr>
    </w:p>
    <w:p w:rsidR="00345272" w:rsidRPr="00123F36" w:rsidRDefault="00345272" w:rsidP="004F51D7">
      <w:pPr>
        <w:jc w:val="both"/>
        <w:rPr>
          <w:rFonts w:ascii="Tahoma" w:hAnsi="Tahoma" w:cs="Tahoma"/>
        </w:rPr>
      </w:pPr>
      <w:r w:rsidRPr="00123F36">
        <w:rPr>
          <w:rFonts w:ascii="Tahoma" w:hAnsi="Tahoma" w:cs="Tahoma"/>
        </w:rPr>
        <w:t xml:space="preserve">Success in Level </w:t>
      </w:r>
      <w:r w:rsidR="00B656F7" w:rsidRPr="00123F36">
        <w:rPr>
          <w:rFonts w:ascii="Tahoma" w:hAnsi="Tahoma" w:cs="Tahoma"/>
        </w:rPr>
        <w:t>3 courses has risen dramaticall</w:t>
      </w:r>
      <w:r w:rsidRPr="00123F36">
        <w:rPr>
          <w:rFonts w:ascii="Tahoma" w:hAnsi="Tahoma" w:cs="Tahoma"/>
        </w:rPr>
        <w:t xml:space="preserve">y </w:t>
      </w:r>
      <w:r w:rsidR="0082697C" w:rsidRPr="00123F36">
        <w:rPr>
          <w:rFonts w:ascii="Tahoma" w:hAnsi="Tahoma" w:cs="Tahoma"/>
        </w:rPr>
        <w:t>to 100</w:t>
      </w:r>
      <w:r w:rsidRPr="00123F36">
        <w:rPr>
          <w:rFonts w:ascii="Tahoma" w:hAnsi="Tahoma" w:cs="Tahoma"/>
        </w:rPr>
        <w:t>% pass rate and average grade has risen from a U(!) to a C grade within the last 5 years.</w:t>
      </w:r>
    </w:p>
    <w:p w:rsidR="00345272" w:rsidRPr="00123F36" w:rsidRDefault="00345272" w:rsidP="004F51D7">
      <w:pPr>
        <w:jc w:val="both"/>
        <w:rPr>
          <w:rFonts w:ascii="Tahoma" w:hAnsi="Tahoma" w:cs="Tahoma"/>
        </w:rPr>
      </w:pPr>
    </w:p>
    <w:p w:rsidR="00345272" w:rsidRPr="00123F36" w:rsidRDefault="00345272" w:rsidP="004F51D7">
      <w:pPr>
        <w:jc w:val="both"/>
        <w:rPr>
          <w:rFonts w:ascii="Tahoma" w:hAnsi="Tahoma" w:cs="Tahoma"/>
        </w:rPr>
      </w:pPr>
      <w:r w:rsidRPr="00123F36">
        <w:rPr>
          <w:rFonts w:ascii="Tahoma" w:hAnsi="Tahoma" w:cs="Tahoma"/>
        </w:rPr>
        <w:t>The school draws its students from across the whole of the Medway area.  The majority live in rented accommodation and the proportion from advantaged backgrounds is much lower than average.</w:t>
      </w:r>
      <w:r w:rsidR="007C356C" w:rsidRPr="00123F36">
        <w:rPr>
          <w:rFonts w:ascii="Tahoma" w:hAnsi="Tahoma" w:cs="Tahoma"/>
        </w:rPr>
        <w:t xml:space="preserve">  This is a school where you really do feel that you make a difference every day!</w:t>
      </w:r>
    </w:p>
    <w:p w:rsidR="00345272" w:rsidRPr="00123F36" w:rsidRDefault="00345272" w:rsidP="004F51D7">
      <w:pPr>
        <w:jc w:val="both"/>
        <w:rPr>
          <w:rFonts w:ascii="Tahoma" w:hAnsi="Tahoma" w:cs="Tahoma"/>
        </w:rPr>
      </w:pPr>
    </w:p>
    <w:p w:rsidR="00345272" w:rsidRPr="00123F36" w:rsidRDefault="00345272" w:rsidP="008C7C9C">
      <w:pPr>
        <w:rPr>
          <w:rFonts w:ascii="Tahoma" w:hAnsi="Tahoma" w:cs="Tahoma"/>
        </w:rPr>
      </w:pPr>
    </w:p>
    <w:p w:rsidR="00345272" w:rsidRPr="00123F36" w:rsidRDefault="00345272" w:rsidP="008C7C9C">
      <w:pPr>
        <w:rPr>
          <w:rFonts w:ascii="Tahoma" w:hAnsi="Tahoma" w:cs="Tahoma"/>
        </w:rPr>
      </w:pPr>
    </w:p>
    <w:p w:rsidR="00345272" w:rsidRPr="00123F36" w:rsidRDefault="00345272" w:rsidP="007C356C">
      <w:pPr>
        <w:jc w:val="center"/>
        <w:rPr>
          <w:b/>
          <w:sz w:val="26"/>
          <w:szCs w:val="26"/>
        </w:rPr>
      </w:pPr>
      <w:r w:rsidRPr="00123F36">
        <w:rPr>
          <w:rFonts w:ascii="Tahoma" w:hAnsi="Tahoma" w:cs="Tahoma"/>
          <w:b/>
          <w:sz w:val="26"/>
          <w:szCs w:val="26"/>
        </w:rPr>
        <w:t>Please visit our website for a flavour of the soul of Thomas Aveling</w:t>
      </w:r>
    </w:p>
    <w:p w:rsidR="00345272" w:rsidRPr="00123F36" w:rsidRDefault="00345272" w:rsidP="00345272">
      <w:pPr>
        <w:ind w:left="5760" w:firstLine="720"/>
        <w:jc w:val="center"/>
        <w:rPr>
          <w:b/>
          <w:sz w:val="40"/>
          <w:szCs w:val="40"/>
        </w:rPr>
      </w:pPr>
    </w:p>
    <w:p w:rsidR="00345272" w:rsidRPr="00123F36" w:rsidRDefault="00345272" w:rsidP="00345272">
      <w:pPr>
        <w:jc w:val="center"/>
        <w:rPr>
          <w:b/>
          <w:sz w:val="40"/>
          <w:szCs w:val="40"/>
        </w:rPr>
      </w:pPr>
    </w:p>
    <w:p w:rsidR="00345272" w:rsidRPr="00123F36" w:rsidRDefault="00345272" w:rsidP="00345272">
      <w:pPr>
        <w:jc w:val="center"/>
        <w:rPr>
          <w:b/>
          <w:sz w:val="40"/>
          <w:szCs w:val="40"/>
        </w:rPr>
      </w:pPr>
    </w:p>
    <w:p w:rsidR="00345272" w:rsidRPr="00123F36" w:rsidRDefault="00345272" w:rsidP="00345272">
      <w:pPr>
        <w:jc w:val="center"/>
        <w:rPr>
          <w:b/>
          <w:sz w:val="40"/>
          <w:szCs w:val="40"/>
        </w:rPr>
      </w:pPr>
    </w:p>
    <w:p w:rsidR="00345272" w:rsidRPr="00123F36" w:rsidRDefault="00345272" w:rsidP="004F51D7">
      <w:pPr>
        <w:jc w:val="center"/>
        <w:rPr>
          <w:rFonts w:ascii="Tahoma" w:hAnsi="Tahoma" w:cs="Tahoma"/>
          <w:b/>
          <w:sz w:val="48"/>
          <w:szCs w:val="48"/>
        </w:rPr>
      </w:pPr>
      <w:r w:rsidRPr="00123F36">
        <w:rPr>
          <w:rFonts w:ascii="Tahoma" w:hAnsi="Tahoma" w:cs="Tahoma"/>
          <w:b/>
          <w:sz w:val="48"/>
          <w:szCs w:val="48"/>
        </w:rPr>
        <w:t>OUR AIMS</w:t>
      </w:r>
    </w:p>
    <w:p w:rsidR="00345272" w:rsidRPr="00123F36" w:rsidRDefault="00345272" w:rsidP="004F51D7">
      <w:pPr>
        <w:rPr>
          <w:rFonts w:ascii="Tahoma" w:hAnsi="Tahoma" w:cs="Tahoma"/>
          <w:sz w:val="28"/>
          <w:szCs w:val="28"/>
        </w:rPr>
      </w:pPr>
    </w:p>
    <w:p w:rsidR="00345272" w:rsidRPr="00123F36" w:rsidRDefault="00345272" w:rsidP="004F51D7">
      <w:pPr>
        <w:rPr>
          <w:rFonts w:ascii="Tahoma" w:hAnsi="Tahoma" w:cs="Tahoma"/>
          <w:sz w:val="28"/>
          <w:szCs w:val="28"/>
        </w:rPr>
      </w:pPr>
    </w:p>
    <w:p w:rsidR="00345272" w:rsidRPr="00123F36" w:rsidRDefault="00345272" w:rsidP="004F51D7">
      <w:pPr>
        <w:rPr>
          <w:rFonts w:ascii="Tahoma" w:hAnsi="Tahoma" w:cs="Tahoma"/>
          <w:sz w:val="28"/>
          <w:szCs w:val="28"/>
        </w:rPr>
      </w:pPr>
    </w:p>
    <w:p w:rsidR="00345272" w:rsidRPr="00123F36" w:rsidRDefault="00345272" w:rsidP="004F51D7">
      <w:pPr>
        <w:rPr>
          <w:rFonts w:ascii="Tahoma" w:hAnsi="Tahoma" w:cs="Tahoma"/>
          <w:sz w:val="28"/>
          <w:szCs w:val="28"/>
        </w:rPr>
      </w:pP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embrace students of all abilities, enabling each one to achieve their very best</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provide inspirational teaching and learning for the young people at our school within a caring environment</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reward all achievements</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offer challenging experiences</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develop qualities of self-discipline, integrity, respect, honesty, trust and compassion</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develop an effective partnership with all parents</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encourage links with, and an understanding of, industry and commerce</w:t>
      </w:r>
      <w:r w:rsidRPr="00123F36">
        <w:rPr>
          <w:rFonts w:ascii="Tahoma" w:hAnsi="Tahoma" w:cs="Tahoma"/>
          <w:sz w:val="28"/>
          <w:szCs w:val="28"/>
        </w:rPr>
        <w:br/>
      </w:r>
    </w:p>
    <w:p w:rsidR="00345272" w:rsidRPr="00123F36" w:rsidRDefault="00345272" w:rsidP="004F51D7">
      <w:pPr>
        <w:pStyle w:val="ListParagraph"/>
        <w:numPr>
          <w:ilvl w:val="0"/>
          <w:numId w:val="2"/>
        </w:numPr>
        <w:rPr>
          <w:rFonts w:ascii="Tahoma" w:hAnsi="Tahoma" w:cs="Tahoma"/>
          <w:sz w:val="28"/>
          <w:szCs w:val="28"/>
        </w:rPr>
      </w:pPr>
      <w:r w:rsidRPr="00123F36">
        <w:rPr>
          <w:rFonts w:ascii="Tahoma" w:hAnsi="Tahoma" w:cs="Tahoma"/>
          <w:sz w:val="28"/>
          <w:szCs w:val="28"/>
        </w:rPr>
        <w:t>To prepare students for the responsibilities, opportunities and experiences of adult life</w:t>
      </w:r>
      <w:r w:rsidRPr="00123F36">
        <w:rPr>
          <w:rFonts w:ascii="Tahoma" w:hAnsi="Tahoma" w:cs="Tahoma"/>
          <w:sz w:val="28"/>
          <w:szCs w:val="28"/>
        </w:rPr>
        <w:br/>
      </w:r>
    </w:p>
    <w:p w:rsidR="00312069" w:rsidRPr="00123F36" w:rsidRDefault="00345272" w:rsidP="004F51D7">
      <w:pPr>
        <w:rPr>
          <w:rFonts w:ascii="Tahoma" w:hAnsi="Tahoma" w:cs="Tahoma"/>
          <w:sz w:val="28"/>
          <w:szCs w:val="28"/>
        </w:rPr>
      </w:pPr>
      <w:r w:rsidRPr="00123F36">
        <w:rPr>
          <w:rFonts w:ascii="Tahoma" w:hAnsi="Tahoma" w:cs="Tahoma"/>
          <w:sz w:val="28"/>
          <w:szCs w:val="28"/>
        </w:rPr>
        <w:br w:type="page"/>
      </w:r>
    </w:p>
    <w:p w:rsidR="003C40AA" w:rsidRPr="00123F36" w:rsidRDefault="003C40AA">
      <w:pPr>
        <w:sectPr w:rsidR="003C40AA" w:rsidRPr="00123F36" w:rsidSect="001E6476">
          <w:pgSz w:w="11906" w:h="16838"/>
          <w:pgMar w:top="851" w:right="1440" w:bottom="851" w:left="1440" w:header="1701" w:footer="709" w:gutter="0"/>
          <w:pgBorders w:offsetFrom="page">
            <w:top w:val="single" w:sz="36" w:space="24" w:color="0070C0"/>
            <w:left w:val="single" w:sz="36" w:space="24" w:color="0070C0"/>
            <w:bottom w:val="single" w:sz="36" w:space="24" w:color="0070C0"/>
            <w:right w:val="single" w:sz="36" w:space="24" w:color="0070C0"/>
          </w:pgBorders>
          <w:cols w:space="720"/>
          <w:docGrid w:linePitch="326"/>
        </w:sectPr>
      </w:pPr>
    </w:p>
    <w:p w:rsidR="00345272" w:rsidRPr="00123F36" w:rsidRDefault="00345272"/>
    <w:p w:rsidR="00345272" w:rsidRPr="00123F36" w:rsidRDefault="00345272" w:rsidP="00345272">
      <w:pPr>
        <w:jc w:val="center"/>
        <w:rPr>
          <w:rFonts w:ascii="Tahoma" w:hAnsi="Tahoma" w:cs="Tahoma"/>
          <w:b/>
          <w:sz w:val="48"/>
          <w:szCs w:val="48"/>
        </w:rPr>
      </w:pPr>
      <w:r w:rsidRPr="00123F36">
        <w:rPr>
          <w:rFonts w:ascii="Tahoma" w:hAnsi="Tahoma" w:cs="Tahoma"/>
          <w:b/>
          <w:sz w:val="48"/>
          <w:szCs w:val="48"/>
        </w:rPr>
        <w:t>OUR RESULTS</w:t>
      </w:r>
    </w:p>
    <w:p w:rsidR="008200B3" w:rsidRPr="00123F36" w:rsidRDefault="008200B3">
      <w:pPr>
        <w:rPr>
          <w:b/>
          <w:sz w:val="22"/>
          <w:szCs w:val="22"/>
        </w:rPr>
      </w:pPr>
    </w:p>
    <w:p w:rsidR="008200B3" w:rsidRPr="00123F36" w:rsidRDefault="008200B3">
      <w:pPr>
        <w:rPr>
          <w:b/>
          <w:sz w:val="22"/>
          <w:szCs w:val="22"/>
        </w:rPr>
      </w:pPr>
    </w:p>
    <w:p w:rsidR="008200B3" w:rsidRPr="00123F36" w:rsidRDefault="008200B3" w:rsidP="008200B3">
      <w:pPr>
        <w:autoSpaceDE w:val="0"/>
        <w:autoSpaceDN w:val="0"/>
        <w:adjustRightInd w:val="0"/>
        <w:rPr>
          <w:rFonts w:ascii="Tahoma" w:hAnsi="Tahoma" w:cs="Tahoma"/>
          <w:b/>
          <w:sz w:val="28"/>
          <w:szCs w:val="28"/>
          <w:u w:val="single"/>
        </w:rPr>
      </w:pPr>
    </w:p>
    <w:p w:rsidR="00C67F68" w:rsidRPr="00123F36" w:rsidRDefault="00C67F68" w:rsidP="00C67F68">
      <w:pPr>
        <w:autoSpaceDE w:val="0"/>
        <w:autoSpaceDN w:val="0"/>
        <w:adjustRightInd w:val="0"/>
        <w:rPr>
          <w:rFonts w:ascii="Tahoma" w:hAnsi="Tahoma" w:cs="Tahoma"/>
          <w:b/>
          <w:sz w:val="40"/>
          <w:szCs w:val="40"/>
          <w:u w:val="single"/>
        </w:rPr>
      </w:pPr>
      <w:r w:rsidRPr="00123F36">
        <w:rPr>
          <w:rFonts w:ascii="Tahoma" w:hAnsi="Tahoma" w:cs="Tahoma"/>
          <w:b/>
          <w:sz w:val="40"/>
          <w:szCs w:val="40"/>
          <w:u w:val="single"/>
        </w:rPr>
        <w:t>Key Stage 4 Results 2017</w:t>
      </w:r>
    </w:p>
    <w:p w:rsidR="00C67F68" w:rsidRPr="00123F36" w:rsidRDefault="00C67F68" w:rsidP="00C67F68">
      <w:pPr>
        <w:autoSpaceDE w:val="0"/>
        <w:autoSpaceDN w:val="0"/>
        <w:adjustRightInd w:val="0"/>
        <w:rPr>
          <w:rFonts w:ascii="Tahoma" w:hAnsi="Tahoma" w:cs="Tahoma"/>
          <w:b/>
          <w:sz w:val="28"/>
          <w:szCs w:val="28"/>
          <w:u w:val="single"/>
        </w:rPr>
      </w:pPr>
    </w:p>
    <w:p w:rsidR="002709F0" w:rsidRPr="00123F36" w:rsidRDefault="002709F0" w:rsidP="00C67F68">
      <w:pPr>
        <w:autoSpaceDE w:val="0"/>
        <w:autoSpaceDN w:val="0"/>
        <w:adjustRightInd w:val="0"/>
        <w:rPr>
          <w:rFonts w:ascii="Tahoma" w:hAnsi="Tahoma" w:cs="Tahoma"/>
          <w:b/>
          <w:sz w:val="28"/>
          <w:szCs w:val="28"/>
          <w:u w:val="single"/>
        </w:rPr>
      </w:pPr>
    </w:p>
    <w:p w:rsidR="00C67F68" w:rsidRPr="00123F36" w:rsidRDefault="00C67F68" w:rsidP="002709F0">
      <w:pPr>
        <w:tabs>
          <w:tab w:val="left" w:pos="6521"/>
        </w:tabs>
        <w:autoSpaceDE w:val="0"/>
        <w:autoSpaceDN w:val="0"/>
        <w:adjustRightInd w:val="0"/>
        <w:rPr>
          <w:rFonts w:ascii="Tahoma" w:hAnsi="Tahoma" w:cs="Tahoma"/>
        </w:rPr>
      </w:pPr>
      <w:r w:rsidRPr="00123F36">
        <w:rPr>
          <w:rFonts w:ascii="Tahoma" w:hAnsi="Tahoma" w:cs="Tahoma"/>
        </w:rPr>
        <w:t xml:space="preserve">Students achieving </w:t>
      </w:r>
      <w:r w:rsidR="002709F0" w:rsidRPr="00123F36">
        <w:rPr>
          <w:rFonts w:ascii="Tahoma" w:hAnsi="Tahoma" w:cs="Tahoma"/>
        </w:rPr>
        <w:t>a G</w:t>
      </w:r>
      <w:r w:rsidRPr="00123F36">
        <w:rPr>
          <w:rFonts w:ascii="Tahoma" w:hAnsi="Tahoma" w:cs="Tahoma"/>
        </w:rPr>
        <w:t>rade 4 or above in Eng</w:t>
      </w:r>
      <w:r w:rsidR="002709F0" w:rsidRPr="00123F36">
        <w:rPr>
          <w:rFonts w:ascii="Tahoma" w:hAnsi="Tahoma" w:cs="Tahoma"/>
        </w:rPr>
        <w:t>lish</w:t>
      </w:r>
      <w:r w:rsidRPr="00123F36">
        <w:rPr>
          <w:rFonts w:ascii="Tahoma" w:hAnsi="Tahoma" w:cs="Tahoma"/>
        </w:rPr>
        <w:t xml:space="preserve"> and Ma</w:t>
      </w:r>
      <w:r w:rsidR="002709F0" w:rsidRPr="00123F36">
        <w:rPr>
          <w:rFonts w:ascii="Tahoma" w:hAnsi="Tahoma" w:cs="Tahoma"/>
        </w:rPr>
        <w:t>ths</w:t>
      </w:r>
      <w:r w:rsidRPr="00123F36">
        <w:rPr>
          <w:rFonts w:ascii="Tahoma" w:hAnsi="Tahoma" w:cs="Tahoma"/>
        </w:rPr>
        <w:t xml:space="preserve"> </w:t>
      </w:r>
      <w:r w:rsidR="002709F0" w:rsidRPr="00123F36">
        <w:rPr>
          <w:rFonts w:ascii="Tahoma" w:hAnsi="Tahoma" w:cs="Tahoma"/>
        </w:rPr>
        <w:tab/>
      </w:r>
      <w:r w:rsidRPr="00123F36">
        <w:rPr>
          <w:rFonts w:ascii="Tahoma" w:hAnsi="Tahoma" w:cs="Tahoma"/>
        </w:rPr>
        <w:t>= 51%</w:t>
      </w:r>
      <w:r w:rsidRPr="00123F36">
        <w:rPr>
          <w:rFonts w:ascii="Tahoma" w:hAnsi="Tahoma" w:cs="Tahoma"/>
          <w:b/>
          <w:bCs/>
        </w:rPr>
        <w:t xml:space="preserve"> </w:t>
      </w:r>
      <w:r w:rsidRPr="00123F36">
        <w:rPr>
          <w:rFonts w:ascii="Tahoma" w:hAnsi="Tahoma" w:cs="Tahoma"/>
        </w:rPr>
        <w:t xml:space="preserve"> </w:t>
      </w:r>
    </w:p>
    <w:p w:rsidR="00C67F68" w:rsidRPr="00123F36" w:rsidRDefault="00C67F68" w:rsidP="002709F0">
      <w:pPr>
        <w:tabs>
          <w:tab w:val="left" w:pos="6521"/>
        </w:tabs>
        <w:autoSpaceDE w:val="0"/>
        <w:autoSpaceDN w:val="0"/>
        <w:adjustRightInd w:val="0"/>
        <w:rPr>
          <w:rFonts w:ascii="Tahoma" w:hAnsi="Tahoma" w:cs="Tahoma"/>
        </w:rPr>
      </w:pPr>
      <w:r w:rsidRPr="00123F36">
        <w:rPr>
          <w:rFonts w:ascii="Tahoma" w:hAnsi="Tahoma" w:cs="Tahoma"/>
        </w:rPr>
        <w:t>Students making expected progress or better in Maths</w:t>
      </w:r>
      <w:r w:rsidR="002709F0" w:rsidRPr="00123F36">
        <w:rPr>
          <w:rFonts w:ascii="Tahoma" w:hAnsi="Tahoma" w:cs="Tahoma"/>
        </w:rPr>
        <w:t xml:space="preserve"> </w:t>
      </w:r>
      <w:r w:rsidRPr="00123F36">
        <w:rPr>
          <w:rFonts w:ascii="Tahoma" w:hAnsi="Tahoma" w:cs="Tahoma"/>
        </w:rPr>
        <w:t xml:space="preserve"> </w:t>
      </w:r>
      <w:r w:rsidR="002709F0" w:rsidRPr="00123F36">
        <w:rPr>
          <w:rFonts w:ascii="Tahoma" w:hAnsi="Tahoma" w:cs="Tahoma"/>
        </w:rPr>
        <w:t xml:space="preserve"> </w:t>
      </w:r>
      <w:r w:rsidR="002709F0" w:rsidRPr="00123F36">
        <w:rPr>
          <w:rFonts w:ascii="Tahoma" w:hAnsi="Tahoma" w:cs="Tahoma"/>
        </w:rPr>
        <w:tab/>
      </w:r>
      <w:r w:rsidRPr="00123F36">
        <w:rPr>
          <w:rFonts w:ascii="Tahoma" w:hAnsi="Tahoma" w:cs="Tahoma"/>
        </w:rPr>
        <w:t>= 54%</w:t>
      </w:r>
    </w:p>
    <w:p w:rsidR="00C67F68" w:rsidRPr="00123F36" w:rsidRDefault="00C67F68" w:rsidP="002709F0">
      <w:pPr>
        <w:tabs>
          <w:tab w:val="left" w:pos="6521"/>
        </w:tabs>
        <w:autoSpaceDE w:val="0"/>
        <w:autoSpaceDN w:val="0"/>
        <w:adjustRightInd w:val="0"/>
        <w:rPr>
          <w:rFonts w:ascii="Tahoma" w:hAnsi="Tahoma" w:cs="Tahoma"/>
        </w:rPr>
      </w:pPr>
      <w:r w:rsidRPr="00123F36">
        <w:rPr>
          <w:rFonts w:ascii="Tahoma" w:hAnsi="Tahoma" w:cs="Tahoma"/>
        </w:rPr>
        <w:t xml:space="preserve">Students making expected progress or better in English </w:t>
      </w:r>
      <w:r w:rsidR="002709F0" w:rsidRPr="00123F36">
        <w:rPr>
          <w:rFonts w:ascii="Tahoma" w:hAnsi="Tahoma" w:cs="Tahoma"/>
        </w:rPr>
        <w:t xml:space="preserve"> </w:t>
      </w:r>
      <w:r w:rsidR="002709F0" w:rsidRPr="00123F36">
        <w:rPr>
          <w:rFonts w:ascii="Tahoma" w:hAnsi="Tahoma" w:cs="Tahoma"/>
        </w:rPr>
        <w:tab/>
      </w:r>
      <w:r w:rsidRPr="00123F36">
        <w:rPr>
          <w:rFonts w:ascii="Tahoma" w:hAnsi="Tahoma" w:cs="Tahoma"/>
        </w:rPr>
        <w:t>= 49%</w:t>
      </w:r>
    </w:p>
    <w:p w:rsidR="00C67F68" w:rsidRPr="00123F36" w:rsidRDefault="00C67F68" w:rsidP="00C67F68">
      <w:pPr>
        <w:autoSpaceDE w:val="0"/>
        <w:autoSpaceDN w:val="0"/>
        <w:adjustRightInd w:val="0"/>
        <w:rPr>
          <w:rFonts w:ascii="Tahoma" w:hAnsi="Tahoma" w:cs="Tahoma"/>
        </w:rPr>
      </w:pPr>
    </w:p>
    <w:p w:rsidR="00C67F68" w:rsidRPr="00123F36" w:rsidRDefault="00C67F68" w:rsidP="00C67F68">
      <w:pPr>
        <w:autoSpaceDE w:val="0"/>
        <w:autoSpaceDN w:val="0"/>
        <w:adjustRightInd w:val="0"/>
        <w:rPr>
          <w:rFonts w:ascii="Tahoma" w:hAnsi="Tahoma" w:cs="Tahoma"/>
        </w:rPr>
      </w:pPr>
    </w:p>
    <w:tbl>
      <w:tblPr>
        <w:tblStyle w:val="TableGrid"/>
        <w:tblW w:w="10037" w:type="dxa"/>
        <w:tblInd w:w="-5" w:type="dxa"/>
        <w:tbl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insideH w:val="single" w:sz="24" w:space="0" w:color="404040" w:themeColor="text1" w:themeTint="BF"/>
          <w:insideV w:val="single" w:sz="24" w:space="0" w:color="404040" w:themeColor="text1" w:themeTint="BF"/>
        </w:tblBorders>
        <w:tblLook w:val="04A0" w:firstRow="1" w:lastRow="0" w:firstColumn="1" w:lastColumn="0" w:noHBand="0" w:noVBand="1"/>
      </w:tblPr>
      <w:tblGrid>
        <w:gridCol w:w="3941"/>
        <w:gridCol w:w="928"/>
        <w:gridCol w:w="1115"/>
        <w:gridCol w:w="975"/>
        <w:gridCol w:w="1115"/>
        <w:gridCol w:w="982"/>
        <w:gridCol w:w="981"/>
      </w:tblGrid>
      <w:tr w:rsidR="00123F36" w:rsidRPr="00123F36" w:rsidTr="004E0CF9">
        <w:tc>
          <w:tcPr>
            <w:tcW w:w="3941" w:type="dxa"/>
          </w:tcPr>
          <w:p w:rsidR="00C67F68" w:rsidRPr="00123F36" w:rsidRDefault="00C67F68" w:rsidP="004E0CF9">
            <w:pPr>
              <w:autoSpaceDE w:val="0"/>
              <w:autoSpaceDN w:val="0"/>
              <w:adjustRightInd w:val="0"/>
              <w:rPr>
                <w:rFonts w:ascii="Tahoma" w:hAnsi="Tahoma" w:cs="Tahoma"/>
                <w:b/>
              </w:rPr>
            </w:pPr>
            <w:r w:rsidRPr="00123F36">
              <w:rPr>
                <w:rFonts w:ascii="Tahoma" w:hAnsi="Tahoma" w:cs="Tahoma"/>
                <w:b/>
              </w:rPr>
              <w:t>Key Stage 4 Results</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2017</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2016</w:t>
            </w:r>
          </w:p>
        </w:tc>
        <w:tc>
          <w:tcPr>
            <w:tcW w:w="975" w:type="dxa"/>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2015</w:t>
            </w:r>
          </w:p>
        </w:tc>
        <w:tc>
          <w:tcPr>
            <w:tcW w:w="1115" w:type="dxa"/>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2014</w:t>
            </w:r>
          </w:p>
        </w:tc>
        <w:tc>
          <w:tcPr>
            <w:tcW w:w="982" w:type="dxa"/>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2013</w:t>
            </w:r>
          </w:p>
        </w:tc>
        <w:tc>
          <w:tcPr>
            <w:tcW w:w="981" w:type="dxa"/>
          </w:tcPr>
          <w:p w:rsidR="00C67F68" w:rsidRPr="00123F36" w:rsidRDefault="00C67F68" w:rsidP="00C67F68">
            <w:pPr>
              <w:autoSpaceDE w:val="0"/>
              <w:autoSpaceDN w:val="0"/>
              <w:adjustRightInd w:val="0"/>
              <w:jc w:val="center"/>
              <w:rPr>
                <w:rFonts w:ascii="Tahoma" w:hAnsi="Tahoma" w:cs="Tahoma"/>
                <w:b/>
              </w:rPr>
            </w:pPr>
            <w:r w:rsidRPr="00123F36">
              <w:rPr>
                <w:rFonts w:ascii="Tahoma" w:hAnsi="Tahoma" w:cs="Tahoma"/>
                <w:b/>
              </w:rPr>
              <w:t>2012</w:t>
            </w:r>
          </w:p>
        </w:tc>
      </w:tr>
      <w:tr w:rsidR="00123F36" w:rsidRPr="00123F36" w:rsidTr="004E0CF9">
        <w:tc>
          <w:tcPr>
            <w:tcW w:w="3941" w:type="dxa"/>
          </w:tcPr>
          <w:p w:rsidR="00C67F68" w:rsidRPr="00123F36" w:rsidRDefault="002709F0" w:rsidP="002709F0">
            <w:pPr>
              <w:autoSpaceDE w:val="0"/>
              <w:autoSpaceDN w:val="0"/>
              <w:adjustRightInd w:val="0"/>
              <w:rPr>
                <w:rFonts w:ascii="Tahoma" w:hAnsi="Tahoma" w:cs="Tahoma"/>
                <w:sz w:val="22"/>
                <w:szCs w:val="22"/>
              </w:rPr>
            </w:pPr>
            <w:r w:rsidRPr="00123F36">
              <w:rPr>
                <w:rFonts w:ascii="Tahoma" w:hAnsi="Tahoma" w:cs="Tahoma"/>
                <w:sz w:val="22"/>
                <w:szCs w:val="22"/>
              </w:rPr>
              <w:t>No.</w:t>
            </w:r>
            <w:r w:rsidR="00C67F68" w:rsidRPr="00123F36">
              <w:rPr>
                <w:rFonts w:ascii="Tahoma" w:hAnsi="Tahoma" w:cs="Tahoma"/>
                <w:sz w:val="22"/>
                <w:szCs w:val="22"/>
              </w:rPr>
              <w:t xml:space="preserve"> of students entered for exams</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183</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168</w:t>
            </w:r>
          </w:p>
        </w:tc>
        <w:tc>
          <w:tcPr>
            <w:tcW w:w="97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180</w:t>
            </w:r>
          </w:p>
        </w:tc>
        <w:tc>
          <w:tcPr>
            <w:tcW w:w="111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178</w:t>
            </w:r>
          </w:p>
        </w:tc>
        <w:tc>
          <w:tcPr>
            <w:tcW w:w="982"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179</w:t>
            </w:r>
          </w:p>
        </w:tc>
        <w:tc>
          <w:tcPr>
            <w:tcW w:w="981"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179</w:t>
            </w:r>
          </w:p>
        </w:tc>
      </w:tr>
      <w:tr w:rsidR="00123F36" w:rsidRPr="00123F36" w:rsidTr="004E0CF9">
        <w:tc>
          <w:tcPr>
            <w:tcW w:w="3941" w:type="dxa"/>
          </w:tcPr>
          <w:p w:rsidR="00C67F68" w:rsidRPr="00123F36" w:rsidRDefault="00C67F68" w:rsidP="004E0CF9">
            <w:pPr>
              <w:autoSpaceDE w:val="0"/>
              <w:autoSpaceDN w:val="0"/>
              <w:adjustRightInd w:val="0"/>
              <w:rPr>
                <w:rFonts w:ascii="Tahoma" w:hAnsi="Tahoma" w:cs="Tahoma"/>
                <w:sz w:val="22"/>
                <w:szCs w:val="22"/>
              </w:rPr>
            </w:pPr>
            <w:r w:rsidRPr="00123F36">
              <w:rPr>
                <w:rFonts w:ascii="Tahoma" w:hAnsi="Tahoma" w:cs="Tahoma"/>
                <w:sz w:val="22"/>
                <w:szCs w:val="22"/>
              </w:rPr>
              <w:t>% gaining 5+ A*-C grades</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61.4%</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73.21%</w:t>
            </w:r>
          </w:p>
        </w:tc>
        <w:tc>
          <w:tcPr>
            <w:tcW w:w="97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68%</w:t>
            </w:r>
          </w:p>
        </w:tc>
        <w:tc>
          <w:tcPr>
            <w:tcW w:w="111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86%</w:t>
            </w:r>
          </w:p>
        </w:tc>
        <w:tc>
          <w:tcPr>
            <w:tcW w:w="982"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81%</w:t>
            </w:r>
          </w:p>
        </w:tc>
        <w:tc>
          <w:tcPr>
            <w:tcW w:w="981"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83%</w:t>
            </w:r>
          </w:p>
        </w:tc>
      </w:tr>
      <w:tr w:rsidR="00123F36" w:rsidRPr="00123F36" w:rsidTr="004E0CF9">
        <w:tc>
          <w:tcPr>
            <w:tcW w:w="3941" w:type="dxa"/>
          </w:tcPr>
          <w:p w:rsidR="00C67F68" w:rsidRPr="00123F36" w:rsidRDefault="00C67F68" w:rsidP="004E0CF9">
            <w:pPr>
              <w:autoSpaceDE w:val="0"/>
              <w:autoSpaceDN w:val="0"/>
              <w:adjustRightInd w:val="0"/>
              <w:rPr>
                <w:rFonts w:ascii="Tahoma" w:hAnsi="Tahoma" w:cs="Tahoma"/>
                <w:sz w:val="22"/>
                <w:szCs w:val="22"/>
              </w:rPr>
            </w:pPr>
            <w:r w:rsidRPr="00123F36">
              <w:rPr>
                <w:rFonts w:ascii="Tahoma" w:hAnsi="Tahoma" w:cs="Tahoma"/>
                <w:sz w:val="22"/>
                <w:szCs w:val="22"/>
              </w:rPr>
              <w:t xml:space="preserve">% </w:t>
            </w:r>
            <w:r w:rsidR="002709F0" w:rsidRPr="00123F36">
              <w:rPr>
                <w:rFonts w:ascii="Tahoma" w:hAnsi="Tahoma" w:cs="Tahoma"/>
                <w:sz w:val="22"/>
                <w:szCs w:val="22"/>
              </w:rPr>
              <w:t xml:space="preserve">gaining 5+ A*-C </w:t>
            </w:r>
            <w:proofErr w:type="spellStart"/>
            <w:r w:rsidR="002709F0" w:rsidRPr="00123F36">
              <w:rPr>
                <w:rFonts w:ascii="Tahoma" w:hAnsi="Tahoma" w:cs="Tahoma"/>
                <w:sz w:val="22"/>
                <w:szCs w:val="22"/>
              </w:rPr>
              <w:t>incl</w:t>
            </w:r>
            <w:proofErr w:type="spellEnd"/>
            <w:r w:rsidR="002709F0" w:rsidRPr="00123F36">
              <w:rPr>
                <w:rFonts w:ascii="Tahoma" w:hAnsi="Tahoma" w:cs="Tahoma"/>
                <w:sz w:val="22"/>
                <w:szCs w:val="22"/>
              </w:rPr>
              <w:t xml:space="preserve"> </w:t>
            </w:r>
            <w:proofErr w:type="spellStart"/>
            <w:r w:rsidR="002709F0" w:rsidRPr="00123F36">
              <w:rPr>
                <w:rFonts w:ascii="Tahoma" w:hAnsi="Tahoma" w:cs="Tahoma"/>
                <w:sz w:val="22"/>
                <w:szCs w:val="22"/>
              </w:rPr>
              <w:t>Eng</w:t>
            </w:r>
            <w:proofErr w:type="spellEnd"/>
            <w:r w:rsidR="002709F0" w:rsidRPr="00123F36">
              <w:rPr>
                <w:rFonts w:ascii="Tahoma" w:hAnsi="Tahoma" w:cs="Tahoma"/>
                <w:sz w:val="22"/>
                <w:szCs w:val="22"/>
              </w:rPr>
              <w:t xml:space="preserve"> &amp;</w:t>
            </w:r>
            <w:r w:rsidRPr="00123F36">
              <w:rPr>
                <w:rFonts w:ascii="Tahoma" w:hAnsi="Tahoma" w:cs="Tahoma"/>
                <w:sz w:val="22"/>
                <w:szCs w:val="22"/>
              </w:rPr>
              <w:t xml:space="preserve"> Maths</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50.0%</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61.31%</w:t>
            </w:r>
          </w:p>
        </w:tc>
        <w:tc>
          <w:tcPr>
            <w:tcW w:w="97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57.7%</w:t>
            </w:r>
          </w:p>
        </w:tc>
        <w:tc>
          <w:tcPr>
            <w:tcW w:w="111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41%</w:t>
            </w:r>
          </w:p>
        </w:tc>
        <w:tc>
          <w:tcPr>
            <w:tcW w:w="982"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42%</w:t>
            </w:r>
          </w:p>
        </w:tc>
        <w:tc>
          <w:tcPr>
            <w:tcW w:w="981"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45%</w:t>
            </w:r>
          </w:p>
        </w:tc>
      </w:tr>
      <w:tr w:rsidR="00123F36" w:rsidRPr="00123F36" w:rsidTr="004E0CF9">
        <w:tc>
          <w:tcPr>
            <w:tcW w:w="3941" w:type="dxa"/>
          </w:tcPr>
          <w:p w:rsidR="00C67F68" w:rsidRPr="00123F36" w:rsidRDefault="00C67F68" w:rsidP="004E0CF9">
            <w:pPr>
              <w:autoSpaceDE w:val="0"/>
              <w:autoSpaceDN w:val="0"/>
              <w:adjustRightInd w:val="0"/>
              <w:rPr>
                <w:rFonts w:ascii="Tahoma" w:hAnsi="Tahoma" w:cs="Tahoma"/>
                <w:sz w:val="22"/>
                <w:szCs w:val="22"/>
              </w:rPr>
            </w:pPr>
            <w:r w:rsidRPr="00123F36">
              <w:rPr>
                <w:rFonts w:ascii="Tahoma" w:hAnsi="Tahoma" w:cs="Tahoma"/>
                <w:sz w:val="22"/>
                <w:szCs w:val="22"/>
              </w:rPr>
              <w:t>% gaining 5+ A*-G grades</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98.9%</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100%</w:t>
            </w:r>
          </w:p>
        </w:tc>
        <w:tc>
          <w:tcPr>
            <w:tcW w:w="97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98.2%</w:t>
            </w:r>
          </w:p>
        </w:tc>
        <w:tc>
          <w:tcPr>
            <w:tcW w:w="111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96.07%</w:t>
            </w:r>
          </w:p>
        </w:tc>
        <w:tc>
          <w:tcPr>
            <w:tcW w:w="982"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97.5%</w:t>
            </w:r>
          </w:p>
        </w:tc>
        <w:tc>
          <w:tcPr>
            <w:tcW w:w="981"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97%</w:t>
            </w:r>
          </w:p>
        </w:tc>
      </w:tr>
      <w:tr w:rsidR="00123F36" w:rsidRPr="00123F36" w:rsidTr="004E0CF9">
        <w:tc>
          <w:tcPr>
            <w:tcW w:w="3941" w:type="dxa"/>
          </w:tcPr>
          <w:p w:rsidR="00C67F68" w:rsidRPr="00123F36" w:rsidRDefault="00C67F68" w:rsidP="004E0CF9">
            <w:pPr>
              <w:autoSpaceDE w:val="0"/>
              <w:autoSpaceDN w:val="0"/>
              <w:adjustRightInd w:val="0"/>
              <w:rPr>
                <w:rFonts w:ascii="Tahoma" w:hAnsi="Tahoma" w:cs="Tahoma"/>
                <w:sz w:val="22"/>
                <w:szCs w:val="22"/>
              </w:rPr>
            </w:pPr>
            <w:r w:rsidRPr="00123F36">
              <w:rPr>
                <w:rFonts w:ascii="Tahoma" w:hAnsi="Tahoma" w:cs="Tahoma"/>
                <w:sz w:val="22"/>
                <w:szCs w:val="22"/>
              </w:rPr>
              <w:t>% gaining 1 A*-G grade</w:t>
            </w:r>
          </w:p>
        </w:tc>
        <w:tc>
          <w:tcPr>
            <w:tcW w:w="928"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100%</w:t>
            </w:r>
          </w:p>
        </w:tc>
        <w:tc>
          <w:tcPr>
            <w:tcW w:w="1115" w:type="dxa"/>
            <w:shd w:val="clear" w:color="auto" w:fill="C6D9F1" w:themeFill="text2" w:themeFillTint="33"/>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100%</w:t>
            </w:r>
          </w:p>
        </w:tc>
        <w:tc>
          <w:tcPr>
            <w:tcW w:w="97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99.8%</w:t>
            </w:r>
          </w:p>
        </w:tc>
        <w:tc>
          <w:tcPr>
            <w:tcW w:w="1115"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99.44%</w:t>
            </w:r>
          </w:p>
        </w:tc>
        <w:tc>
          <w:tcPr>
            <w:tcW w:w="982"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100%</w:t>
            </w:r>
          </w:p>
        </w:tc>
        <w:tc>
          <w:tcPr>
            <w:tcW w:w="981" w:type="dxa"/>
          </w:tcPr>
          <w:p w:rsidR="00C67F68" w:rsidRPr="00123F36" w:rsidRDefault="00C67F68" w:rsidP="00C67F68">
            <w:pPr>
              <w:autoSpaceDE w:val="0"/>
              <w:autoSpaceDN w:val="0"/>
              <w:adjustRightInd w:val="0"/>
              <w:jc w:val="center"/>
              <w:rPr>
                <w:rFonts w:ascii="Tahoma" w:hAnsi="Tahoma" w:cs="Tahoma"/>
              </w:rPr>
            </w:pPr>
            <w:r w:rsidRPr="00123F36">
              <w:rPr>
                <w:rFonts w:ascii="Tahoma" w:hAnsi="Tahoma" w:cs="Tahoma"/>
              </w:rPr>
              <w:t>99%</w:t>
            </w:r>
          </w:p>
        </w:tc>
      </w:tr>
    </w:tbl>
    <w:p w:rsidR="008200B3" w:rsidRPr="00123F36" w:rsidRDefault="008200B3" w:rsidP="008200B3">
      <w:pPr>
        <w:autoSpaceDE w:val="0"/>
        <w:autoSpaceDN w:val="0"/>
        <w:adjustRightInd w:val="0"/>
        <w:rPr>
          <w:rFonts w:ascii="Tahoma" w:hAnsi="Tahoma" w:cs="Tahoma"/>
        </w:rPr>
      </w:pPr>
    </w:p>
    <w:p w:rsidR="004B548C" w:rsidRPr="00123F36" w:rsidRDefault="004B548C">
      <w:pPr>
        <w:rPr>
          <w:rFonts w:ascii="Tahoma" w:hAnsi="Tahoma" w:cs="Tahoma"/>
          <w:b/>
        </w:rPr>
      </w:pPr>
    </w:p>
    <w:p w:rsidR="002709F0" w:rsidRPr="00123F36" w:rsidRDefault="002709F0">
      <w:pPr>
        <w:rPr>
          <w:rFonts w:ascii="Tahoma" w:hAnsi="Tahoma" w:cs="Tahoma"/>
          <w:b/>
        </w:rPr>
      </w:pPr>
    </w:p>
    <w:p w:rsidR="002709F0" w:rsidRPr="00123F36" w:rsidRDefault="002709F0">
      <w:pPr>
        <w:rPr>
          <w:rFonts w:ascii="Tahoma" w:hAnsi="Tahoma" w:cs="Tahoma"/>
          <w:b/>
        </w:rPr>
      </w:pPr>
    </w:p>
    <w:p w:rsidR="004B548C" w:rsidRPr="00123F36" w:rsidRDefault="004B548C" w:rsidP="004B548C">
      <w:pPr>
        <w:autoSpaceDE w:val="0"/>
        <w:autoSpaceDN w:val="0"/>
        <w:adjustRightInd w:val="0"/>
        <w:rPr>
          <w:rFonts w:ascii="Tahoma" w:hAnsi="Tahoma" w:cs="Tahoma"/>
          <w:b/>
          <w:sz w:val="40"/>
          <w:szCs w:val="40"/>
          <w:u w:val="single"/>
        </w:rPr>
      </w:pPr>
      <w:r w:rsidRPr="00123F36">
        <w:rPr>
          <w:rFonts w:ascii="Tahoma" w:hAnsi="Tahoma" w:cs="Tahoma"/>
          <w:b/>
          <w:sz w:val="40"/>
          <w:szCs w:val="40"/>
          <w:u w:val="single"/>
        </w:rPr>
        <w:t>Key Stage 5 Results</w:t>
      </w:r>
    </w:p>
    <w:p w:rsidR="001E6476" w:rsidRPr="00123F36" w:rsidRDefault="001E6476" w:rsidP="004B548C">
      <w:pPr>
        <w:autoSpaceDE w:val="0"/>
        <w:autoSpaceDN w:val="0"/>
        <w:adjustRightInd w:val="0"/>
        <w:rPr>
          <w:rFonts w:ascii="Tahoma" w:hAnsi="Tahoma" w:cs="Tahoma"/>
          <w:b/>
          <w:sz w:val="28"/>
          <w:szCs w:val="28"/>
          <w:u w:val="single"/>
        </w:rPr>
      </w:pPr>
    </w:p>
    <w:p w:rsidR="002709F0" w:rsidRPr="00123F36" w:rsidRDefault="002709F0" w:rsidP="004B548C">
      <w:pPr>
        <w:autoSpaceDE w:val="0"/>
        <w:autoSpaceDN w:val="0"/>
        <w:adjustRightInd w:val="0"/>
        <w:rPr>
          <w:rFonts w:ascii="Tahoma" w:hAnsi="Tahoma" w:cs="Tahoma"/>
          <w:b/>
          <w:sz w:val="28"/>
          <w:szCs w:val="28"/>
          <w:u w:val="single"/>
        </w:rPr>
      </w:pPr>
    </w:p>
    <w:tbl>
      <w:tblPr>
        <w:tblStyle w:val="TableGrid"/>
        <w:tblW w:w="10082" w:type="dxa"/>
        <w:tblLook w:val="04A0" w:firstRow="1" w:lastRow="0" w:firstColumn="1" w:lastColumn="0" w:noHBand="0" w:noVBand="1"/>
      </w:tblPr>
      <w:tblGrid>
        <w:gridCol w:w="2016"/>
        <w:gridCol w:w="2016"/>
        <w:gridCol w:w="2016"/>
        <w:gridCol w:w="2017"/>
        <w:gridCol w:w="2017"/>
      </w:tblGrid>
      <w:tr w:rsidR="00123F36" w:rsidRPr="00123F36" w:rsidTr="00026042">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1E6476" w:rsidRPr="00123F36" w:rsidRDefault="001E6476" w:rsidP="001E6476">
            <w:pPr>
              <w:jc w:val="center"/>
              <w:rPr>
                <w:rFonts w:ascii="Tahoma" w:hAnsi="Tahoma" w:cs="Tahoma"/>
                <w:b/>
                <w:bCs/>
                <w:sz w:val="22"/>
                <w:szCs w:val="22"/>
                <w:lang w:eastAsia="en-GB"/>
              </w:rPr>
            </w:pPr>
            <w:r w:rsidRPr="00123F36">
              <w:rPr>
                <w:rFonts w:ascii="Tahoma" w:hAnsi="Tahoma" w:cs="Tahoma"/>
                <w:b/>
                <w:bCs/>
                <w:sz w:val="22"/>
                <w:szCs w:val="22"/>
                <w:lang w:eastAsia="en-GB"/>
              </w:rPr>
              <w:t>YEAR 13 ATTAINMENT</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1E6476" w:rsidRPr="00123F36" w:rsidRDefault="00026042" w:rsidP="001E6476">
            <w:pPr>
              <w:jc w:val="center"/>
              <w:rPr>
                <w:rFonts w:ascii="Tahoma" w:hAnsi="Tahoma" w:cs="Tahoma"/>
                <w:b/>
                <w:bCs/>
                <w:sz w:val="22"/>
                <w:szCs w:val="22"/>
                <w:lang w:eastAsia="en-GB"/>
              </w:rPr>
            </w:pPr>
            <w:r w:rsidRPr="00123F36">
              <w:rPr>
                <w:rFonts w:ascii="Tahoma" w:hAnsi="Tahoma" w:cs="Tahoma"/>
                <w:b/>
                <w:bCs/>
                <w:sz w:val="22"/>
                <w:szCs w:val="22"/>
                <w:lang w:eastAsia="en-GB"/>
              </w:rPr>
              <w:t>2017</w:t>
            </w:r>
          </w:p>
        </w:tc>
        <w:tc>
          <w:tcPr>
            <w:tcW w:w="2016" w:type="dxa"/>
            <w:tcBorders>
              <w:top w:val="single" w:sz="4" w:space="0" w:color="FFFFFF" w:themeColor="background1"/>
              <w:left w:val="single" w:sz="24" w:space="0" w:color="404040" w:themeColor="text1" w:themeTint="BF"/>
              <w:bottom w:val="single" w:sz="4" w:space="0" w:color="FFFFFF" w:themeColor="background1"/>
              <w:right w:val="single" w:sz="24" w:space="0" w:color="404040" w:themeColor="text1" w:themeTint="BF"/>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1E6476" w:rsidRPr="00123F36" w:rsidRDefault="001E6476" w:rsidP="001E6476">
            <w:pPr>
              <w:jc w:val="center"/>
              <w:rPr>
                <w:rFonts w:ascii="Tahoma" w:hAnsi="Tahoma" w:cs="Tahoma"/>
                <w:b/>
                <w:bCs/>
                <w:sz w:val="22"/>
                <w:szCs w:val="22"/>
                <w:lang w:eastAsia="en-GB"/>
              </w:rPr>
            </w:pPr>
            <w:r w:rsidRPr="00123F36">
              <w:rPr>
                <w:rFonts w:ascii="Tahoma" w:hAnsi="Tahoma" w:cs="Tahoma"/>
                <w:b/>
                <w:bCs/>
                <w:sz w:val="22"/>
                <w:szCs w:val="22"/>
                <w:lang w:eastAsia="en-GB"/>
              </w:rPr>
              <w:t>SUBJECT</w:t>
            </w:r>
          </w:p>
        </w:tc>
        <w:tc>
          <w:tcPr>
            <w:tcW w:w="2017"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shd w:val="clear" w:color="auto" w:fill="C6D9F1" w:themeFill="text2" w:themeFillTint="33"/>
            <w:vAlign w:val="center"/>
          </w:tcPr>
          <w:p w:rsidR="001E6476" w:rsidRPr="00123F36" w:rsidRDefault="00026042" w:rsidP="001E6476">
            <w:pPr>
              <w:jc w:val="center"/>
              <w:rPr>
                <w:rFonts w:ascii="Tahoma" w:hAnsi="Tahoma" w:cs="Tahoma"/>
                <w:b/>
                <w:bCs/>
                <w:sz w:val="22"/>
                <w:szCs w:val="22"/>
                <w:lang w:eastAsia="en-GB"/>
              </w:rPr>
            </w:pPr>
            <w:r w:rsidRPr="00123F36">
              <w:rPr>
                <w:rFonts w:ascii="Tahoma" w:hAnsi="Tahoma" w:cs="Tahoma"/>
                <w:b/>
                <w:bCs/>
                <w:sz w:val="22"/>
                <w:szCs w:val="22"/>
                <w:lang w:eastAsia="en-GB"/>
              </w:rPr>
              <w:t>ALPS SCORE 2017</w:t>
            </w:r>
          </w:p>
        </w:tc>
      </w:tr>
      <w:tr w:rsidR="00123F36" w:rsidRPr="00123F36" w:rsidTr="00026042">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1E6476" w:rsidRPr="00123F36" w:rsidRDefault="001E6476" w:rsidP="001E6476">
            <w:pPr>
              <w:jc w:val="center"/>
              <w:rPr>
                <w:rFonts w:ascii="Tahoma" w:hAnsi="Tahoma" w:cs="Tahoma"/>
                <w:sz w:val="22"/>
                <w:szCs w:val="22"/>
                <w:lang w:eastAsia="en-GB"/>
              </w:rPr>
            </w:pPr>
            <w:r w:rsidRPr="00123F36">
              <w:rPr>
                <w:rFonts w:ascii="Tahoma" w:hAnsi="Tahoma" w:cs="Tahoma"/>
                <w:sz w:val="22"/>
                <w:szCs w:val="22"/>
                <w:lang w:eastAsia="en-GB"/>
              </w:rPr>
              <w:t>A*-B</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1E6476" w:rsidRPr="00123F36" w:rsidRDefault="001E6476" w:rsidP="00026042">
            <w:pPr>
              <w:jc w:val="center"/>
              <w:rPr>
                <w:rFonts w:ascii="Tahoma" w:hAnsi="Tahoma" w:cs="Tahoma"/>
                <w:sz w:val="22"/>
                <w:szCs w:val="22"/>
              </w:rPr>
            </w:pPr>
            <w:r w:rsidRPr="00123F36">
              <w:rPr>
                <w:rFonts w:ascii="Tahoma" w:hAnsi="Tahoma" w:cs="Tahoma"/>
                <w:sz w:val="22"/>
                <w:szCs w:val="22"/>
              </w:rPr>
              <w:t>5</w:t>
            </w:r>
            <w:r w:rsidR="00026042" w:rsidRPr="00123F36">
              <w:rPr>
                <w:rFonts w:ascii="Tahoma" w:hAnsi="Tahoma" w:cs="Tahoma"/>
                <w:sz w:val="22"/>
                <w:szCs w:val="22"/>
              </w:rPr>
              <w:t>0%</w:t>
            </w:r>
          </w:p>
        </w:tc>
        <w:tc>
          <w:tcPr>
            <w:tcW w:w="2016" w:type="dxa"/>
            <w:tcBorders>
              <w:top w:val="single" w:sz="4" w:space="0" w:color="FFFFFF" w:themeColor="background1"/>
              <w:left w:val="single" w:sz="24" w:space="0" w:color="404040" w:themeColor="text1" w:themeTint="BF"/>
              <w:bottom w:val="single" w:sz="4" w:space="0" w:color="FFFFFF" w:themeColor="background1"/>
              <w:right w:val="single" w:sz="24" w:space="0" w:color="404040" w:themeColor="text1" w:themeTint="BF"/>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1E6476" w:rsidRPr="00123F36" w:rsidRDefault="00026042" w:rsidP="001E6476">
            <w:pPr>
              <w:jc w:val="center"/>
              <w:rPr>
                <w:rFonts w:ascii="Tahoma" w:hAnsi="Tahoma" w:cs="Tahoma"/>
                <w:sz w:val="22"/>
                <w:szCs w:val="22"/>
                <w:lang w:eastAsia="en-GB"/>
              </w:rPr>
            </w:pPr>
            <w:r w:rsidRPr="00123F36">
              <w:rPr>
                <w:rFonts w:ascii="Tahoma" w:hAnsi="Tahoma" w:cs="Tahoma"/>
                <w:sz w:val="22"/>
                <w:szCs w:val="22"/>
                <w:lang w:eastAsia="en-GB"/>
              </w:rPr>
              <w:t>Maths</w:t>
            </w:r>
          </w:p>
        </w:tc>
        <w:tc>
          <w:tcPr>
            <w:tcW w:w="2017"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1E6476" w:rsidRPr="00123F36" w:rsidRDefault="00026042" w:rsidP="001E6476">
            <w:pPr>
              <w:jc w:val="center"/>
              <w:rPr>
                <w:rFonts w:ascii="Tahoma" w:hAnsi="Tahoma" w:cs="Tahoma"/>
                <w:sz w:val="22"/>
                <w:szCs w:val="22"/>
              </w:rPr>
            </w:pPr>
            <w:r w:rsidRPr="00123F36">
              <w:rPr>
                <w:rFonts w:ascii="Tahoma" w:hAnsi="Tahoma" w:cs="Tahoma"/>
                <w:sz w:val="22"/>
                <w:szCs w:val="22"/>
              </w:rPr>
              <w:t>1</w:t>
            </w:r>
          </w:p>
        </w:tc>
      </w:tr>
      <w:tr w:rsidR="00123F36" w:rsidRPr="00123F36" w:rsidTr="00026042">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1E6476" w:rsidRPr="00123F36" w:rsidRDefault="001E6476" w:rsidP="001E6476">
            <w:pPr>
              <w:jc w:val="center"/>
              <w:rPr>
                <w:rFonts w:ascii="Tahoma" w:hAnsi="Tahoma" w:cs="Tahoma"/>
                <w:sz w:val="22"/>
                <w:szCs w:val="22"/>
                <w:lang w:eastAsia="en-GB"/>
              </w:rPr>
            </w:pPr>
            <w:r w:rsidRPr="00123F36">
              <w:rPr>
                <w:rFonts w:ascii="Tahoma" w:hAnsi="Tahoma" w:cs="Tahoma"/>
                <w:sz w:val="22"/>
                <w:szCs w:val="22"/>
                <w:lang w:eastAsia="en-GB"/>
              </w:rPr>
              <w:t>A*-C</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1E6476" w:rsidRPr="00123F36" w:rsidRDefault="00026042" w:rsidP="001E6476">
            <w:pPr>
              <w:jc w:val="center"/>
              <w:rPr>
                <w:rFonts w:ascii="Tahoma" w:hAnsi="Tahoma" w:cs="Tahoma"/>
                <w:sz w:val="22"/>
                <w:szCs w:val="22"/>
              </w:rPr>
            </w:pPr>
            <w:r w:rsidRPr="00123F36">
              <w:rPr>
                <w:rFonts w:ascii="Tahoma" w:hAnsi="Tahoma" w:cs="Tahoma"/>
                <w:sz w:val="22"/>
                <w:szCs w:val="22"/>
              </w:rPr>
              <w:t>100</w:t>
            </w:r>
            <w:r w:rsidR="001E6476" w:rsidRPr="00123F36">
              <w:rPr>
                <w:rFonts w:ascii="Tahoma" w:hAnsi="Tahoma" w:cs="Tahoma"/>
                <w:sz w:val="22"/>
                <w:szCs w:val="22"/>
              </w:rPr>
              <w:t>%</w:t>
            </w:r>
          </w:p>
        </w:tc>
        <w:tc>
          <w:tcPr>
            <w:tcW w:w="2016" w:type="dxa"/>
            <w:tcBorders>
              <w:top w:val="single" w:sz="4" w:space="0" w:color="FFFFFF" w:themeColor="background1"/>
              <w:left w:val="single" w:sz="24" w:space="0" w:color="404040" w:themeColor="text1" w:themeTint="BF"/>
              <w:bottom w:val="single" w:sz="4" w:space="0" w:color="FFFFFF" w:themeColor="background1"/>
              <w:right w:val="single" w:sz="2" w:space="0" w:color="FFFFFF" w:themeColor="background1"/>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4" w:space="0" w:color="404040" w:themeColor="text1" w:themeTint="BF"/>
              <w:left w:val="single" w:sz="2" w:space="0" w:color="FFFFFF" w:themeColor="background1"/>
              <w:bottom w:val="single" w:sz="2" w:space="0" w:color="FFFFFF" w:themeColor="background1"/>
              <w:right w:val="single" w:sz="2" w:space="0" w:color="FFFFFF" w:themeColor="background1"/>
            </w:tcBorders>
            <w:vAlign w:val="center"/>
          </w:tcPr>
          <w:p w:rsidR="001E6476" w:rsidRPr="00123F36" w:rsidRDefault="001E6476" w:rsidP="001E6476">
            <w:pPr>
              <w:jc w:val="center"/>
              <w:rPr>
                <w:rFonts w:ascii="Tahoma" w:hAnsi="Tahoma" w:cs="Tahoma"/>
                <w:sz w:val="22"/>
                <w:szCs w:val="22"/>
                <w:lang w:eastAsia="en-GB"/>
              </w:rPr>
            </w:pPr>
          </w:p>
        </w:tc>
        <w:tc>
          <w:tcPr>
            <w:tcW w:w="2017" w:type="dxa"/>
            <w:tcBorders>
              <w:top w:val="single" w:sz="24" w:space="0" w:color="404040" w:themeColor="text1" w:themeTint="BF"/>
              <w:left w:val="single" w:sz="2" w:space="0" w:color="FFFFFF" w:themeColor="background1"/>
              <w:bottom w:val="single" w:sz="2" w:space="0" w:color="FFFFFF" w:themeColor="background1"/>
              <w:right w:val="single" w:sz="2" w:space="0" w:color="FFFFFF" w:themeColor="background1"/>
            </w:tcBorders>
          </w:tcPr>
          <w:p w:rsidR="001E6476" w:rsidRPr="00123F36" w:rsidRDefault="001E6476" w:rsidP="001E6476">
            <w:pPr>
              <w:jc w:val="center"/>
              <w:rPr>
                <w:rFonts w:ascii="Tahoma" w:hAnsi="Tahoma" w:cs="Tahoma"/>
                <w:sz w:val="22"/>
                <w:szCs w:val="22"/>
              </w:rPr>
            </w:pPr>
          </w:p>
        </w:tc>
      </w:tr>
      <w:tr w:rsidR="00123F36" w:rsidRPr="00123F36" w:rsidTr="00026042">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1E6476" w:rsidRPr="00123F36" w:rsidRDefault="001E6476" w:rsidP="001E6476">
            <w:pPr>
              <w:jc w:val="center"/>
              <w:rPr>
                <w:rFonts w:ascii="Tahoma" w:hAnsi="Tahoma" w:cs="Tahoma"/>
                <w:sz w:val="22"/>
                <w:szCs w:val="22"/>
                <w:lang w:eastAsia="en-GB"/>
              </w:rPr>
            </w:pPr>
            <w:r w:rsidRPr="00123F36">
              <w:rPr>
                <w:rFonts w:ascii="Tahoma" w:hAnsi="Tahoma" w:cs="Tahoma"/>
                <w:sz w:val="22"/>
                <w:szCs w:val="22"/>
                <w:lang w:eastAsia="en-GB"/>
              </w:rPr>
              <w:t>A*-E</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1E6476" w:rsidRPr="00123F36" w:rsidRDefault="001E6476" w:rsidP="001E6476">
            <w:pPr>
              <w:jc w:val="center"/>
              <w:rPr>
                <w:rFonts w:ascii="Tahoma" w:hAnsi="Tahoma" w:cs="Tahoma"/>
                <w:sz w:val="22"/>
                <w:szCs w:val="22"/>
              </w:rPr>
            </w:pPr>
            <w:r w:rsidRPr="00123F36">
              <w:rPr>
                <w:rFonts w:ascii="Tahoma" w:hAnsi="Tahoma" w:cs="Tahoma"/>
                <w:sz w:val="22"/>
                <w:szCs w:val="22"/>
              </w:rPr>
              <w:t>100%</w:t>
            </w:r>
          </w:p>
        </w:tc>
        <w:tc>
          <w:tcPr>
            <w:tcW w:w="2016" w:type="dxa"/>
            <w:tcBorders>
              <w:top w:val="single" w:sz="4" w:space="0" w:color="FFFFFF" w:themeColor="background1"/>
              <w:left w:val="single" w:sz="24" w:space="0" w:color="404040" w:themeColor="text1" w:themeTint="BF"/>
              <w:bottom w:val="single" w:sz="4" w:space="0" w:color="FFFFFF" w:themeColor="background1"/>
              <w:right w:val="single" w:sz="2" w:space="0" w:color="FFFFFF" w:themeColor="background1"/>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1E6476" w:rsidRPr="00123F36" w:rsidRDefault="001E6476" w:rsidP="001E6476">
            <w:pPr>
              <w:jc w:val="center"/>
              <w:rPr>
                <w:rFonts w:ascii="Tahoma" w:hAnsi="Tahoma" w:cs="Tahoma"/>
                <w:sz w:val="22"/>
                <w:szCs w:val="22"/>
                <w:lang w:eastAsia="en-GB"/>
              </w:rPr>
            </w:pPr>
          </w:p>
        </w:tc>
        <w:tc>
          <w:tcPr>
            <w:tcW w:w="2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E6476" w:rsidRPr="00123F36" w:rsidRDefault="001E6476" w:rsidP="001E6476">
            <w:pPr>
              <w:jc w:val="center"/>
              <w:rPr>
                <w:rFonts w:ascii="Tahoma" w:hAnsi="Tahoma" w:cs="Tahoma"/>
                <w:sz w:val="22"/>
                <w:szCs w:val="22"/>
              </w:rPr>
            </w:pPr>
          </w:p>
        </w:tc>
      </w:tr>
      <w:tr w:rsidR="001E6476" w:rsidRPr="00123F36" w:rsidTr="00026042">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vAlign w:val="center"/>
          </w:tcPr>
          <w:p w:rsidR="001E6476" w:rsidRPr="00123F36" w:rsidRDefault="001E6476" w:rsidP="001E6476">
            <w:pPr>
              <w:jc w:val="center"/>
              <w:rPr>
                <w:rFonts w:ascii="Tahoma" w:hAnsi="Tahoma" w:cs="Tahoma"/>
                <w:sz w:val="22"/>
                <w:szCs w:val="22"/>
                <w:lang w:eastAsia="en-GB"/>
              </w:rPr>
            </w:pPr>
            <w:r w:rsidRPr="00123F36">
              <w:rPr>
                <w:rFonts w:ascii="Tahoma" w:hAnsi="Tahoma" w:cs="Tahoma"/>
                <w:sz w:val="22"/>
                <w:szCs w:val="22"/>
                <w:lang w:eastAsia="en-GB"/>
              </w:rPr>
              <w:t>APS</w:t>
            </w:r>
          </w:p>
        </w:tc>
        <w:tc>
          <w:tcPr>
            <w:tcW w:w="2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rsidR="001E6476" w:rsidRPr="00123F36" w:rsidRDefault="00026042" w:rsidP="001E6476">
            <w:pPr>
              <w:jc w:val="center"/>
              <w:rPr>
                <w:rFonts w:ascii="Tahoma" w:hAnsi="Tahoma" w:cs="Tahoma"/>
                <w:sz w:val="22"/>
                <w:szCs w:val="22"/>
              </w:rPr>
            </w:pPr>
            <w:r w:rsidRPr="00123F36">
              <w:rPr>
                <w:rFonts w:ascii="Tahoma" w:hAnsi="Tahoma" w:cs="Tahoma"/>
                <w:sz w:val="22"/>
                <w:szCs w:val="22"/>
              </w:rPr>
              <w:t>B+ 45</w:t>
            </w:r>
          </w:p>
        </w:tc>
        <w:tc>
          <w:tcPr>
            <w:tcW w:w="2016" w:type="dxa"/>
            <w:tcBorders>
              <w:top w:val="single" w:sz="4" w:space="0" w:color="FFFFFF" w:themeColor="background1"/>
              <w:left w:val="single" w:sz="24" w:space="0" w:color="404040" w:themeColor="text1" w:themeTint="BF"/>
              <w:bottom w:val="single" w:sz="4" w:space="0" w:color="FFFFFF" w:themeColor="background1"/>
              <w:right w:val="single" w:sz="2" w:space="0" w:color="FFFFFF" w:themeColor="background1"/>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E6476" w:rsidRPr="00123F36" w:rsidRDefault="001E6476" w:rsidP="001E6476">
            <w:pPr>
              <w:autoSpaceDE w:val="0"/>
              <w:autoSpaceDN w:val="0"/>
              <w:adjustRightInd w:val="0"/>
              <w:rPr>
                <w:rFonts w:ascii="Tahoma" w:hAnsi="Tahoma" w:cs="Tahoma"/>
                <w:b/>
                <w:sz w:val="28"/>
                <w:szCs w:val="28"/>
                <w:u w:val="single"/>
              </w:rPr>
            </w:pPr>
          </w:p>
        </w:tc>
        <w:tc>
          <w:tcPr>
            <w:tcW w:w="20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E6476" w:rsidRPr="00123F36" w:rsidRDefault="001E6476" w:rsidP="001E6476">
            <w:pPr>
              <w:autoSpaceDE w:val="0"/>
              <w:autoSpaceDN w:val="0"/>
              <w:adjustRightInd w:val="0"/>
              <w:rPr>
                <w:rFonts w:ascii="Tahoma" w:hAnsi="Tahoma" w:cs="Tahoma"/>
                <w:b/>
                <w:sz w:val="28"/>
                <w:szCs w:val="28"/>
                <w:u w:val="single"/>
              </w:rPr>
            </w:pPr>
          </w:p>
        </w:tc>
      </w:tr>
    </w:tbl>
    <w:p w:rsidR="001E6476" w:rsidRPr="00123F36" w:rsidRDefault="001E6476" w:rsidP="004B548C">
      <w:pPr>
        <w:autoSpaceDE w:val="0"/>
        <w:autoSpaceDN w:val="0"/>
        <w:adjustRightInd w:val="0"/>
        <w:rPr>
          <w:rFonts w:ascii="Tahoma" w:hAnsi="Tahoma" w:cs="Tahoma"/>
          <w:b/>
          <w:sz w:val="28"/>
          <w:szCs w:val="28"/>
          <w:u w:val="single"/>
        </w:rPr>
      </w:pPr>
    </w:p>
    <w:p w:rsidR="001E6476" w:rsidRPr="00123F36" w:rsidRDefault="001E6476" w:rsidP="001E6476">
      <w:pPr>
        <w:rPr>
          <w:b/>
          <w:bCs/>
          <w:sz w:val="22"/>
          <w:szCs w:val="22"/>
          <w:lang w:val="en-US" w:eastAsia="en-GB"/>
        </w:rPr>
      </w:pPr>
      <w:r w:rsidRPr="00123F36">
        <w:rPr>
          <w:b/>
          <w:bCs/>
          <w:sz w:val="22"/>
          <w:szCs w:val="22"/>
          <w:lang w:val="en-US" w:eastAsia="en-GB"/>
        </w:rPr>
        <w:t xml:space="preserve">  </w:t>
      </w:r>
    </w:p>
    <w:p w:rsidR="001E6476" w:rsidRPr="00123F36" w:rsidRDefault="001E6476" w:rsidP="001E6476">
      <w:pPr>
        <w:rPr>
          <w:b/>
          <w:bCs/>
          <w:sz w:val="22"/>
          <w:szCs w:val="22"/>
          <w:lang w:val="en-US" w:eastAsia="en-GB"/>
        </w:rPr>
      </w:pPr>
    </w:p>
    <w:p w:rsidR="00702DC0" w:rsidRPr="00123F36" w:rsidRDefault="00702DC0" w:rsidP="00702DC0">
      <w:pPr>
        <w:jc w:val="both"/>
        <w:rPr>
          <w:rFonts w:ascii="Tahoma" w:hAnsi="Tahoma" w:cs="Tahoma"/>
          <w:i/>
          <w:iCs/>
          <w:sz w:val="28"/>
          <w:szCs w:val="28"/>
          <w:lang w:val="en-US" w:eastAsia="en-GB"/>
        </w:rPr>
      </w:pPr>
      <w:r w:rsidRPr="00123F36">
        <w:rPr>
          <w:rFonts w:ascii="Tahoma" w:hAnsi="Tahoma" w:cs="Tahoma"/>
          <w:i/>
          <w:iCs/>
          <w:sz w:val="28"/>
          <w:szCs w:val="28"/>
          <w:lang w:val="en-US" w:eastAsia="en-GB"/>
        </w:rPr>
        <w:t xml:space="preserve">Thomas Aveling is proud to have achieved a 100% pass rate across all subjects for the last three years, with </w:t>
      </w:r>
      <w:proofErr w:type="spellStart"/>
      <w:r w:rsidRPr="00123F36">
        <w:rPr>
          <w:rFonts w:ascii="Tahoma" w:hAnsi="Tahoma" w:cs="Tahoma"/>
          <w:i/>
          <w:iCs/>
          <w:sz w:val="28"/>
          <w:szCs w:val="28"/>
          <w:lang w:val="en-US" w:eastAsia="en-GB"/>
        </w:rPr>
        <w:t>Maths</w:t>
      </w:r>
      <w:proofErr w:type="spellEnd"/>
      <w:r w:rsidRPr="00123F36">
        <w:rPr>
          <w:rFonts w:ascii="Tahoma" w:hAnsi="Tahoma" w:cs="Tahoma"/>
          <w:i/>
          <w:iCs/>
          <w:sz w:val="28"/>
          <w:szCs w:val="28"/>
          <w:lang w:val="en-US" w:eastAsia="en-GB"/>
        </w:rPr>
        <w:t xml:space="preserve"> rated as ‘very good’ or ‘outstanding’ using the ALPs grading system.</w:t>
      </w:r>
    </w:p>
    <w:p w:rsidR="001E6476" w:rsidRPr="00123F36" w:rsidRDefault="001E6476" w:rsidP="001E6476">
      <w:pPr>
        <w:rPr>
          <w:b/>
          <w:bCs/>
          <w:sz w:val="28"/>
          <w:szCs w:val="28"/>
          <w:lang w:val="en-US" w:eastAsia="en-GB"/>
        </w:rPr>
      </w:pPr>
    </w:p>
    <w:p w:rsidR="000F4115" w:rsidRPr="00123F36" w:rsidRDefault="000F4115" w:rsidP="00345272">
      <w:pPr>
        <w:rPr>
          <w:b/>
          <w:sz w:val="22"/>
          <w:szCs w:val="22"/>
        </w:rPr>
        <w:sectPr w:rsidR="000F4115" w:rsidRPr="00123F36" w:rsidSect="001E6476">
          <w:pgSz w:w="11906" w:h="16838"/>
          <w:pgMar w:top="284" w:right="907" w:bottom="454" w:left="907" w:header="1701"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pPr>
    </w:p>
    <w:p w:rsidR="00345272" w:rsidRPr="00123F36" w:rsidRDefault="00345272" w:rsidP="00345272">
      <w:pPr>
        <w:rPr>
          <w:b/>
          <w:sz w:val="22"/>
          <w:szCs w:val="22"/>
        </w:rPr>
      </w:pPr>
    </w:p>
    <w:p w:rsidR="00345272" w:rsidRPr="00123F36" w:rsidRDefault="00435548" w:rsidP="00345272">
      <w:pPr>
        <w:tabs>
          <w:tab w:val="left" w:pos="2415"/>
        </w:tabs>
      </w:pPr>
      <w:r w:rsidRPr="00123F36">
        <w:tab/>
      </w:r>
      <w:r w:rsidRPr="00123F36">
        <w:tab/>
      </w:r>
      <w:r w:rsidRPr="00123F36">
        <w:tab/>
      </w:r>
      <w:r w:rsidRPr="00123F36">
        <w:tab/>
      </w:r>
      <w:r w:rsidRPr="00123F36">
        <w:tab/>
      </w:r>
      <w:r w:rsidRPr="00123F36">
        <w:tab/>
      </w:r>
      <w:r w:rsidRPr="00123F36">
        <w:tab/>
      </w:r>
      <w:r w:rsidRPr="00123F36">
        <w:tab/>
      </w:r>
      <w:r w:rsidRPr="00123F36">
        <w:tab/>
      </w:r>
    </w:p>
    <w:p w:rsidR="00435548" w:rsidRPr="00123F36" w:rsidRDefault="00435548" w:rsidP="00345272">
      <w:pPr>
        <w:tabs>
          <w:tab w:val="left" w:pos="2415"/>
        </w:tabs>
      </w:pPr>
    </w:p>
    <w:p w:rsidR="00A43D94" w:rsidRPr="00123F36" w:rsidRDefault="00A43D94" w:rsidP="004F51D7">
      <w:pPr>
        <w:jc w:val="center"/>
        <w:rPr>
          <w:rFonts w:ascii="Tahoma" w:hAnsi="Tahoma" w:cs="Tahoma"/>
          <w:b/>
          <w:sz w:val="40"/>
          <w:szCs w:val="40"/>
        </w:rPr>
      </w:pPr>
    </w:p>
    <w:p w:rsidR="004F51D7" w:rsidRPr="00123F36" w:rsidRDefault="00435548" w:rsidP="004F51D7">
      <w:pPr>
        <w:jc w:val="center"/>
        <w:rPr>
          <w:rFonts w:ascii="Tahoma" w:hAnsi="Tahoma" w:cs="Tahoma"/>
          <w:b/>
          <w:sz w:val="40"/>
          <w:szCs w:val="40"/>
        </w:rPr>
      </w:pPr>
      <w:r w:rsidRPr="00123F36">
        <w:rPr>
          <w:rFonts w:ascii="Tahoma" w:hAnsi="Tahoma" w:cs="Tahoma"/>
          <w:b/>
          <w:sz w:val="40"/>
          <w:szCs w:val="40"/>
        </w:rPr>
        <w:t>HOW TO APPLY</w:t>
      </w:r>
    </w:p>
    <w:p w:rsidR="004F51D7" w:rsidRPr="00123F36" w:rsidRDefault="004F51D7" w:rsidP="004F51D7">
      <w:pPr>
        <w:jc w:val="center"/>
        <w:rPr>
          <w:rFonts w:ascii="Tahoma" w:hAnsi="Tahoma" w:cs="Tahoma"/>
          <w:b/>
          <w:sz w:val="40"/>
          <w:szCs w:val="40"/>
        </w:rPr>
      </w:pPr>
    </w:p>
    <w:p w:rsidR="00754098" w:rsidRPr="00123F36" w:rsidRDefault="00754098" w:rsidP="004F51D7">
      <w:pPr>
        <w:jc w:val="both"/>
        <w:rPr>
          <w:rFonts w:ascii="Tahoma" w:hAnsi="Tahoma" w:cs="Tahoma"/>
          <w:sz w:val="28"/>
          <w:szCs w:val="28"/>
        </w:rPr>
      </w:pPr>
      <w:r w:rsidRPr="00123F36">
        <w:rPr>
          <w:rFonts w:ascii="Tahoma" w:hAnsi="Tahoma" w:cs="Tahoma"/>
          <w:sz w:val="28"/>
          <w:szCs w:val="28"/>
        </w:rPr>
        <w:t>To apply, please complete and forward a School Application Form, together with a</w:t>
      </w:r>
      <w:r w:rsidR="004F51D7" w:rsidRPr="00123F36">
        <w:rPr>
          <w:rFonts w:ascii="Tahoma" w:hAnsi="Tahoma" w:cs="Tahoma"/>
          <w:sz w:val="28"/>
          <w:szCs w:val="28"/>
        </w:rPr>
        <w:t xml:space="preserve"> </w:t>
      </w:r>
      <w:r w:rsidR="004E6100" w:rsidRPr="00123F36">
        <w:rPr>
          <w:rFonts w:ascii="Tahoma" w:hAnsi="Tahoma" w:cs="Tahoma"/>
          <w:sz w:val="28"/>
          <w:szCs w:val="28"/>
        </w:rPr>
        <w:t>s</w:t>
      </w:r>
      <w:r w:rsidRPr="00123F36">
        <w:rPr>
          <w:rFonts w:ascii="Tahoma" w:hAnsi="Tahoma" w:cs="Tahoma"/>
          <w:sz w:val="28"/>
          <w:szCs w:val="28"/>
        </w:rPr>
        <w:t>upporting statement of no more than two sides of A4, outlining your suitability for</w:t>
      </w:r>
      <w:r w:rsidR="00FC2238" w:rsidRPr="00123F36">
        <w:rPr>
          <w:rFonts w:ascii="Tahoma" w:hAnsi="Tahoma" w:cs="Tahoma"/>
          <w:sz w:val="28"/>
          <w:szCs w:val="28"/>
        </w:rPr>
        <w:t xml:space="preserve"> </w:t>
      </w:r>
      <w:r w:rsidRPr="00123F36">
        <w:rPr>
          <w:rFonts w:ascii="Tahoma" w:hAnsi="Tahoma" w:cs="Tahoma"/>
          <w:sz w:val="28"/>
          <w:szCs w:val="28"/>
        </w:rPr>
        <w:t>the role and stating how your qualifications and previous experience have prepared</w:t>
      </w:r>
      <w:r w:rsidR="00FC2238" w:rsidRPr="00123F36">
        <w:rPr>
          <w:rFonts w:ascii="Tahoma" w:hAnsi="Tahoma" w:cs="Tahoma"/>
          <w:sz w:val="28"/>
          <w:szCs w:val="28"/>
        </w:rPr>
        <w:t xml:space="preserve"> </w:t>
      </w:r>
      <w:r w:rsidRPr="00123F36">
        <w:rPr>
          <w:rFonts w:ascii="Tahoma" w:hAnsi="Tahoma" w:cs="Tahoma"/>
          <w:sz w:val="28"/>
          <w:szCs w:val="28"/>
        </w:rPr>
        <w:t xml:space="preserve">you for this position.  </w:t>
      </w:r>
    </w:p>
    <w:p w:rsidR="00754098" w:rsidRPr="00123F36" w:rsidRDefault="00754098" w:rsidP="004F51D7">
      <w:pPr>
        <w:jc w:val="both"/>
        <w:rPr>
          <w:rFonts w:ascii="Tahoma" w:hAnsi="Tahoma" w:cs="Tahoma"/>
          <w:sz w:val="28"/>
          <w:szCs w:val="28"/>
        </w:rPr>
      </w:pPr>
    </w:p>
    <w:p w:rsidR="00754098" w:rsidRPr="00123F36" w:rsidRDefault="00754098" w:rsidP="004E6100">
      <w:pPr>
        <w:jc w:val="both"/>
        <w:rPr>
          <w:rFonts w:ascii="Tahoma" w:hAnsi="Tahoma" w:cs="Tahoma"/>
          <w:sz w:val="28"/>
          <w:szCs w:val="28"/>
        </w:rPr>
      </w:pPr>
    </w:p>
    <w:p w:rsidR="00754098" w:rsidRPr="00123F36" w:rsidRDefault="00754098" w:rsidP="004E6100">
      <w:pPr>
        <w:jc w:val="both"/>
        <w:rPr>
          <w:rFonts w:ascii="Tahoma" w:hAnsi="Tahoma" w:cs="Tahoma"/>
          <w:sz w:val="28"/>
          <w:szCs w:val="28"/>
        </w:rPr>
      </w:pPr>
    </w:p>
    <w:p w:rsidR="005D7B93" w:rsidRPr="00123F36" w:rsidRDefault="00754098" w:rsidP="00B656F7">
      <w:pPr>
        <w:rPr>
          <w:rFonts w:ascii="Tahoma" w:hAnsi="Tahoma" w:cs="Tahoma"/>
          <w:sz w:val="28"/>
          <w:szCs w:val="28"/>
        </w:rPr>
      </w:pPr>
      <w:r w:rsidRPr="00123F36">
        <w:rPr>
          <w:rFonts w:ascii="Tahoma" w:hAnsi="Tahoma" w:cs="Tahoma"/>
          <w:sz w:val="28"/>
          <w:szCs w:val="28"/>
        </w:rPr>
        <w:t>Your completed application should be returned</w:t>
      </w:r>
      <w:r w:rsidR="005D7B93" w:rsidRPr="00123F36">
        <w:rPr>
          <w:rFonts w:ascii="Tahoma" w:hAnsi="Tahoma" w:cs="Tahoma"/>
          <w:sz w:val="28"/>
          <w:szCs w:val="28"/>
        </w:rPr>
        <w:t xml:space="preserve"> to:</w:t>
      </w:r>
    </w:p>
    <w:p w:rsidR="005D7B93" w:rsidRPr="00123F36" w:rsidRDefault="005D7B93" w:rsidP="00B656F7">
      <w:pPr>
        <w:rPr>
          <w:rFonts w:ascii="Tahoma" w:hAnsi="Tahoma" w:cs="Tahoma"/>
          <w:sz w:val="28"/>
          <w:szCs w:val="28"/>
        </w:rPr>
      </w:pPr>
    </w:p>
    <w:p w:rsidR="005D7B93" w:rsidRPr="00123F36" w:rsidRDefault="005D7B93" w:rsidP="00B656F7">
      <w:pPr>
        <w:rPr>
          <w:rFonts w:ascii="Tahoma" w:hAnsi="Tahoma" w:cs="Tahoma"/>
          <w:sz w:val="28"/>
          <w:szCs w:val="28"/>
        </w:rPr>
      </w:pPr>
      <w:r w:rsidRPr="00123F36">
        <w:rPr>
          <w:rFonts w:ascii="Tahoma" w:hAnsi="Tahoma" w:cs="Tahoma"/>
          <w:sz w:val="28"/>
          <w:szCs w:val="28"/>
        </w:rPr>
        <w:t>Mr P Jackson</w:t>
      </w:r>
    </w:p>
    <w:p w:rsidR="005D7B93" w:rsidRPr="00123F36" w:rsidRDefault="005D7B93" w:rsidP="00B656F7">
      <w:pPr>
        <w:rPr>
          <w:rFonts w:ascii="Tahoma" w:hAnsi="Tahoma" w:cs="Tahoma"/>
          <w:sz w:val="28"/>
          <w:szCs w:val="28"/>
        </w:rPr>
      </w:pPr>
      <w:r w:rsidRPr="00123F36">
        <w:rPr>
          <w:rFonts w:ascii="Tahoma" w:hAnsi="Tahoma" w:cs="Tahoma"/>
          <w:sz w:val="28"/>
          <w:szCs w:val="28"/>
        </w:rPr>
        <w:t>Headteacher</w:t>
      </w:r>
    </w:p>
    <w:p w:rsidR="005D7B93" w:rsidRPr="00123F36" w:rsidRDefault="005D7B93" w:rsidP="00B656F7">
      <w:pPr>
        <w:rPr>
          <w:rFonts w:ascii="Tahoma" w:hAnsi="Tahoma" w:cs="Tahoma"/>
          <w:sz w:val="28"/>
          <w:szCs w:val="28"/>
        </w:rPr>
      </w:pPr>
      <w:r w:rsidRPr="00123F36">
        <w:rPr>
          <w:rFonts w:ascii="Tahoma" w:hAnsi="Tahoma" w:cs="Tahoma"/>
          <w:sz w:val="28"/>
          <w:szCs w:val="28"/>
        </w:rPr>
        <w:t>The Thomas Aveling School</w:t>
      </w:r>
    </w:p>
    <w:p w:rsidR="005D7B93" w:rsidRPr="00123F36" w:rsidRDefault="005D7B93" w:rsidP="00B656F7">
      <w:pPr>
        <w:rPr>
          <w:rFonts w:ascii="Tahoma" w:hAnsi="Tahoma" w:cs="Tahoma"/>
          <w:sz w:val="28"/>
          <w:szCs w:val="28"/>
        </w:rPr>
      </w:pPr>
      <w:r w:rsidRPr="00123F36">
        <w:rPr>
          <w:rFonts w:ascii="Tahoma" w:hAnsi="Tahoma" w:cs="Tahoma"/>
          <w:sz w:val="28"/>
          <w:szCs w:val="28"/>
        </w:rPr>
        <w:t>Arethusa Road</w:t>
      </w:r>
    </w:p>
    <w:p w:rsidR="005D7B93" w:rsidRPr="00123F36" w:rsidRDefault="005D7B93" w:rsidP="00B656F7">
      <w:pPr>
        <w:rPr>
          <w:rFonts w:ascii="Tahoma" w:hAnsi="Tahoma" w:cs="Tahoma"/>
          <w:sz w:val="28"/>
          <w:szCs w:val="28"/>
        </w:rPr>
      </w:pPr>
      <w:r w:rsidRPr="00123F36">
        <w:rPr>
          <w:rFonts w:ascii="Tahoma" w:hAnsi="Tahoma" w:cs="Tahoma"/>
          <w:sz w:val="28"/>
          <w:szCs w:val="28"/>
        </w:rPr>
        <w:t>ROCHESTER Kent ME1 2UW</w:t>
      </w:r>
    </w:p>
    <w:p w:rsidR="005D7B93" w:rsidRPr="00123F36" w:rsidRDefault="005D7B93" w:rsidP="00B656F7">
      <w:pPr>
        <w:rPr>
          <w:rFonts w:ascii="Tahoma" w:hAnsi="Tahoma" w:cs="Tahoma"/>
          <w:sz w:val="28"/>
          <w:szCs w:val="28"/>
        </w:rPr>
      </w:pPr>
    </w:p>
    <w:p w:rsidR="005D7B93" w:rsidRPr="00123F36" w:rsidRDefault="005D7B93" w:rsidP="00B656F7">
      <w:pPr>
        <w:rPr>
          <w:rFonts w:ascii="Tahoma" w:hAnsi="Tahoma" w:cs="Tahoma"/>
          <w:sz w:val="28"/>
          <w:szCs w:val="28"/>
        </w:rPr>
      </w:pPr>
      <w:r w:rsidRPr="00123F36">
        <w:rPr>
          <w:rFonts w:ascii="Tahoma" w:hAnsi="Tahoma" w:cs="Tahoma"/>
          <w:sz w:val="28"/>
          <w:szCs w:val="28"/>
        </w:rPr>
        <w:t xml:space="preserve">Or by e-mail to:  </w:t>
      </w:r>
      <w:hyperlink r:id="rId13" w:history="1">
        <w:r w:rsidR="004F51D7" w:rsidRPr="00123F36">
          <w:rPr>
            <w:rStyle w:val="Hyperlink"/>
            <w:rFonts w:ascii="Tahoma" w:hAnsi="Tahoma" w:cs="Tahoma"/>
            <w:color w:val="auto"/>
            <w:sz w:val="28"/>
            <w:szCs w:val="28"/>
          </w:rPr>
          <w:t>jshelbourne@thomasaveling.co.uk</w:t>
        </w:r>
      </w:hyperlink>
    </w:p>
    <w:p w:rsidR="005D7B93" w:rsidRPr="00123F36" w:rsidRDefault="005D7B93" w:rsidP="00B656F7">
      <w:pPr>
        <w:rPr>
          <w:rFonts w:ascii="Tahoma" w:hAnsi="Tahoma" w:cs="Tahoma"/>
          <w:sz w:val="28"/>
          <w:szCs w:val="28"/>
        </w:rPr>
      </w:pPr>
      <w:r w:rsidRPr="00123F36">
        <w:rPr>
          <w:rFonts w:ascii="Tahoma" w:hAnsi="Tahoma" w:cs="Tahoma"/>
          <w:sz w:val="28"/>
          <w:szCs w:val="28"/>
        </w:rPr>
        <w:t>(please also forward hard copy by post)</w:t>
      </w:r>
    </w:p>
    <w:p w:rsidR="005D7B93" w:rsidRPr="00123F36" w:rsidRDefault="005D7B93" w:rsidP="00B656F7">
      <w:pPr>
        <w:rPr>
          <w:rFonts w:ascii="Tahoma" w:hAnsi="Tahoma" w:cs="Tahoma"/>
          <w:sz w:val="28"/>
          <w:szCs w:val="28"/>
        </w:rPr>
      </w:pPr>
    </w:p>
    <w:p w:rsidR="004F51D7" w:rsidRPr="00123F36" w:rsidRDefault="00754098" w:rsidP="00B656F7">
      <w:pPr>
        <w:rPr>
          <w:rFonts w:ascii="Tahoma" w:hAnsi="Tahoma" w:cs="Tahoma"/>
          <w:sz w:val="28"/>
          <w:szCs w:val="28"/>
        </w:rPr>
      </w:pPr>
      <w:r w:rsidRPr="00123F36">
        <w:rPr>
          <w:rFonts w:ascii="Tahoma" w:hAnsi="Tahoma" w:cs="Tahoma"/>
          <w:sz w:val="28"/>
          <w:szCs w:val="28"/>
        </w:rPr>
        <w:t xml:space="preserve"> </w:t>
      </w:r>
    </w:p>
    <w:p w:rsidR="00754098" w:rsidRPr="00123F36" w:rsidRDefault="00754098" w:rsidP="00B656F7">
      <w:pPr>
        <w:rPr>
          <w:rFonts w:ascii="Tahoma" w:hAnsi="Tahoma" w:cs="Tahoma"/>
          <w:sz w:val="28"/>
          <w:szCs w:val="28"/>
        </w:rPr>
      </w:pPr>
      <w:r w:rsidRPr="00123F36">
        <w:rPr>
          <w:rFonts w:ascii="Tahoma" w:hAnsi="Tahoma" w:cs="Tahoma"/>
          <w:sz w:val="28"/>
          <w:szCs w:val="28"/>
        </w:rPr>
        <w:t>no later than:</w:t>
      </w:r>
    </w:p>
    <w:p w:rsidR="00754098" w:rsidRPr="00123F36" w:rsidRDefault="00754098" w:rsidP="00754098">
      <w:pPr>
        <w:ind w:left="1440"/>
        <w:rPr>
          <w:rFonts w:ascii="Tahoma" w:hAnsi="Tahoma" w:cs="Tahoma"/>
          <w:sz w:val="32"/>
          <w:szCs w:val="32"/>
        </w:rPr>
      </w:pPr>
      <w:r w:rsidRPr="00123F36">
        <w:rPr>
          <w:rFonts w:ascii="Tahoma" w:hAnsi="Tahoma" w:cs="Tahoma"/>
          <w:sz w:val="32"/>
          <w:szCs w:val="32"/>
        </w:rPr>
        <w:t xml:space="preserve">                      </w:t>
      </w:r>
    </w:p>
    <w:p w:rsidR="004F51D7" w:rsidRPr="00123F36" w:rsidRDefault="004F51D7" w:rsidP="00B656F7">
      <w:pPr>
        <w:jc w:val="center"/>
        <w:rPr>
          <w:rFonts w:ascii="Tahoma" w:hAnsi="Tahoma" w:cs="Tahoma"/>
          <w:b/>
          <w:sz w:val="32"/>
          <w:szCs w:val="32"/>
          <w:highlight w:val="yellow"/>
        </w:rPr>
      </w:pPr>
    </w:p>
    <w:p w:rsidR="002709F0" w:rsidRPr="00123F36" w:rsidRDefault="002709F0" w:rsidP="002709F0">
      <w:pPr>
        <w:pStyle w:val="NoSpacing"/>
        <w:spacing w:line="276" w:lineRule="auto"/>
        <w:jc w:val="center"/>
        <w:rPr>
          <w:rFonts w:ascii="Tahoma" w:hAnsi="Tahoma" w:cs="Tahoma"/>
          <w:b/>
          <w:sz w:val="32"/>
          <w:szCs w:val="32"/>
          <w:highlight w:val="yellow"/>
        </w:rPr>
      </w:pPr>
      <w:r w:rsidRPr="00123F36">
        <w:rPr>
          <w:rFonts w:ascii="Tahoma" w:hAnsi="Tahoma" w:cs="Tahoma"/>
          <w:b/>
          <w:sz w:val="32"/>
          <w:szCs w:val="32"/>
          <w:highlight w:val="yellow"/>
        </w:rPr>
        <w:t>Closing date for applications</w:t>
      </w:r>
    </w:p>
    <w:p w:rsidR="00E5402E" w:rsidRPr="00123F36" w:rsidRDefault="00E5402E" w:rsidP="002709F0">
      <w:pPr>
        <w:pStyle w:val="NoSpacing"/>
        <w:spacing w:line="276" w:lineRule="auto"/>
        <w:jc w:val="center"/>
        <w:rPr>
          <w:rFonts w:ascii="Tahoma" w:hAnsi="Tahoma" w:cs="Tahoma"/>
          <w:b/>
          <w:sz w:val="32"/>
          <w:szCs w:val="32"/>
          <w:highlight w:val="yellow"/>
        </w:rPr>
      </w:pPr>
      <w:r w:rsidRPr="00123F36">
        <w:rPr>
          <w:rFonts w:ascii="Tahoma" w:hAnsi="Tahoma" w:cs="Tahoma"/>
          <w:b/>
          <w:sz w:val="32"/>
          <w:szCs w:val="32"/>
          <w:highlight w:val="yellow"/>
        </w:rPr>
        <w:t xml:space="preserve">9am on </w:t>
      </w:r>
      <w:r w:rsidR="00877192">
        <w:rPr>
          <w:rFonts w:ascii="Tahoma" w:hAnsi="Tahoma" w:cs="Tahoma"/>
          <w:b/>
          <w:sz w:val="32"/>
          <w:szCs w:val="32"/>
          <w:highlight w:val="yellow"/>
        </w:rPr>
        <w:t>Monday 19</w:t>
      </w:r>
      <w:r w:rsidR="00877192" w:rsidRPr="00877192">
        <w:rPr>
          <w:rFonts w:ascii="Tahoma" w:hAnsi="Tahoma" w:cs="Tahoma"/>
          <w:b/>
          <w:sz w:val="32"/>
          <w:szCs w:val="32"/>
          <w:highlight w:val="yellow"/>
          <w:vertAlign w:val="superscript"/>
        </w:rPr>
        <w:t>th</w:t>
      </w:r>
      <w:r w:rsidR="00877192">
        <w:rPr>
          <w:rFonts w:ascii="Tahoma" w:hAnsi="Tahoma" w:cs="Tahoma"/>
          <w:b/>
          <w:sz w:val="32"/>
          <w:szCs w:val="32"/>
          <w:highlight w:val="yellow"/>
        </w:rPr>
        <w:t xml:space="preserve"> February</w:t>
      </w:r>
      <w:bookmarkStart w:id="0" w:name="_GoBack"/>
      <w:bookmarkEnd w:id="0"/>
      <w:r w:rsidRPr="00123F36">
        <w:rPr>
          <w:rFonts w:ascii="Tahoma" w:hAnsi="Tahoma" w:cs="Tahoma"/>
          <w:b/>
          <w:sz w:val="32"/>
          <w:szCs w:val="32"/>
          <w:highlight w:val="yellow"/>
        </w:rPr>
        <w:t xml:space="preserve"> 2018</w:t>
      </w:r>
    </w:p>
    <w:p w:rsidR="009774C3" w:rsidRPr="00123F36" w:rsidRDefault="009774C3" w:rsidP="002709F0">
      <w:pPr>
        <w:pStyle w:val="NoSpacing"/>
        <w:spacing w:line="276" w:lineRule="auto"/>
        <w:jc w:val="center"/>
        <w:rPr>
          <w:rFonts w:ascii="Tahoma" w:hAnsi="Tahoma" w:cs="Tahoma"/>
          <w:b/>
          <w:sz w:val="32"/>
          <w:szCs w:val="32"/>
        </w:rPr>
      </w:pPr>
    </w:p>
    <w:p w:rsidR="00B656F7" w:rsidRPr="00123F36" w:rsidRDefault="00B656F7" w:rsidP="00754098">
      <w:pPr>
        <w:rPr>
          <w:rFonts w:ascii="Tahoma" w:hAnsi="Tahoma" w:cs="Tahoma"/>
          <w:b/>
        </w:rPr>
      </w:pPr>
    </w:p>
    <w:p w:rsidR="00B656F7" w:rsidRPr="00123F36" w:rsidRDefault="00B656F7" w:rsidP="00B656F7">
      <w:pPr>
        <w:jc w:val="center"/>
        <w:rPr>
          <w:rFonts w:ascii="Tahoma" w:hAnsi="Tahoma" w:cs="Tahoma"/>
          <w:b/>
          <w:sz w:val="28"/>
          <w:szCs w:val="28"/>
        </w:rPr>
      </w:pPr>
    </w:p>
    <w:p w:rsidR="004E6100" w:rsidRPr="00123F36" w:rsidRDefault="00744844" w:rsidP="004F51D7">
      <w:pPr>
        <w:jc w:val="center"/>
        <w:rPr>
          <w:b/>
          <w:sz w:val="28"/>
          <w:szCs w:val="28"/>
        </w:rPr>
      </w:pPr>
      <w:r w:rsidRPr="00123F36">
        <w:rPr>
          <w:rFonts w:ascii="Tahoma" w:hAnsi="Tahoma" w:cs="Tahoma"/>
          <w:b/>
          <w:sz w:val="28"/>
          <w:szCs w:val="28"/>
        </w:rPr>
        <w:t>INTERVIEWS</w:t>
      </w:r>
      <w:r w:rsidR="002D4434" w:rsidRPr="00123F36">
        <w:rPr>
          <w:rFonts w:ascii="Tahoma" w:hAnsi="Tahoma" w:cs="Tahoma"/>
          <w:b/>
          <w:sz w:val="28"/>
          <w:szCs w:val="28"/>
        </w:rPr>
        <w:t xml:space="preserve"> </w:t>
      </w:r>
      <w:r w:rsidR="00122541" w:rsidRPr="00123F36">
        <w:rPr>
          <w:rFonts w:ascii="Tahoma" w:hAnsi="Tahoma" w:cs="Tahoma"/>
          <w:b/>
          <w:sz w:val="28"/>
          <w:szCs w:val="28"/>
        </w:rPr>
        <w:t>will take place</w:t>
      </w:r>
      <w:r w:rsidRPr="00123F36">
        <w:rPr>
          <w:rFonts w:ascii="Tahoma" w:hAnsi="Tahoma" w:cs="Tahoma"/>
          <w:b/>
          <w:sz w:val="28"/>
          <w:szCs w:val="28"/>
        </w:rPr>
        <w:t xml:space="preserve"> </w:t>
      </w:r>
      <w:r w:rsidR="009774C3" w:rsidRPr="00123F36">
        <w:rPr>
          <w:rFonts w:ascii="Tahoma" w:hAnsi="Tahoma" w:cs="Tahoma"/>
          <w:b/>
          <w:sz w:val="28"/>
          <w:szCs w:val="28"/>
        </w:rPr>
        <w:t>shortly after the closing date</w:t>
      </w:r>
    </w:p>
    <w:sectPr w:rsidR="004E6100" w:rsidRPr="00123F36" w:rsidSect="001E6476">
      <w:pgSz w:w="11906" w:h="16838"/>
      <w:pgMar w:top="284" w:right="1418" w:bottom="454" w:left="1418" w:header="1701"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BB" w:rsidRDefault="002918BB" w:rsidP="00345272">
      <w:r>
        <w:separator/>
      </w:r>
    </w:p>
  </w:endnote>
  <w:endnote w:type="continuationSeparator" w:id="0">
    <w:p w:rsidR="002918BB" w:rsidRDefault="002918BB" w:rsidP="0034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BB" w:rsidRDefault="002918BB" w:rsidP="00345272">
      <w:r>
        <w:separator/>
      </w:r>
    </w:p>
  </w:footnote>
  <w:footnote w:type="continuationSeparator" w:id="0">
    <w:p w:rsidR="002918BB" w:rsidRDefault="002918BB" w:rsidP="00345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8B" w:rsidRDefault="00045643">
    <w:pPr>
      <w:pStyle w:val="Header"/>
    </w:pPr>
    <w:r w:rsidRPr="00364F4D">
      <w:rPr>
        <w:noProof/>
        <w:sz w:val="22"/>
        <w:szCs w:val="22"/>
        <w:lang w:val="en-US"/>
      </w:rPr>
      <w:drawing>
        <wp:anchor distT="0" distB="0" distL="114300" distR="114300" simplePos="0" relativeHeight="251661312" behindDoc="1" locked="0" layoutInCell="1" allowOverlap="1" wp14:anchorId="7A3A44DD" wp14:editId="2870D723">
          <wp:simplePos x="0" y="0"/>
          <wp:positionH relativeFrom="margin">
            <wp:posOffset>5471795</wp:posOffset>
          </wp:positionH>
          <wp:positionV relativeFrom="paragraph">
            <wp:posOffset>-682625</wp:posOffset>
          </wp:positionV>
          <wp:extent cx="990600" cy="817880"/>
          <wp:effectExtent l="0" t="0" r="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79327" t="2943" r="2507" b="86441"/>
                  <a:stretch/>
                </pic:blipFill>
                <pic:spPr bwMode="auto">
                  <a:xfrm>
                    <a:off x="0" y="0"/>
                    <a:ext cx="990600" cy="817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4F4D">
      <w:rPr>
        <w:noProof/>
        <w:sz w:val="22"/>
        <w:szCs w:val="22"/>
        <w:lang w:val="en-US"/>
      </w:rPr>
      <w:drawing>
        <wp:anchor distT="0" distB="0" distL="114300" distR="114300" simplePos="0" relativeHeight="251659264" behindDoc="1" locked="0" layoutInCell="1" allowOverlap="1" wp14:anchorId="0FE0B2D6" wp14:editId="3A39725E">
          <wp:simplePos x="0" y="0"/>
          <wp:positionH relativeFrom="margin">
            <wp:align>center</wp:align>
          </wp:positionH>
          <wp:positionV relativeFrom="paragraph">
            <wp:posOffset>-591185</wp:posOffset>
          </wp:positionV>
          <wp:extent cx="2921635" cy="723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25979" t="1784" r="26215" b="89833"/>
                  <a:stretch/>
                </pic:blipFill>
                <pic:spPr bwMode="auto">
                  <a:xfrm>
                    <a:off x="0" y="0"/>
                    <a:ext cx="292163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51D7" w:rsidRPr="00364F4D">
      <w:rPr>
        <w:noProof/>
        <w:sz w:val="22"/>
        <w:szCs w:val="22"/>
        <w:lang w:val="en-US"/>
      </w:rPr>
      <w:drawing>
        <wp:anchor distT="0" distB="0" distL="114300" distR="114300" simplePos="0" relativeHeight="251663360" behindDoc="1" locked="0" layoutInCell="1" allowOverlap="1" wp14:anchorId="4B0D1169" wp14:editId="4F61CE99">
          <wp:simplePos x="0" y="0"/>
          <wp:positionH relativeFrom="page">
            <wp:posOffset>381000</wp:posOffset>
          </wp:positionH>
          <wp:positionV relativeFrom="paragraph">
            <wp:posOffset>-711200</wp:posOffset>
          </wp:positionV>
          <wp:extent cx="1009650" cy="1051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etterhead.jpg"/>
                  <pic:cNvPicPr/>
                </pic:nvPicPr>
                <pic:blipFill rotWithShape="1">
                  <a:blip r:embed="rId1" cstate="print">
                    <a:extLst>
                      <a:ext uri="{28A0092B-C50C-407E-A947-70E740481C1C}">
                        <a14:useLocalDpi xmlns:a14="http://schemas.microsoft.com/office/drawing/2010/main" val="0"/>
                      </a:ext>
                    </a:extLst>
                  </a:blip>
                  <a:srcRect l="3909" t="2051" r="77806" b="84484"/>
                  <a:stretch/>
                </pic:blipFill>
                <pic:spPr bwMode="auto">
                  <a:xfrm>
                    <a:off x="0" y="0"/>
                    <a:ext cx="1009650" cy="1051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688B">
      <w:ptab w:relativeTo="margin" w:alignment="center" w:leader="none"/>
    </w:r>
    <w:r w:rsidR="00BC688B">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CD0"/>
    <w:multiLevelType w:val="hybridMultilevel"/>
    <w:tmpl w:val="F8C69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A2C39"/>
    <w:multiLevelType w:val="hybridMultilevel"/>
    <w:tmpl w:val="9FDC6CE2"/>
    <w:lvl w:ilvl="0" w:tplc="04090001">
      <w:start w:val="1"/>
      <w:numFmt w:val="bullet"/>
      <w:lvlText w:val=""/>
      <w:lvlJc w:val="left"/>
      <w:pPr>
        <w:tabs>
          <w:tab w:val="num" w:pos="720"/>
        </w:tabs>
        <w:ind w:left="720" w:hanging="360"/>
      </w:pPr>
      <w:rPr>
        <w:rFonts w:ascii="Symbol" w:hAnsi="Symbol" w:hint="default"/>
      </w:rPr>
    </w:lvl>
    <w:lvl w:ilvl="1" w:tplc="1DC0BFD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12B32"/>
    <w:multiLevelType w:val="hybridMultilevel"/>
    <w:tmpl w:val="1E9461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D7173"/>
    <w:multiLevelType w:val="hybridMultilevel"/>
    <w:tmpl w:val="C382E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04802"/>
    <w:multiLevelType w:val="hybridMultilevel"/>
    <w:tmpl w:val="7A98B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20E8D"/>
    <w:multiLevelType w:val="hybridMultilevel"/>
    <w:tmpl w:val="EF74C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2A3C"/>
    <w:multiLevelType w:val="hybridMultilevel"/>
    <w:tmpl w:val="21F89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8170E"/>
    <w:multiLevelType w:val="hybridMultilevel"/>
    <w:tmpl w:val="66E01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06110"/>
    <w:multiLevelType w:val="hybridMultilevel"/>
    <w:tmpl w:val="C2FA8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52EB1"/>
    <w:multiLevelType w:val="hybridMultilevel"/>
    <w:tmpl w:val="BDC0F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93811"/>
    <w:multiLevelType w:val="hybridMultilevel"/>
    <w:tmpl w:val="30965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30FF9"/>
    <w:multiLevelType w:val="hybridMultilevel"/>
    <w:tmpl w:val="CD76D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E7C17"/>
    <w:multiLevelType w:val="hybridMultilevel"/>
    <w:tmpl w:val="C408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E2F29"/>
    <w:multiLevelType w:val="hybridMultilevel"/>
    <w:tmpl w:val="C2445A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B29CC"/>
    <w:multiLevelType w:val="hybridMultilevel"/>
    <w:tmpl w:val="176E276C"/>
    <w:lvl w:ilvl="0" w:tplc="E810652E">
      <w:start w:val="2013"/>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1C436CF"/>
    <w:multiLevelType w:val="hybridMultilevel"/>
    <w:tmpl w:val="0B96F3F6"/>
    <w:lvl w:ilvl="0" w:tplc="2AA0A310">
      <w:numFmt w:val="bullet"/>
      <w:lvlText w:val="-"/>
      <w:lvlJc w:val="left"/>
      <w:pPr>
        <w:ind w:left="786" w:hanging="360"/>
      </w:pPr>
      <w:rPr>
        <w:rFonts w:ascii="Tahoma" w:eastAsiaTheme="minorHAnsi" w:hAnsi="Tahoma" w:cs="Tahoma"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206147F"/>
    <w:multiLevelType w:val="hybridMultilevel"/>
    <w:tmpl w:val="CB065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80340"/>
    <w:multiLevelType w:val="hybridMultilevel"/>
    <w:tmpl w:val="A4562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86D"/>
    <w:multiLevelType w:val="hybridMultilevel"/>
    <w:tmpl w:val="B9BE2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1489A"/>
    <w:multiLevelType w:val="hybridMultilevel"/>
    <w:tmpl w:val="082E2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33332"/>
    <w:multiLevelType w:val="multilevel"/>
    <w:tmpl w:val="D35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604BC"/>
    <w:multiLevelType w:val="hybridMultilevel"/>
    <w:tmpl w:val="8C621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8019E"/>
    <w:multiLevelType w:val="hybridMultilevel"/>
    <w:tmpl w:val="952420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7599F"/>
    <w:multiLevelType w:val="hybridMultilevel"/>
    <w:tmpl w:val="ADDA2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00D29"/>
    <w:multiLevelType w:val="hybridMultilevel"/>
    <w:tmpl w:val="11EC0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E020A"/>
    <w:multiLevelType w:val="hybridMultilevel"/>
    <w:tmpl w:val="1D98C124"/>
    <w:lvl w:ilvl="0" w:tplc="04090001">
      <w:start w:val="1"/>
      <w:numFmt w:val="bullet"/>
      <w:lvlText w:val=""/>
      <w:lvlJc w:val="left"/>
      <w:pPr>
        <w:tabs>
          <w:tab w:val="num" w:pos="720"/>
        </w:tabs>
        <w:ind w:left="720" w:hanging="360"/>
      </w:pPr>
      <w:rPr>
        <w:rFonts w:ascii="Symbol" w:hAnsi="Symbol" w:hint="default"/>
      </w:rPr>
    </w:lvl>
    <w:lvl w:ilvl="1" w:tplc="2AE62A3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6453E"/>
    <w:multiLevelType w:val="hybridMultilevel"/>
    <w:tmpl w:val="A6AA5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352C6"/>
    <w:multiLevelType w:val="hybridMultilevel"/>
    <w:tmpl w:val="725498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C6C9C"/>
    <w:multiLevelType w:val="hybridMultilevel"/>
    <w:tmpl w:val="26BC4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3003C"/>
    <w:multiLevelType w:val="hybridMultilevel"/>
    <w:tmpl w:val="68B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24971"/>
    <w:multiLevelType w:val="hybridMultilevel"/>
    <w:tmpl w:val="AA5279C8"/>
    <w:lvl w:ilvl="0" w:tplc="123E2AD6">
      <w:start w:val="1"/>
      <w:numFmt w:val="lowerLetter"/>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5C0F765F"/>
    <w:multiLevelType w:val="hybridMultilevel"/>
    <w:tmpl w:val="E664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E6AC3"/>
    <w:multiLevelType w:val="hybridMultilevel"/>
    <w:tmpl w:val="F1E45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C071E"/>
    <w:multiLevelType w:val="hybridMultilevel"/>
    <w:tmpl w:val="616CC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FC310D"/>
    <w:multiLevelType w:val="hybridMultilevel"/>
    <w:tmpl w:val="E9AC0D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A828DA"/>
    <w:multiLevelType w:val="hybridMultilevel"/>
    <w:tmpl w:val="E75E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C24C2"/>
    <w:multiLevelType w:val="hybridMultilevel"/>
    <w:tmpl w:val="625E0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2E9D"/>
    <w:multiLevelType w:val="hybridMultilevel"/>
    <w:tmpl w:val="A322C810"/>
    <w:lvl w:ilvl="0" w:tplc="1410F3D4">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5227234"/>
    <w:multiLevelType w:val="hybridMultilevel"/>
    <w:tmpl w:val="1BCE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64B84"/>
    <w:multiLevelType w:val="hybridMultilevel"/>
    <w:tmpl w:val="A060F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72F2D"/>
    <w:multiLevelType w:val="hybridMultilevel"/>
    <w:tmpl w:val="05AE1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593BC2"/>
    <w:multiLevelType w:val="hybridMultilevel"/>
    <w:tmpl w:val="A6163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2261D"/>
    <w:multiLevelType w:val="hybridMultilevel"/>
    <w:tmpl w:val="CE10CC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E600BB"/>
    <w:multiLevelType w:val="hybridMultilevel"/>
    <w:tmpl w:val="81C6FEA2"/>
    <w:lvl w:ilvl="0" w:tplc="16E23A6A">
      <w:numFmt w:val="bullet"/>
      <w:lvlText w:val="-"/>
      <w:lvlJc w:val="left"/>
      <w:pPr>
        <w:ind w:left="786" w:hanging="360"/>
      </w:pPr>
      <w:rPr>
        <w:rFonts w:ascii="Tahoma" w:eastAsiaTheme="minorHAnsi" w:hAnsi="Tahoma" w:cs="Tahoma"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7E763A73"/>
    <w:multiLevelType w:val="hybridMultilevel"/>
    <w:tmpl w:val="FAD0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1"/>
  </w:num>
  <w:num w:numId="3">
    <w:abstractNumId w:val="16"/>
  </w:num>
  <w:num w:numId="4">
    <w:abstractNumId w:val="37"/>
  </w:num>
  <w:num w:numId="5">
    <w:abstractNumId w:val="6"/>
  </w:num>
  <w:num w:numId="6">
    <w:abstractNumId w:val="26"/>
  </w:num>
  <w:num w:numId="7">
    <w:abstractNumId w:val="21"/>
  </w:num>
  <w:num w:numId="8">
    <w:abstractNumId w:val="27"/>
  </w:num>
  <w:num w:numId="9">
    <w:abstractNumId w:val="18"/>
  </w:num>
  <w:num w:numId="10">
    <w:abstractNumId w:val="14"/>
  </w:num>
  <w:num w:numId="11">
    <w:abstractNumId w:val="42"/>
  </w:num>
  <w:num w:numId="12">
    <w:abstractNumId w:val="40"/>
  </w:num>
  <w:num w:numId="13">
    <w:abstractNumId w:val="2"/>
  </w:num>
  <w:num w:numId="14">
    <w:abstractNumId w:val="13"/>
  </w:num>
  <w:num w:numId="15">
    <w:abstractNumId w:val="22"/>
  </w:num>
  <w:num w:numId="16">
    <w:abstractNumId w:val="20"/>
  </w:num>
  <w:num w:numId="17">
    <w:abstractNumId w:val="33"/>
  </w:num>
  <w:num w:numId="18">
    <w:abstractNumId w:val="35"/>
  </w:num>
  <w:num w:numId="19">
    <w:abstractNumId w:val="12"/>
  </w:num>
  <w:num w:numId="20">
    <w:abstractNumId w:val="28"/>
  </w:num>
  <w:num w:numId="21">
    <w:abstractNumId w:val="36"/>
  </w:num>
  <w:num w:numId="22">
    <w:abstractNumId w:val="5"/>
  </w:num>
  <w:num w:numId="23">
    <w:abstractNumId w:val="32"/>
  </w:num>
  <w:num w:numId="24">
    <w:abstractNumId w:val="17"/>
  </w:num>
  <w:num w:numId="25">
    <w:abstractNumId w:val="24"/>
  </w:num>
  <w:num w:numId="26">
    <w:abstractNumId w:val="11"/>
  </w:num>
  <w:num w:numId="27">
    <w:abstractNumId w:val="23"/>
  </w:num>
  <w:num w:numId="28">
    <w:abstractNumId w:val="9"/>
  </w:num>
  <w:num w:numId="29">
    <w:abstractNumId w:val="34"/>
  </w:num>
  <w:num w:numId="30">
    <w:abstractNumId w:val="4"/>
  </w:num>
  <w:num w:numId="31">
    <w:abstractNumId w:val="39"/>
  </w:num>
  <w:num w:numId="32">
    <w:abstractNumId w:val="30"/>
  </w:num>
  <w:num w:numId="33">
    <w:abstractNumId w:val="25"/>
  </w:num>
  <w:num w:numId="34">
    <w:abstractNumId w:val="1"/>
  </w:num>
  <w:num w:numId="35">
    <w:abstractNumId w:val="7"/>
  </w:num>
  <w:num w:numId="36">
    <w:abstractNumId w:val="8"/>
  </w:num>
  <w:num w:numId="37">
    <w:abstractNumId w:val="38"/>
  </w:num>
  <w:num w:numId="38">
    <w:abstractNumId w:val="19"/>
  </w:num>
  <w:num w:numId="39">
    <w:abstractNumId w:val="31"/>
  </w:num>
  <w:num w:numId="40">
    <w:abstractNumId w:val="10"/>
  </w:num>
  <w:num w:numId="41">
    <w:abstractNumId w:val="0"/>
  </w:num>
  <w:num w:numId="42">
    <w:abstractNumId w:val="44"/>
  </w:num>
  <w:num w:numId="43">
    <w:abstractNumId w:val="43"/>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45"/>
    <w:rsid w:val="00026042"/>
    <w:rsid w:val="00034E01"/>
    <w:rsid w:val="00043945"/>
    <w:rsid w:val="00045643"/>
    <w:rsid w:val="00057AA8"/>
    <w:rsid w:val="000B135E"/>
    <w:rsid w:val="000B33AB"/>
    <w:rsid w:val="000F2FC2"/>
    <w:rsid w:val="000F4115"/>
    <w:rsid w:val="00122541"/>
    <w:rsid w:val="00123F36"/>
    <w:rsid w:val="00194F05"/>
    <w:rsid w:val="001A3BFA"/>
    <w:rsid w:val="001E3E17"/>
    <w:rsid w:val="001E6476"/>
    <w:rsid w:val="002418ED"/>
    <w:rsid w:val="002709F0"/>
    <w:rsid w:val="0027115A"/>
    <w:rsid w:val="002845EF"/>
    <w:rsid w:val="00291525"/>
    <w:rsid w:val="002918BB"/>
    <w:rsid w:val="002A4750"/>
    <w:rsid w:val="002B1D9C"/>
    <w:rsid w:val="002C4B54"/>
    <w:rsid w:val="002D4434"/>
    <w:rsid w:val="002F7E23"/>
    <w:rsid w:val="00306C33"/>
    <w:rsid w:val="00312069"/>
    <w:rsid w:val="00345272"/>
    <w:rsid w:val="00361241"/>
    <w:rsid w:val="00364F4D"/>
    <w:rsid w:val="0038522A"/>
    <w:rsid w:val="003C40AA"/>
    <w:rsid w:val="003D17E5"/>
    <w:rsid w:val="003D5979"/>
    <w:rsid w:val="003F5ACA"/>
    <w:rsid w:val="003F7049"/>
    <w:rsid w:val="00404075"/>
    <w:rsid w:val="00427AC5"/>
    <w:rsid w:val="00430318"/>
    <w:rsid w:val="00435548"/>
    <w:rsid w:val="00446051"/>
    <w:rsid w:val="0044731B"/>
    <w:rsid w:val="00450346"/>
    <w:rsid w:val="004669B0"/>
    <w:rsid w:val="00486EEE"/>
    <w:rsid w:val="004B548C"/>
    <w:rsid w:val="004D7A16"/>
    <w:rsid w:val="004E6100"/>
    <w:rsid w:val="004F51D7"/>
    <w:rsid w:val="00525EB8"/>
    <w:rsid w:val="005545A8"/>
    <w:rsid w:val="00581622"/>
    <w:rsid w:val="00590039"/>
    <w:rsid w:val="005D7B93"/>
    <w:rsid w:val="005E7BF8"/>
    <w:rsid w:val="006064D3"/>
    <w:rsid w:val="00620136"/>
    <w:rsid w:val="00636967"/>
    <w:rsid w:val="00653B71"/>
    <w:rsid w:val="00675542"/>
    <w:rsid w:val="006908DB"/>
    <w:rsid w:val="00702DC0"/>
    <w:rsid w:val="007321A5"/>
    <w:rsid w:val="0074219F"/>
    <w:rsid w:val="00744844"/>
    <w:rsid w:val="00754098"/>
    <w:rsid w:val="0077459C"/>
    <w:rsid w:val="007765CE"/>
    <w:rsid w:val="0079173A"/>
    <w:rsid w:val="007C356C"/>
    <w:rsid w:val="008200B3"/>
    <w:rsid w:val="0082697C"/>
    <w:rsid w:val="008365B5"/>
    <w:rsid w:val="00857653"/>
    <w:rsid w:val="00870A48"/>
    <w:rsid w:val="00877192"/>
    <w:rsid w:val="008813E9"/>
    <w:rsid w:val="00883642"/>
    <w:rsid w:val="00886646"/>
    <w:rsid w:val="008B7A74"/>
    <w:rsid w:val="008C7C9C"/>
    <w:rsid w:val="008D04F2"/>
    <w:rsid w:val="008D2FE5"/>
    <w:rsid w:val="008F2C4A"/>
    <w:rsid w:val="00931B07"/>
    <w:rsid w:val="00944B2D"/>
    <w:rsid w:val="009774C3"/>
    <w:rsid w:val="009811C2"/>
    <w:rsid w:val="009C4824"/>
    <w:rsid w:val="009E0984"/>
    <w:rsid w:val="009E36BE"/>
    <w:rsid w:val="00A16150"/>
    <w:rsid w:val="00A22A03"/>
    <w:rsid w:val="00A43D94"/>
    <w:rsid w:val="00A67CF2"/>
    <w:rsid w:val="00A82E56"/>
    <w:rsid w:val="00AD6B5B"/>
    <w:rsid w:val="00AE76D3"/>
    <w:rsid w:val="00B13CBB"/>
    <w:rsid w:val="00B16B3C"/>
    <w:rsid w:val="00B656F7"/>
    <w:rsid w:val="00B720B1"/>
    <w:rsid w:val="00B76C36"/>
    <w:rsid w:val="00B866C1"/>
    <w:rsid w:val="00BA4596"/>
    <w:rsid w:val="00BC0BD7"/>
    <w:rsid w:val="00BC688B"/>
    <w:rsid w:val="00C164C8"/>
    <w:rsid w:val="00C24D49"/>
    <w:rsid w:val="00C307E7"/>
    <w:rsid w:val="00C5233C"/>
    <w:rsid w:val="00C67F68"/>
    <w:rsid w:val="00C745FA"/>
    <w:rsid w:val="00D027DC"/>
    <w:rsid w:val="00D23D33"/>
    <w:rsid w:val="00D315A1"/>
    <w:rsid w:val="00D3399C"/>
    <w:rsid w:val="00D525FF"/>
    <w:rsid w:val="00DA0905"/>
    <w:rsid w:val="00DB0E6A"/>
    <w:rsid w:val="00DF2855"/>
    <w:rsid w:val="00E105DD"/>
    <w:rsid w:val="00E170CE"/>
    <w:rsid w:val="00E21340"/>
    <w:rsid w:val="00E26572"/>
    <w:rsid w:val="00E27332"/>
    <w:rsid w:val="00E5402E"/>
    <w:rsid w:val="00E70896"/>
    <w:rsid w:val="00E8559B"/>
    <w:rsid w:val="00E9356A"/>
    <w:rsid w:val="00F45C01"/>
    <w:rsid w:val="00F94460"/>
    <w:rsid w:val="00FC2238"/>
    <w:rsid w:val="00FC5EFE"/>
    <w:rsid w:val="00FD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2722A"/>
  <w15:docId w15:val="{0DEF5152-61CC-4442-9A39-31C95E26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16B3C"/>
    <w:pPr>
      <w:keepNext/>
      <w:jc w:val="center"/>
      <w:outlineLvl w:val="1"/>
    </w:pPr>
    <w:rPr>
      <w:rFonts w:ascii="Monotype Corsiva" w:eastAsia="Times New Roman" w:hAnsi="Monotype Corsiva" w:cs="Monotype Corsiva"/>
      <w:b/>
      <w:bCs/>
      <w:sz w:val="28"/>
      <w:szCs w:val="28"/>
    </w:rPr>
  </w:style>
  <w:style w:type="paragraph" w:styleId="Heading3">
    <w:name w:val="heading 3"/>
    <w:basedOn w:val="Normal"/>
    <w:next w:val="Normal"/>
    <w:link w:val="Heading3Char"/>
    <w:uiPriority w:val="99"/>
    <w:qFormat/>
    <w:rsid w:val="00B16B3C"/>
    <w:pPr>
      <w:keepNext/>
      <w:jc w:val="center"/>
      <w:outlineLvl w:val="2"/>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9C"/>
    <w:pPr>
      <w:ind w:left="720"/>
      <w:contextualSpacing/>
    </w:pPr>
  </w:style>
  <w:style w:type="paragraph" w:styleId="BalloonText">
    <w:name w:val="Balloon Text"/>
    <w:basedOn w:val="Normal"/>
    <w:link w:val="BalloonTextChar"/>
    <w:uiPriority w:val="99"/>
    <w:semiHidden/>
    <w:unhideWhenUsed/>
    <w:rsid w:val="008C7C9C"/>
    <w:rPr>
      <w:rFonts w:ascii="Tahoma" w:hAnsi="Tahoma" w:cs="Tahoma"/>
      <w:sz w:val="16"/>
      <w:szCs w:val="16"/>
    </w:rPr>
  </w:style>
  <w:style w:type="character" w:customStyle="1" w:styleId="BalloonTextChar">
    <w:name w:val="Balloon Text Char"/>
    <w:basedOn w:val="DefaultParagraphFont"/>
    <w:link w:val="BalloonText"/>
    <w:uiPriority w:val="99"/>
    <w:semiHidden/>
    <w:rsid w:val="008C7C9C"/>
    <w:rPr>
      <w:rFonts w:ascii="Tahoma" w:hAnsi="Tahoma" w:cs="Tahoma"/>
      <w:sz w:val="16"/>
      <w:szCs w:val="16"/>
    </w:rPr>
  </w:style>
  <w:style w:type="paragraph" w:styleId="Header">
    <w:name w:val="header"/>
    <w:basedOn w:val="Normal"/>
    <w:link w:val="HeaderChar"/>
    <w:uiPriority w:val="99"/>
    <w:unhideWhenUsed/>
    <w:rsid w:val="00345272"/>
    <w:pPr>
      <w:tabs>
        <w:tab w:val="center" w:pos="4513"/>
        <w:tab w:val="right" w:pos="9026"/>
      </w:tabs>
    </w:pPr>
  </w:style>
  <w:style w:type="character" w:customStyle="1" w:styleId="HeaderChar">
    <w:name w:val="Header Char"/>
    <w:basedOn w:val="DefaultParagraphFont"/>
    <w:link w:val="Header"/>
    <w:uiPriority w:val="99"/>
    <w:rsid w:val="00345272"/>
  </w:style>
  <w:style w:type="paragraph" w:styleId="Footer">
    <w:name w:val="footer"/>
    <w:basedOn w:val="Normal"/>
    <w:link w:val="FooterChar"/>
    <w:uiPriority w:val="99"/>
    <w:unhideWhenUsed/>
    <w:rsid w:val="00345272"/>
    <w:pPr>
      <w:tabs>
        <w:tab w:val="center" w:pos="4513"/>
        <w:tab w:val="right" w:pos="9026"/>
      </w:tabs>
    </w:pPr>
  </w:style>
  <w:style w:type="character" w:customStyle="1" w:styleId="FooterChar">
    <w:name w:val="Footer Char"/>
    <w:basedOn w:val="DefaultParagraphFont"/>
    <w:link w:val="Footer"/>
    <w:uiPriority w:val="99"/>
    <w:rsid w:val="00345272"/>
  </w:style>
  <w:style w:type="table" w:styleId="TableGrid">
    <w:name w:val="Table Grid"/>
    <w:basedOn w:val="TableNormal"/>
    <w:uiPriority w:val="59"/>
    <w:rsid w:val="0043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098"/>
    <w:rPr>
      <w:color w:val="0000FF" w:themeColor="hyperlink"/>
      <w:u w:val="single"/>
    </w:rPr>
  </w:style>
  <w:style w:type="character" w:customStyle="1" w:styleId="Heading2Char">
    <w:name w:val="Heading 2 Char"/>
    <w:basedOn w:val="DefaultParagraphFont"/>
    <w:link w:val="Heading2"/>
    <w:uiPriority w:val="99"/>
    <w:rsid w:val="00B16B3C"/>
    <w:rPr>
      <w:rFonts w:ascii="Monotype Corsiva" w:eastAsia="Times New Roman" w:hAnsi="Monotype Corsiva" w:cs="Monotype Corsiva"/>
      <w:b/>
      <w:bCs/>
      <w:sz w:val="28"/>
      <w:szCs w:val="28"/>
    </w:rPr>
  </w:style>
  <w:style w:type="character" w:customStyle="1" w:styleId="Heading3Char">
    <w:name w:val="Heading 3 Char"/>
    <w:basedOn w:val="DefaultParagraphFont"/>
    <w:link w:val="Heading3"/>
    <w:uiPriority w:val="99"/>
    <w:rsid w:val="00B16B3C"/>
    <w:rPr>
      <w:rFonts w:ascii="Times New Roman" w:eastAsia="Times New Roman" w:hAnsi="Times New Roman" w:cs="Times New Roman"/>
      <w:i/>
      <w:iCs/>
    </w:rPr>
  </w:style>
  <w:style w:type="character" w:customStyle="1" w:styleId="Heading1Char">
    <w:name w:val="Heading 1 Char"/>
    <w:basedOn w:val="DefaultParagraphFont"/>
    <w:link w:val="Heading1"/>
    <w:uiPriority w:val="9"/>
    <w:rsid w:val="000F2FC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70A48"/>
    <w:rPr>
      <w:sz w:val="16"/>
      <w:szCs w:val="16"/>
    </w:rPr>
  </w:style>
  <w:style w:type="paragraph" w:styleId="CommentText">
    <w:name w:val="annotation text"/>
    <w:basedOn w:val="Normal"/>
    <w:link w:val="CommentTextChar"/>
    <w:uiPriority w:val="99"/>
    <w:semiHidden/>
    <w:unhideWhenUsed/>
    <w:rsid w:val="00870A48"/>
    <w:rPr>
      <w:sz w:val="20"/>
      <w:szCs w:val="20"/>
    </w:rPr>
  </w:style>
  <w:style w:type="character" w:customStyle="1" w:styleId="CommentTextChar">
    <w:name w:val="Comment Text Char"/>
    <w:basedOn w:val="DefaultParagraphFont"/>
    <w:link w:val="CommentText"/>
    <w:uiPriority w:val="99"/>
    <w:semiHidden/>
    <w:rsid w:val="00870A48"/>
    <w:rPr>
      <w:sz w:val="20"/>
      <w:szCs w:val="20"/>
    </w:rPr>
  </w:style>
  <w:style w:type="paragraph" w:styleId="CommentSubject">
    <w:name w:val="annotation subject"/>
    <w:basedOn w:val="CommentText"/>
    <w:next w:val="CommentText"/>
    <w:link w:val="CommentSubjectChar"/>
    <w:uiPriority w:val="99"/>
    <w:semiHidden/>
    <w:unhideWhenUsed/>
    <w:rsid w:val="00870A48"/>
    <w:rPr>
      <w:b/>
      <w:bCs/>
    </w:rPr>
  </w:style>
  <w:style w:type="character" w:customStyle="1" w:styleId="CommentSubjectChar">
    <w:name w:val="Comment Subject Char"/>
    <w:basedOn w:val="CommentTextChar"/>
    <w:link w:val="CommentSubject"/>
    <w:uiPriority w:val="99"/>
    <w:semiHidden/>
    <w:rsid w:val="00870A48"/>
    <w:rPr>
      <w:b/>
      <w:bCs/>
      <w:sz w:val="20"/>
      <w:szCs w:val="20"/>
    </w:rPr>
  </w:style>
  <w:style w:type="paragraph" w:styleId="NoSpacing">
    <w:name w:val="No Spacing"/>
    <w:uiPriority w:val="1"/>
    <w:qFormat/>
    <w:rsid w:val="006064D3"/>
    <w:rPr>
      <w:sz w:val="22"/>
      <w:szCs w:val="22"/>
    </w:rPr>
  </w:style>
  <w:style w:type="character" w:styleId="Emphasis">
    <w:name w:val="Emphasis"/>
    <w:basedOn w:val="DefaultParagraphFont"/>
    <w:uiPriority w:val="20"/>
    <w:qFormat/>
    <w:rsid w:val="006064D3"/>
    <w:rPr>
      <w:i/>
      <w:iCs/>
    </w:rPr>
  </w:style>
  <w:style w:type="paragraph" w:customStyle="1" w:styleId="Default">
    <w:name w:val="Default"/>
    <w:rsid w:val="006064D3"/>
    <w:pPr>
      <w:autoSpaceDE w:val="0"/>
      <w:autoSpaceDN w:val="0"/>
      <w:adjustRightInd w:val="0"/>
    </w:pPr>
    <w:rPr>
      <w:rFonts w:ascii="Tahoma" w:hAnsi="Tahoma" w:cs="Tahoma"/>
      <w:color w:val="000000"/>
    </w:rPr>
  </w:style>
  <w:style w:type="character" w:styleId="FollowedHyperlink">
    <w:name w:val="FollowedHyperlink"/>
    <w:basedOn w:val="DefaultParagraphFont"/>
    <w:uiPriority w:val="99"/>
    <w:semiHidden/>
    <w:unhideWhenUsed/>
    <w:rsid w:val="001E3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827">
      <w:bodyDiv w:val="1"/>
      <w:marLeft w:val="0"/>
      <w:marRight w:val="0"/>
      <w:marTop w:val="0"/>
      <w:marBottom w:val="0"/>
      <w:divBdr>
        <w:top w:val="none" w:sz="0" w:space="0" w:color="auto"/>
        <w:left w:val="none" w:sz="0" w:space="0" w:color="auto"/>
        <w:bottom w:val="none" w:sz="0" w:space="0" w:color="auto"/>
        <w:right w:val="none" w:sz="0" w:space="0" w:color="auto"/>
      </w:divBdr>
    </w:div>
    <w:div w:id="1616013027">
      <w:bodyDiv w:val="1"/>
      <w:marLeft w:val="0"/>
      <w:marRight w:val="0"/>
      <w:marTop w:val="0"/>
      <w:marBottom w:val="0"/>
      <w:divBdr>
        <w:top w:val="none" w:sz="0" w:space="0" w:color="auto"/>
        <w:left w:val="none" w:sz="0" w:space="0" w:color="auto"/>
        <w:bottom w:val="none" w:sz="0" w:space="0" w:color="auto"/>
        <w:right w:val="none" w:sz="0" w:space="0" w:color="auto"/>
      </w:divBdr>
    </w:div>
    <w:div w:id="17894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aveling.co.uk" TargetMode="External"/><Relationship Id="rId13" Type="http://schemas.openxmlformats.org/officeDocument/2006/relationships/hyperlink" Target="mailto:jshelbourne@thomasaveling.co.uk" TargetMode="External"/><Relationship Id="rId3" Type="http://schemas.openxmlformats.org/officeDocument/2006/relationships/settings" Target="settings.xml"/><Relationship Id="rId7" Type="http://schemas.openxmlformats.org/officeDocument/2006/relationships/hyperlink" Target="http://www.thomasaveling.co.uk" TargetMode="External"/><Relationship Id="rId12" Type="http://schemas.openxmlformats.org/officeDocument/2006/relationships/hyperlink" Target="mailto:jshelbourne@thomasave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homasaveling.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Thomas Aveling School</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J.Shelbourne</dc:creator>
  <cp:lastModifiedBy>J.Shelbourne</cp:lastModifiedBy>
  <cp:revision>3</cp:revision>
  <cp:lastPrinted>2016-01-13T13:59:00Z</cp:lastPrinted>
  <dcterms:created xsi:type="dcterms:W3CDTF">2018-01-31T08:46:00Z</dcterms:created>
  <dcterms:modified xsi:type="dcterms:W3CDTF">2018-02-05T10:43:00Z</dcterms:modified>
</cp:coreProperties>
</file>