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5E" w:rsidRDefault="008C6A5E" w:rsidP="008C6A5E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1" w:color="auto" w:shadow="1"/>
          <w:between w:val="single" w:sz="4" w:space="1" w:color="auto"/>
        </w:pBdr>
        <w:shd w:val="clear" w:color="auto" w:fil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EMPLOYEE SPECIFICATION</w:t>
      </w: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 w:rsidR="00F36A14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KS4 TEACHING ASSISTANT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="00F36A14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>Grade: Scale 6 Point 26 - 28</w:t>
      </w:r>
    </w:p>
    <w:p w:rsidR="008C6A5E" w:rsidRDefault="008E483B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       Pro rata</w:t>
      </w:r>
      <w:bookmarkStart w:id="0" w:name="_GoBack"/>
      <w:bookmarkEnd w:id="0"/>
    </w:p>
    <w:p w:rsidR="008C6A5E" w:rsidRDefault="008C6A5E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Department:</w:t>
      </w:r>
      <w:r>
        <w:rPr>
          <w:rFonts w:ascii="Arial" w:hAnsi="Arial" w:cs="Arial"/>
          <w:b/>
          <w:sz w:val="22"/>
          <w:szCs w:val="22"/>
        </w:rPr>
        <w:tab/>
        <w:t xml:space="preserve">    WOODBRIGE PARK EDUCATION SERVICE</w:t>
      </w:r>
      <w:r>
        <w:rPr>
          <w:rFonts w:ascii="Arial" w:hAnsi="Arial" w:cs="Arial"/>
          <w:b/>
          <w:sz w:val="22"/>
          <w:szCs w:val="22"/>
        </w:rPr>
        <w:tab/>
      </w:r>
    </w:p>
    <w:p w:rsidR="008C6A5E" w:rsidRDefault="008C6A5E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</w:p>
    <w:p w:rsidR="008C6A5E" w:rsidRDefault="008C6A5E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Division/Section: Children and Adult Services</w:t>
      </w:r>
    </w:p>
    <w:p w:rsidR="008C6A5E" w:rsidRDefault="008C6A5E" w:rsidP="008C6A5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decisions will be based on the criteria outlined in this form.  At each stage of the process an</w:t>
      </w: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will be made by the appointment panel to determine how far the criteria have been met.</w:t>
      </w:r>
    </w:p>
    <w:p w:rsidR="008C6A5E" w:rsidRDefault="008C6A5E" w:rsidP="008C6A5E">
      <w:pPr>
        <w:ind w:right="-60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Candidates who do not meet Essential criteria will not be considered.</w:t>
      </w: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Criteria should either be addressed on the application form or in the statement of application.</w:t>
      </w:r>
    </w:p>
    <w:p w:rsidR="008C6A5E" w:rsidRDefault="008C6A5E" w:rsidP="008C6A5E">
      <w:pPr>
        <w:ind w:right="-60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Criteria will be further tested later in the process at interview.</w:t>
      </w: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your statement of application you should ensure that you provide supporting </w:t>
      </w:r>
    </w:p>
    <w:p w:rsidR="008C6A5E" w:rsidRDefault="008C6A5E" w:rsidP="008C6A5E">
      <w:pPr>
        <w:ind w:right="-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how you meet the criteria through reference to work or other relevant experience.</w:t>
      </w: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524"/>
        <w:gridCol w:w="852"/>
        <w:gridCol w:w="851"/>
        <w:gridCol w:w="852"/>
        <w:gridCol w:w="993"/>
      </w:tblGrid>
      <w:tr w:rsidR="008C6A5E" w:rsidTr="008C6A5E">
        <w:trPr>
          <w:cantSplit/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Criteria/Competencies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A5E" w:rsidRDefault="008C6A5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A5E" w:rsidRDefault="008C6A5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A5E" w:rsidRDefault="008C6A5E">
            <w:pPr>
              <w:pStyle w:val="Heading9"/>
              <w:ind w:left="5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A5E" w:rsidRDefault="008C6A5E">
            <w:pPr>
              <w:pStyle w:val="Heading9"/>
              <w:ind w:left="5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524"/>
        <w:gridCol w:w="852"/>
        <w:gridCol w:w="851"/>
        <w:gridCol w:w="852"/>
        <w:gridCol w:w="993"/>
      </w:tblGrid>
      <w:tr w:rsidR="008C6A5E" w:rsidTr="008C6A5E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Skills/Abilities/Knowledge</w:t>
            </w: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inter-personal skills and the ability to communicate effectively verbally and in written form.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ability to make positive relationships with children and their 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teachers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developed organisational skills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ability to work in a positive way with students who behaviour is challenging.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Possess appropriate IT skills relevant to the post, including a basic knowledge of Microsoft Word, Excel, Powerpoint, Email and the ability to complete searches on the Internet.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courses for Teaching Assistants and on issues of   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support of SEN students (e.g. social skills)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GCSEs or equivalent English/Maths/Science A*-C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A5E" w:rsidRDefault="008C6A5E" w:rsidP="008C6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524"/>
        <w:gridCol w:w="852"/>
        <w:gridCol w:w="851"/>
        <w:gridCol w:w="852"/>
        <w:gridCol w:w="993"/>
      </w:tblGrid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demonstrate the motivation and skills to support students with learning and behaviour difficulties in an education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previous schools with secondary school students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Possess basic knowledge of First Aid, food hygiene and Health and Safety or be willing to undertake training.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Disposition</w:t>
            </w: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and resilience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approaches to problem solving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Confidence and ability to make decisions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stay calm in potentially challenging situations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a team and also on own initiative and to manage own time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for working with challenging students.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524"/>
        <w:gridCol w:w="852"/>
        <w:gridCol w:w="851"/>
        <w:gridCol w:w="852"/>
        <w:gridCol w:w="993"/>
      </w:tblGrid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Commitments</w:t>
            </w:r>
          </w:p>
          <w:p w:rsidR="008C6A5E" w:rsidRDefault="008C6A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 of opportunity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achieving high standards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all aspects of inclusive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C6A5E" w:rsidTr="008C6A5E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A5E" w:rsidRDefault="008C6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encouraging participation of stakeholders,</w:t>
            </w:r>
          </w:p>
          <w:p w:rsidR="008C6A5E" w:rsidRDefault="008C6A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Parents/carers and the wider community in the life of the Service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5E" w:rsidRDefault="008C6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8C6A5E" w:rsidRDefault="008C6A5E" w:rsidP="008C6A5E">
      <w:pPr>
        <w:rPr>
          <w:rFonts w:ascii="Arial" w:hAnsi="Arial" w:cs="Arial"/>
          <w:sz w:val="22"/>
          <w:szCs w:val="22"/>
        </w:rPr>
      </w:pPr>
    </w:p>
    <w:p w:rsidR="008C6A5E" w:rsidRPr="008C6A5E" w:rsidRDefault="008C6A5E" w:rsidP="008C6A5E">
      <w:pPr>
        <w:rPr>
          <w:rFonts w:ascii="Arial" w:hAnsi="Arial" w:cs="Arial"/>
          <w:sz w:val="22"/>
          <w:szCs w:val="22"/>
        </w:rPr>
      </w:pPr>
      <w:r w:rsidRPr="008C6A5E">
        <w:rPr>
          <w:rFonts w:ascii="Arial" w:hAnsi="Arial" w:cs="Arial"/>
          <w:noProof/>
          <w:lang w:eastAsia="en-GB"/>
        </w:rPr>
        <w:t>March 2018</w:t>
      </w:r>
    </w:p>
    <w:p w:rsidR="008C6A5E" w:rsidRDefault="008C6A5E" w:rsidP="008C6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628900" cy="561975"/>
            <wp:effectExtent l="0" t="0" r="0" b="9525"/>
            <wp:docPr id="1" name="Picture 1" descr="HOU_Logo_Blk_AW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_Logo_Blk_AW_V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  <w:lang w:eastAsia="en-GB"/>
        </w:rPr>
        <w:drawing>
          <wp:inline distT="0" distB="0" distL="0" distR="0" wp14:anchorId="5783A7F6" wp14:editId="70CF6ABF">
            <wp:extent cx="1492370" cy="1035169"/>
            <wp:effectExtent l="0" t="0" r="0" b="0"/>
            <wp:docPr id="3" name="Picture 3" descr="C:\Users\yvmauk\AppData\Local\Microsoft\Windows\Temporary Internet Files\Content.Outlook\BUPO27AW\WPES Logo 9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yvmauk\AppData\Local\Microsoft\Windows\Temporary Internet Files\Content.Outlook\BUPO27AW\WPES Logo 9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14" cy="10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sectPr w:rsidR="008C6A5E" w:rsidSect="008C6A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5E"/>
    <w:rsid w:val="00085565"/>
    <w:rsid w:val="008C6A5E"/>
    <w:rsid w:val="008D0C08"/>
    <w:rsid w:val="008E483B"/>
    <w:rsid w:val="00BE602A"/>
    <w:rsid w:val="00F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B89E"/>
  <w15:docId w15:val="{992224C6-AB23-41E9-943A-30E8D4A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C6A5E"/>
    <w:pPr>
      <w:keepNext/>
      <w:outlineLvl w:val="8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6A5E"/>
    <w:rPr>
      <w:rFonts w:ascii="Tahoma" w:eastAsia="Times New Roman" w:hAnsi="Tahom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6A5E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C6A5E"/>
    <w:rPr>
      <w:rFonts w:ascii="Arial" w:eastAsia="Times New Roman" w:hAnsi="Arial" w:cs="Times New Roman"/>
      <w:b/>
      <w:sz w:val="28"/>
      <w:szCs w:val="20"/>
      <w:shd w:val="pct30" w:color="C0C0C0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Teacher</cp:lastModifiedBy>
  <cp:revision>4</cp:revision>
  <dcterms:created xsi:type="dcterms:W3CDTF">2018-03-21T11:01:00Z</dcterms:created>
  <dcterms:modified xsi:type="dcterms:W3CDTF">2018-03-24T20:49:00Z</dcterms:modified>
</cp:coreProperties>
</file>