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t xml:space="preserve"> </w:t>
      </w:r>
    </w:p>
    <w:p w:rsidR="00783E6C" w:rsidRDefault="00783E6C" w:rsidP="00447743">
      <w:pPr>
        <w:rPr>
          <w:noProof/>
          <w:sz w:val="24"/>
          <w:lang w:eastAsia="en-GB"/>
        </w:rPr>
      </w:pPr>
    </w:p>
    <w:p w:rsidR="00447743" w:rsidRDefault="00447743" w:rsidP="00447743">
      <w:pPr>
        <w:rPr>
          <w:b/>
          <w:sz w:val="28"/>
          <w:szCs w:val="24"/>
        </w:rPr>
      </w:pPr>
    </w:p>
    <w:p w:rsidR="008F59E8" w:rsidRPr="009C6966" w:rsidRDefault="008F59E8" w:rsidP="008F59E8">
      <w:pPr>
        <w:jc w:val="center"/>
        <w:rPr>
          <w:b/>
          <w:sz w:val="24"/>
          <w:szCs w:val="24"/>
        </w:rPr>
      </w:pPr>
      <w:r w:rsidRPr="00A61A44">
        <w:rPr>
          <w:b/>
          <w:sz w:val="28"/>
          <w:szCs w:val="24"/>
        </w:rPr>
        <w:t>Job Description</w:t>
      </w:r>
    </w:p>
    <w:p w:rsidR="00783E6C" w:rsidRDefault="00783E6C" w:rsidP="00CD7802">
      <w:pPr>
        <w:jc w:val="center"/>
        <w:rPr>
          <w:b/>
          <w:sz w:val="28"/>
          <w:szCs w:val="24"/>
        </w:rPr>
      </w:pPr>
      <w:r w:rsidRPr="00783E6C">
        <w:rPr>
          <w:b/>
          <w:sz w:val="28"/>
          <w:szCs w:val="24"/>
        </w:rPr>
        <w:t xml:space="preserve">Lecturer in Math </w:t>
      </w:r>
      <w:r>
        <w:rPr>
          <w:b/>
          <w:sz w:val="28"/>
          <w:szCs w:val="24"/>
        </w:rPr>
        <w:t>(0.6 FTE)</w:t>
      </w:r>
    </w:p>
    <w:p w:rsidR="00141236" w:rsidRDefault="00783E6C" w:rsidP="00783E6C">
      <w:pPr>
        <w:tabs>
          <w:tab w:val="right" w:pos="9631"/>
        </w:tabs>
        <w:jc w:val="center"/>
        <w:rPr>
          <w:b/>
          <w:sz w:val="24"/>
          <w:szCs w:val="22"/>
        </w:rPr>
      </w:pPr>
      <w:r w:rsidRPr="00783E6C">
        <w:rPr>
          <w:b/>
          <w:sz w:val="24"/>
          <w:szCs w:val="22"/>
        </w:rPr>
        <w:t>Merton Adult Education School</w:t>
      </w:r>
    </w:p>
    <w:p w:rsidR="00783E6C" w:rsidRPr="00783E6C" w:rsidRDefault="00783E6C" w:rsidP="00783E6C">
      <w:pPr>
        <w:tabs>
          <w:tab w:val="right" w:pos="9631"/>
        </w:tabs>
        <w:jc w:val="center"/>
        <w:rPr>
          <w:b/>
          <w:sz w:val="24"/>
          <w:szCs w:val="22"/>
        </w:rPr>
      </w:pPr>
    </w:p>
    <w:p w:rsidR="00783E6C" w:rsidRDefault="00783E6C" w:rsidP="003839D6">
      <w:pPr>
        <w:tabs>
          <w:tab w:val="right" w:pos="9631"/>
        </w:tabs>
        <w:rPr>
          <w:b/>
        </w:rPr>
      </w:pPr>
    </w:p>
    <w:p w:rsidR="00783E6C" w:rsidRDefault="00783E6C" w:rsidP="003839D6">
      <w:pPr>
        <w:tabs>
          <w:tab w:val="right" w:pos="9631"/>
        </w:tabs>
        <w:rPr>
          <w:b/>
        </w:rPr>
      </w:pPr>
    </w:p>
    <w:p w:rsidR="008F59E8" w:rsidRPr="00F021B7" w:rsidRDefault="008F59E8" w:rsidP="003839D6">
      <w:pPr>
        <w:tabs>
          <w:tab w:val="right" w:pos="9631"/>
        </w:tabs>
        <w:rPr>
          <w:b/>
        </w:rPr>
      </w:pPr>
      <w:r w:rsidRPr="00F021B7">
        <w:rPr>
          <w:b/>
        </w:rPr>
        <w:t>The role</w:t>
      </w:r>
      <w:r w:rsidR="003839D6">
        <w:rPr>
          <w:b/>
        </w:rPr>
        <w:tab/>
      </w:r>
    </w:p>
    <w:p w:rsidR="008F59E8" w:rsidRPr="008F59E8" w:rsidRDefault="008F59E8" w:rsidP="006102D5">
      <w:pPr>
        <w:rPr>
          <w:sz w:val="10"/>
          <w:szCs w:val="10"/>
        </w:rPr>
      </w:pPr>
      <w:r w:rsidRPr="00F021B7">
        <w:tab/>
      </w:r>
    </w:p>
    <w:p w:rsidR="009E0547" w:rsidRDefault="0007486F" w:rsidP="00783E6C">
      <w:pPr>
        <w:jc w:val="both"/>
        <w:rPr>
          <w:rFonts w:eastAsiaTheme="minorHAnsi" w:cs="Arial"/>
          <w:color w:val="000000"/>
        </w:rPr>
      </w:pPr>
      <w:r>
        <w:rPr>
          <w:rFonts w:eastAsiaTheme="minorHAnsi" w:cs="Arial"/>
          <w:color w:val="000000"/>
        </w:rPr>
        <w:t>the post holder will be required</w:t>
      </w:r>
      <w:r w:rsidR="009E0547">
        <w:rPr>
          <w:rFonts w:eastAsiaTheme="minorHAnsi" w:cs="Arial"/>
          <w:color w:val="000000"/>
        </w:rPr>
        <w:t xml:space="preserve"> to</w:t>
      </w:r>
      <w:r w:rsidR="00783E6C" w:rsidRPr="00783E6C">
        <w:t xml:space="preserve"> </w:t>
      </w:r>
      <w:r w:rsidR="00783E6C" w:rsidRPr="00783E6C">
        <w:rPr>
          <w:rFonts w:eastAsiaTheme="minorHAnsi" w:cs="Arial"/>
          <w:color w:val="000000"/>
        </w:rPr>
        <w:t>teach adult learners maths on courses from Entry Level up to Level 2 and GCSE as required. The courses are held daytime, in the evenings and on Saturdays.</w:t>
      </w:r>
    </w:p>
    <w:p w:rsidR="001A7F6C" w:rsidRPr="001A7F6C" w:rsidRDefault="001A7F6C" w:rsidP="001A7F6C">
      <w:pPr>
        <w:jc w:val="both"/>
        <w:rPr>
          <w:rFonts w:eastAsiaTheme="minorHAnsi" w:cs="Arial"/>
          <w:color w:val="000000"/>
        </w:rPr>
      </w:pPr>
    </w:p>
    <w:p w:rsidR="008F59E8" w:rsidRDefault="008F59E8" w:rsidP="009E0547">
      <w:pPr>
        <w:rPr>
          <w:rFonts w:cs="Arial"/>
        </w:rPr>
      </w:pPr>
      <w:r w:rsidRPr="00F021B7">
        <w:rPr>
          <w:b/>
        </w:rPr>
        <w:t xml:space="preserve">Responsible to: </w:t>
      </w:r>
      <w:r w:rsidR="00783E6C" w:rsidRPr="00783E6C">
        <w:rPr>
          <w:rFonts w:cs="Arial"/>
        </w:rPr>
        <w:t>MAE Course Co-ordinator</w:t>
      </w:r>
    </w:p>
    <w:p w:rsidR="009E0547" w:rsidRPr="00F021B7" w:rsidRDefault="009E0547" w:rsidP="009E0547">
      <w:pPr>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7637D8" w:rsidRDefault="007637D8" w:rsidP="00F021B7">
      <w:pPr>
        <w:contextualSpacing/>
        <w:rPr>
          <w:b/>
          <w:sz w:val="10"/>
          <w:szCs w:val="10"/>
        </w:rPr>
      </w:pPr>
    </w:p>
    <w:tbl>
      <w:tblPr>
        <w:tblW w:w="10089" w:type="dxa"/>
        <w:tblLook w:val="01E0" w:firstRow="1" w:lastRow="1" w:firstColumn="1" w:lastColumn="1" w:noHBand="0" w:noVBand="0"/>
      </w:tblPr>
      <w:tblGrid>
        <w:gridCol w:w="10089"/>
      </w:tblGrid>
      <w:tr w:rsidR="00783E6C" w:rsidRPr="00D96589" w:rsidTr="005C6ECB">
        <w:trPr>
          <w:trHeight w:val="588"/>
        </w:trPr>
        <w:tc>
          <w:tcPr>
            <w:tcW w:w="10089" w:type="dxa"/>
          </w:tcPr>
          <w:p w:rsidR="00783E6C" w:rsidRPr="00783E6C" w:rsidRDefault="00783E6C" w:rsidP="00783E6C">
            <w:pPr>
              <w:jc w:val="both"/>
              <w:rPr>
                <w:rFonts w:eastAsiaTheme="minorHAnsi" w:cs="Arial"/>
                <w:color w:val="000000"/>
              </w:rPr>
            </w:pPr>
            <w:r w:rsidRPr="00783E6C">
              <w:rPr>
                <w:rFonts w:eastAsiaTheme="minorHAnsi" w:cs="Arial"/>
                <w:color w:val="000000"/>
              </w:rPr>
              <w:t>To teach on a range of maths courses for adults within the School of Adult Education from Entry Level to Level 2 and GCSE.</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deliver good or outstanding teaching to ensure that learners are gaining a positive learning experience and are on track to succeed.</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Develop course objectives using effective course and lesson plans designed to monitor learners’ progress.</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Prepare course plan(s) in accordance with any external or College set syllabuses, and deliver the agreed learning outcomes by the end of the course. Wherever possible, consult with learners on their learning needs.</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Prepare lesson plan(s) showing content, activities and timing and prepare learning materials for each session as appropriate.</w:t>
            </w:r>
          </w:p>
          <w:p w:rsidR="00783E6C" w:rsidRPr="00783E6C" w:rsidRDefault="00783E6C" w:rsidP="00783E6C">
            <w:pPr>
              <w:numPr>
                <w:ilvl w:val="12"/>
                <w:numId w:val="0"/>
              </w:numPr>
              <w:jc w:val="both"/>
              <w:rPr>
                <w:rFonts w:eastAsiaTheme="minorHAnsi" w:cs="Arial"/>
                <w:color w:val="000000"/>
              </w:rPr>
            </w:pPr>
          </w:p>
          <w:p w:rsidR="00783E6C" w:rsidRPr="00783E6C" w:rsidRDefault="00783E6C" w:rsidP="00783E6C">
            <w:pPr>
              <w:numPr>
                <w:ilvl w:val="12"/>
                <w:numId w:val="0"/>
              </w:numPr>
              <w:jc w:val="both"/>
              <w:rPr>
                <w:rFonts w:eastAsiaTheme="minorHAnsi" w:cs="Arial"/>
                <w:color w:val="000000"/>
              </w:rPr>
            </w:pPr>
            <w:r w:rsidRPr="00783E6C">
              <w:rPr>
                <w:rFonts w:eastAsiaTheme="minorHAnsi" w:cs="Arial"/>
                <w:color w:val="000000"/>
              </w:rPr>
              <w:t>Assess and help learners to assess their own learning throughout the course and to help them evaluate their achievement and the quality of the College services at the end of the course.</w:t>
            </w:r>
          </w:p>
          <w:p w:rsidR="00783E6C" w:rsidRPr="00783E6C" w:rsidRDefault="00783E6C" w:rsidP="00783E6C">
            <w:pPr>
              <w:numPr>
                <w:ilvl w:val="12"/>
                <w:numId w:val="0"/>
              </w:numPr>
              <w:jc w:val="both"/>
              <w:rPr>
                <w:rFonts w:eastAsiaTheme="minorHAnsi" w:cs="Arial"/>
                <w:color w:val="000000"/>
              </w:rPr>
            </w:pPr>
          </w:p>
          <w:p w:rsidR="00783E6C" w:rsidRPr="00783E6C" w:rsidRDefault="00783E6C" w:rsidP="00783E6C">
            <w:pPr>
              <w:numPr>
                <w:ilvl w:val="12"/>
                <w:numId w:val="0"/>
              </w:numPr>
              <w:jc w:val="both"/>
              <w:rPr>
                <w:rFonts w:eastAsiaTheme="minorHAnsi" w:cs="Arial"/>
                <w:color w:val="000000"/>
              </w:rPr>
            </w:pPr>
            <w:r w:rsidRPr="00783E6C">
              <w:rPr>
                <w:rFonts w:eastAsiaTheme="minorHAnsi" w:cs="Arial"/>
                <w:color w:val="000000"/>
              </w:rPr>
              <w:t>Keep accurate and legible records in the course register of attendances, withdrawals and destinations.</w:t>
            </w:r>
          </w:p>
          <w:p w:rsidR="00783E6C" w:rsidRPr="00783E6C" w:rsidRDefault="00783E6C" w:rsidP="00783E6C">
            <w:pPr>
              <w:numPr>
                <w:ilvl w:val="12"/>
                <w:numId w:val="0"/>
              </w:numPr>
              <w:jc w:val="both"/>
              <w:rPr>
                <w:rFonts w:eastAsiaTheme="minorHAnsi" w:cs="Arial"/>
                <w:color w:val="000000"/>
              </w:rPr>
            </w:pPr>
          </w:p>
          <w:p w:rsidR="00783E6C" w:rsidRPr="00783E6C" w:rsidRDefault="00783E6C" w:rsidP="00783E6C">
            <w:pPr>
              <w:numPr>
                <w:ilvl w:val="12"/>
                <w:numId w:val="0"/>
              </w:numPr>
              <w:jc w:val="both"/>
              <w:rPr>
                <w:rFonts w:eastAsiaTheme="minorHAnsi" w:cs="Arial"/>
                <w:color w:val="000000"/>
              </w:rPr>
            </w:pPr>
            <w:r w:rsidRPr="00783E6C">
              <w:rPr>
                <w:rFonts w:eastAsiaTheme="minorHAnsi" w:cs="Arial"/>
                <w:color w:val="000000"/>
              </w:rPr>
              <w:t xml:space="preserve">Cover, as required, for other teaching staff (to be paid at appropriate cover rate of pay). </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set standards that requires learners to attend regularly and to be punctual.</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monitor learners’ progress and to raise success rates in line with the College’s Key Performance Indicators.</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support the Course Co-ordinator and the Curriculum Manager with the initial and diagnostic assessment of learners and ongoing recruitment.</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develop high quality materials for teaching, learning and assessment that meets the needs of the learners.</w:t>
            </w:r>
          </w:p>
          <w:p w:rsidR="00783E6C" w:rsidRPr="00783E6C" w:rsidRDefault="00783E6C" w:rsidP="00783E6C">
            <w:pPr>
              <w:jc w:val="both"/>
              <w:rPr>
                <w:rFonts w:eastAsiaTheme="minorHAnsi" w:cs="Arial"/>
                <w:color w:val="000000"/>
              </w:rPr>
            </w:pPr>
          </w:p>
          <w:p w:rsidR="00783E6C" w:rsidRPr="00783E6C" w:rsidRDefault="00783E6C" w:rsidP="00783E6C">
            <w:pPr>
              <w:ind w:left="720" w:hanging="720"/>
              <w:jc w:val="both"/>
              <w:rPr>
                <w:rFonts w:eastAsiaTheme="minorHAnsi" w:cs="Arial"/>
                <w:color w:val="000000"/>
              </w:rPr>
            </w:pPr>
            <w:r w:rsidRPr="00783E6C">
              <w:rPr>
                <w:rFonts w:eastAsiaTheme="minorHAnsi" w:cs="Arial"/>
                <w:color w:val="000000"/>
              </w:rPr>
              <w:t>To act as a tutor to a group(s) of students and to support and encourage learners to progress.</w:t>
            </w:r>
          </w:p>
          <w:p w:rsidR="00783E6C" w:rsidRPr="00783E6C" w:rsidRDefault="00783E6C" w:rsidP="00783E6C">
            <w:pPr>
              <w:ind w:left="720" w:hanging="720"/>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enter learners for examinations at their appropriate level and to ensure that all paperwork is complete.</w:t>
            </w:r>
          </w:p>
          <w:p w:rsidR="00783E6C" w:rsidRPr="00783E6C" w:rsidRDefault="00783E6C" w:rsidP="00783E6C">
            <w:pPr>
              <w:ind w:left="720" w:hanging="720"/>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contribute to the work of the School in order to meet its strategic objectives.</w:t>
            </w:r>
          </w:p>
          <w:p w:rsidR="00783E6C" w:rsidRPr="00783E6C" w:rsidRDefault="00783E6C" w:rsidP="00783E6C">
            <w:pPr>
              <w:jc w:val="both"/>
              <w:rPr>
                <w:rFonts w:eastAsiaTheme="minorHAnsi" w:cs="Arial"/>
                <w:color w:val="000000"/>
              </w:rPr>
            </w:pPr>
          </w:p>
          <w:p w:rsidR="00783E6C" w:rsidRPr="00783E6C" w:rsidRDefault="00783E6C" w:rsidP="00783E6C">
            <w:pPr>
              <w:jc w:val="both"/>
              <w:rPr>
                <w:rFonts w:eastAsiaTheme="minorHAnsi" w:cs="Arial"/>
                <w:color w:val="000000"/>
              </w:rPr>
            </w:pPr>
            <w:r w:rsidRPr="00783E6C">
              <w:rPr>
                <w:rFonts w:eastAsiaTheme="minorHAnsi" w:cs="Arial"/>
                <w:color w:val="000000"/>
              </w:rPr>
              <w:t>To contribute to the quality processes by providing evidence of Schemes of Work, Lesson Plans and Individual Learning Plans.</w:t>
            </w:r>
          </w:p>
          <w:p w:rsidR="00783E6C" w:rsidRPr="00783E6C" w:rsidRDefault="00783E6C" w:rsidP="00783E6C">
            <w:pPr>
              <w:ind w:left="720" w:hanging="720"/>
              <w:jc w:val="both"/>
              <w:rPr>
                <w:rFonts w:eastAsiaTheme="minorHAnsi" w:cs="Arial"/>
                <w:color w:val="000000"/>
              </w:rPr>
            </w:pPr>
          </w:p>
          <w:p w:rsidR="00783E6C" w:rsidRPr="00783E6C" w:rsidRDefault="00783E6C" w:rsidP="00783E6C">
            <w:pPr>
              <w:ind w:left="720" w:hanging="720"/>
              <w:jc w:val="both"/>
              <w:rPr>
                <w:rFonts w:eastAsiaTheme="minorHAnsi" w:cs="Arial"/>
                <w:color w:val="000000"/>
              </w:rPr>
            </w:pPr>
            <w:r w:rsidRPr="00783E6C">
              <w:rPr>
                <w:rFonts w:eastAsiaTheme="minorHAnsi" w:cs="Arial"/>
                <w:color w:val="000000"/>
              </w:rPr>
              <w:t xml:space="preserve">To be willing to develop new and innovative ways to teach maths and to use ICT. </w:t>
            </w:r>
          </w:p>
          <w:p w:rsidR="00783E6C" w:rsidRPr="00783E6C" w:rsidRDefault="00783E6C" w:rsidP="00783E6C">
            <w:pPr>
              <w:jc w:val="both"/>
              <w:rPr>
                <w:rFonts w:eastAsiaTheme="minorHAnsi" w:cs="Arial"/>
                <w:color w:val="000000"/>
              </w:rPr>
            </w:pPr>
          </w:p>
        </w:tc>
      </w:tr>
    </w:tbl>
    <w:p w:rsidR="008F59E8" w:rsidRPr="008F59E8" w:rsidRDefault="008F59E8" w:rsidP="008F59E8">
      <w:pPr>
        <w:spacing w:line="276" w:lineRule="auto"/>
        <w:jc w:val="both"/>
        <w:rPr>
          <w:rFonts w:cs="Arial"/>
        </w:rPr>
      </w:pPr>
    </w:p>
    <w:p w:rsidR="00447743" w:rsidRDefault="00447743" w:rsidP="008F59E8">
      <w:pPr>
        <w:spacing w:line="276" w:lineRule="auto"/>
        <w:jc w:val="both"/>
        <w:rPr>
          <w:rFonts w:cs="Arial"/>
        </w:rPr>
      </w:pPr>
    </w:p>
    <w:p w:rsidR="00447743" w:rsidRDefault="00447743"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Default="00F021B7" w:rsidP="00F021B7">
      <w:pPr>
        <w:pStyle w:val="BodyText"/>
        <w:spacing w:line="276" w:lineRule="auto"/>
        <w:rPr>
          <w:szCs w:val="20"/>
        </w:rPr>
      </w:pPr>
      <w:r w:rsidRPr="00F021B7">
        <w:rPr>
          <w:szCs w:val="20"/>
        </w:rPr>
        <w:t>This Job Description / Specification is subject to periodic review.</w:t>
      </w:r>
    </w:p>
    <w:p w:rsidR="00447743" w:rsidRDefault="00447743" w:rsidP="00447743">
      <w:pPr>
        <w:rPr>
          <w:rFonts w:ascii="Calibri" w:hAnsi="Calibri"/>
          <w:sz w:val="22"/>
          <w:szCs w:val="22"/>
        </w:rPr>
      </w:pPr>
      <w:r>
        <w:rPr>
          <w:rFonts w:ascii="Calibri" w:hAnsi="Calibri"/>
          <w:sz w:val="22"/>
          <w:szCs w:val="22"/>
        </w:rPr>
        <w:t>This post is 21.6 hours per week for 52</w:t>
      </w:r>
      <w:r w:rsidR="000226A2">
        <w:rPr>
          <w:rFonts w:ascii="Calibri" w:hAnsi="Calibri"/>
          <w:sz w:val="22"/>
          <w:szCs w:val="22"/>
        </w:rPr>
        <w:t xml:space="preserve"> weeks per year</w:t>
      </w:r>
    </w:p>
    <w:p w:rsidR="00447743" w:rsidRPr="00F021B7" w:rsidRDefault="00447743" w:rsidP="00F021B7">
      <w:pPr>
        <w:pStyle w:val="BodyText"/>
        <w:spacing w:line="276" w:lineRule="auto"/>
        <w:rPr>
          <w:szCs w:val="20"/>
        </w:rPr>
      </w:pP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3A1480" w:rsidRPr="003A1480">
        <w:rPr>
          <w:b w:val="0"/>
          <w:sz w:val="20"/>
        </w:rPr>
        <w:t>£21,210 to £38,299 p.a. inc. London weighting</w:t>
      </w:r>
      <w:r w:rsidR="00783E6C">
        <w:rPr>
          <w:b w:val="0"/>
          <w:sz w:val="20"/>
        </w:rPr>
        <w:t>, Full Time Equivalent</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141236" w:rsidRDefault="00141236" w:rsidP="00141236">
      <w:pPr>
        <w:jc w:val="center"/>
        <w:rPr>
          <w:b/>
          <w:sz w:val="28"/>
          <w:szCs w:val="24"/>
        </w:rPr>
      </w:pPr>
      <w:r w:rsidRPr="00CD7802">
        <w:rPr>
          <w:b/>
          <w:sz w:val="28"/>
          <w:szCs w:val="24"/>
        </w:rPr>
        <w:t xml:space="preserve">Lecturer in </w:t>
      </w:r>
      <w:r w:rsidR="00783E6C">
        <w:rPr>
          <w:b/>
          <w:sz w:val="28"/>
          <w:szCs w:val="24"/>
        </w:rPr>
        <w:t>Math (0.6 FTE)</w:t>
      </w:r>
    </w:p>
    <w:p w:rsidR="00141236" w:rsidRDefault="00141236" w:rsidP="00B459CB">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p w:rsidR="00F021B7" w:rsidRDefault="00F021B7" w:rsidP="00F021B7">
      <w:pPr>
        <w:rPr>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1"/>
        <w:gridCol w:w="671"/>
        <w:gridCol w:w="671"/>
        <w:gridCol w:w="671"/>
      </w:tblGrid>
      <w:tr w:rsidR="00783E6C" w:rsidRPr="00D357E7" w:rsidTr="00783E6C">
        <w:trPr>
          <w:cantSplit/>
          <w:trHeight w:val="1750"/>
          <w:tblHeader/>
        </w:trPr>
        <w:tc>
          <w:tcPr>
            <w:tcW w:w="8761" w:type="dxa"/>
          </w:tcPr>
          <w:p w:rsidR="00783E6C" w:rsidRPr="00D357E7" w:rsidRDefault="00783E6C" w:rsidP="005C6ECB">
            <w:pPr>
              <w:ind w:left="318"/>
              <w:jc w:val="both"/>
              <w:rPr>
                <w:rFonts w:cs="Arial"/>
                <w:b/>
                <w:sz w:val="22"/>
              </w:rPr>
            </w:pPr>
          </w:p>
          <w:p w:rsidR="00783E6C" w:rsidRPr="00D357E7" w:rsidRDefault="00783E6C" w:rsidP="005C6ECB">
            <w:pPr>
              <w:ind w:left="318"/>
              <w:jc w:val="both"/>
              <w:rPr>
                <w:rFonts w:cs="Arial"/>
                <w:b/>
                <w:sz w:val="22"/>
              </w:rPr>
            </w:pPr>
          </w:p>
          <w:p w:rsidR="00783E6C" w:rsidRPr="00D357E7" w:rsidRDefault="00783E6C" w:rsidP="005C6ECB">
            <w:pPr>
              <w:ind w:left="318"/>
              <w:jc w:val="both"/>
              <w:rPr>
                <w:rFonts w:cs="Arial"/>
                <w:b/>
                <w:sz w:val="22"/>
              </w:rPr>
            </w:pPr>
          </w:p>
          <w:p w:rsidR="00783E6C" w:rsidRPr="00D357E7" w:rsidRDefault="00783E6C" w:rsidP="005C6ECB">
            <w:pPr>
              <w:ind w:left="318"/>
              <w:jc w:val="both"/>
              <w:rPr>
                <w:rFonts w:cs="Arial"/>
                <w:b/>
                <w:sz w:val="22"/>
              </w:rPr>
            </w:pPr>
            <w:r w:rsidRPr="00D357E7">
              <w:rPr>
                <w:rFonts w:cs="Arial"/>
                <w:b/>
                <w:sz w:val="22"/>
              </w:rPr>
              <w:t>Personal Skills Characteristics</w:t>
            </w:r>
          </w:p>
        </w:tc>
        <w:tc>
          <w:tcPr>
            <w:tcW w:w="671" w:type="dxa"/>
            <w:textDirection w:val="btLr"/>
          </w:tcPr>
          <w:p w:rsidR="00783E6C" w:rsidRPr="00D357E7" w:rsidRDefault="00783E6C" w:rsidP="005C6ECB">
            <w:pPr>
              <w:ind w:left="113" w:right="113"/>
              <w:rPr>
                <w:rFonts w:cs="Arial"/>
                <w:b/>
                <w:sz w:val="22"/>
                <w:szCs w:val="16"/>
              </w:rPr>
            </w:pPr>
            <w:r w:rsidRPr="00D357E7">
              <w:rPr>
                <w:rFonts w:cs="Arial"/>
                <w:b/>
                <w:sz w:val="22"/>
                <w:szCs w:val="16"/>
              </w:rPr>
              <w:t>Essential</w:t>
            </w:r>
          </w:p>
        </w:tc>
        <w:tc>
          <w:tcPr>
            <w:tcW w:w="671" w:type="dxa"/>
            <w:textDirection w:val="btLr"/>
          </w:tcPr>
          <w:p w:rsidR="00783E6C" w:rsidRPr="00D357E7" w:rsidRDefault="00783E6C" w:rsidP="005C6ECB">
            <w:pPr>
              <w:ind w:left="113" w:right="113"/>
              <w:rPr>
                <w:rFonts w:cs="Arial"/>
                <w:b/>
                <w:sz w:val="22"/>
                <w:szCs w:val="16"/>
              </w:rPr>
            </w:pPr>
            <w:r w:rsidRPr="00D357E7">
              <w:rPr>
                <w:rFonts w:cs="Arial"/>
                <w:b/>
                <w:sz w:val="22"/>
                <w:szCs w:val="16"/>
              </w:rPr>
              <w:t>Desirable</w:t>
            </w:r>
          </w:p>
        </w:tc>
        <w:tc>
          <w:tcPr>
            <w:tcW w:w="671" w:type="dxa"/>
            <w:textDirection w:val="btLr"/>
          </w:tcPr>
          <w:p w:rsidR="00783E6C" w:rsidRPr="00D357E7" w:rsidRDefault="00783E6C" w:rsidP="005C6ECB">
            <w:pPr>
              <w:ind w:left="113" w:right="113"/>
              <w:jc w:val="center"/>
              <w:rPr>
                <w:rFonts w:cs="Arial"/>
                <w:b/>
                <w:sz w:val="22"/>
                <w:szCs w:val="16"/>
              </w:rPr>
            </w:pPr>
            <w:r w:rsidRPr="00D357E7">
              <w:rPr>
                <w:rFonts w:cs="Arial"/>
                <w:b/>
                <w:sz w:val="22"/>
                <w:szCs w:val="16"/>
              </w:rPr>
              <w:t>Method of Assessment</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bookmarkStart w:id="0" w:name="Text23"/>
            <w:r>
              <w:rPr>
                <w:rFonts w:cs="Arial"/>
                <w:sz w:val="22"/>
              </w:rPr>
              <w:t xml:space="preserve">Experience of </w:t>
            </w:r>
            <w:bookmarkEnd w:id="0"/>
            <w:r>
              <w:rPr>
                <w:rFonts w:cs="Arial"/>
                <w:sz w:val="22"/>
              </w:rPr>
              <w:t>good or outstanding teaching of maths from entry level to level 2</w:t>
            </w:r>
          </w:p>
        </w:tc>
        <w:tc>
          <w:tcPr>
            <w:tcW w:w="671" w:type="dxa"/>
          </w:tcPr>
          <w:p w:rsidR="00783E6C" w:rsidRPr="00D357E7" w:rsidRDefault="00783E6C" w:rsidP="00783E6C">
            <w:pPr>
              <w:spacing w:before="240"/>
              <w:rPr>
                <w:rFonts w:cs="Arial"/>
                <w:sz w:val="22"/>
              </w:rPr>
            </w:pPr>
            <w:r w:rsidRPr="00D357E7">
              <w:rPr>
                <w:rFonts w:cs="Arial"/>
                <w:sz w:val="22"/>
              </w:rPr>
              <w:sym w:font="Wingdings" w:char="F0FC"/>
            </w:r>
          </w:p>
        </w:tc>
        <w:tc>
          <w:tcPr>
            <w:tcW w:w="671" w:type="dxa"/>
          </w:tcPr>
          <w:p w:rsidR="00783E6C" w:rsidRPr="00B00E15" w:rsidRDefault="00783E6C" w:rsidP="00783E6C">
            <w:pPr>
              <w:pStyle w:val="Heading3"/>
              <w:spacing w:before="240"/>
              <w:rPr>
                <w:rFonts w:cs="Arial"/>
              </w:rPr>
            </w:pPr>
          </w:p>
        </w:tc>
        <w:tc>
          <w:tcPr>
            <w:tcW w:w="671" w:type="dxa"/>
          </w:tcPr>
          <w:p w:rsidR="00783E6C" w:rsidRPr="00D357E7" w:rsidRDefault="00783E6C" w:rsidP="00783E6C">
            <w:pPr>
              <w:pStyle w:val="Header"/>
              <w:spacing w:before="240"/>
              <w:jc w:val="center"/>
              <w:rPr>
                <w:rFonts w:cs="Arial"/>
                <w:sz w:val="22"/>
              </w:rPr>
            </w:pPr>
            <w:r>
              <w:rPr>
                <w:rFonts w:cs="Arial"/>
                <w:sz w:val="22"/>
              </w:rPr>
              <w:t>A</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Pr>
                <w:rFonts w:cs="Arial"/>
                <w:sz w:val="22"/>
              </w:rPr>
              <w:t xml:space="preserve">Experience of teaching functional skills and/or GCSE </w:t>
            </w:r>
          </w:p>
        </w:tc>
        <w:tc>
          <w:tcPr>
            <w:tcW w:w="671" w:type="dxa"/>
          </w:tcPr>
          <w:p w:rsidR="00783E6C" w:rsidRPr="00D357E7" w:rsidRDefault="00783E6C" w:rsidP="00783E6C">
            <w:pPr>
              <w:spacing w:before="240"/>
              <w:rPr>
                <w:rFonts w:cs="Arial"/>
                <w:sz w:val="22"/>
              </w:rPr>
            </w:pPr>
            <w:r w:rsidRPr="00D357E7">
              <w:rPr>
                <w:rFonts w:cs="Arial"/>
                <w:sz w:val="22"/>
              </w:rPr>
              <w:sym w:font="Wingdings" w:char="F0FC"/>
            </w:r>
          </w:p>
        </w:tc>
        <w:tc>
          <w:tcPr>
            <w:tcW w:w="671" w:type="dxa"/>
          </w:tcPr>
          <w:p w:rsidR="00783E6C" w:rsidRPr="00B00E15" w:rsidRDefault="00783E6C" w:rsidP="00783E6C">
            <w:pPr>
              <w:pStyle w:val="Heading3"/>
              <w:spacing w:before="240"/>
              <w:rPr>
                <w:rFonts w:cs="Arial"/>
              </w:rPr>
            </w:pPr>
          </w:p>
        </w:tc>
        <w:tc>
          <w:tcPr>
            <w:tcW w:w="671" w:type="dxa"/>
          </w:tcPr>
          <w:p w:rsidR="00783E6C" w:rsidRPr="00D357E7" w:rsidRDefault="00783E6C" w:rsidP="00783E6C">
            <w:pPr>
              <w:pStyle w:val="Header"/>
              <w:spacing w:before="240"/>
              <w:jc w:val="center"/>
              <w:rPr>
                <w:rFonts w:cs="Arial"/>
                <w:sz w:val="22"/>
              </w:rPr>
            </w:pPr>
            <w:r>
              <w:rPr>
                <w:rFonts w:cs="Arial"/>
                <w:sz w:val="22"/>
              </w:rPr>
              <w:t>A</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Pr>
                <w:rFonts w:cs="Arial"/>
                <w:sz w:val="22"/>
              </w:rPr>
              <w:t>Degree (or equivalent) and a Level 5 specialism in Maths (or equivalent) or working towards achieving this</w:t>
            </w:r>
          </w:p>
        </w:tc>
        <w:tc>
          <w:tcPr>
            <w:tcW w:w="671" w:type="dxa"/>
          </w:tcPr>
          <w:p w:rsidR="00783E6C" w:rsidRPr="00D357E7" w:rsidRDefault="00783E6C" w:rsidP="00783E6C">
            <w:pPr>
              <w:spacing w:before="240"/>
              <w:rPr>
                <w:rFonts w:cs="Arial"/>
                <w:sz w:val="22"/>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pStyle w:val="Header"/>
              <w:spacing w:before="240"/>
              <w:jc w:val="center"/>
              <w:rPr>
                <w:rFonts w:cs="Arial"/>
                <w:sz w:val="22"/>
              </w:rPr>
            </w:pPr>
            <w:r w:rsidRPr="00D357E7">
              <w:rPr>
                <w:rFonts w:cs="Arial"/>
                <w:sz w:val="22"/>
              </w:rPr>
              <w:t>A</w:t>
            </w:r>
          </w:p>
        </w:tc>
      </w:tr>
      <w:tr w:rsidR="00783E6C" w:rsidRPr="00D357E7" w:rsidTr="00783E6C">
        <w:tc>
          <w:tcPr>
            <w:tcW w:w="8761" w:type="dxa"/>
          </w:tcPr>
          <w:p w:rsidR="00783E6C" w:rsidRPr="009731C3" w:rsidRDefault="00783E6C" w:rsidP="00783E6C">
            <w:pPr>
              <w:numPr>
                <w:ilvl w:val="0"/>
                <w:numId w:val="19"/>
              </w:numPr>
              <w:spacing w:before="240"/>
              <w:ind w:left="318"/>
              <w:jc w:val="both"/>
              <w:rPr>
                <w:rFonts w:cs="Arial"/>
                <w:sz w:val="22"/>
                <w:szCs w:val="22"/>
              </w:rPr>
            </w:pPr>
            <w:r>
              <w:rPr>
                <w:rFonts w:cs="Arial"/>
                <w:sz w:val="22"/>
              </w:rPr>
              <w:t>Teacher training qualification such as PGCE, Cert.Ed, DTLLS</w:t>
            </w:r>
          </w:p>
        </w:tc>
        <w:tc>
          <w:tcPr>
            <w:tcW w:w="671" w:type="dxa"/>
          </w:tcPr>
          <w:p w:rsidR="00783E6C" w:rsidRPr="00D357E7" w:rsidRDefault="00783E6C" w:rsidP="00783E6C">
            <w:pPr>
              <w:spacing w:before="240"/>
              <w:rPr>
                <w:rFonts w:cs="Arial"/>
                <w:sz w:val="22"/>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pStyle w:val="Header"/>
              <w:spacing w:before="240"/>
              <w:jc w:val="center"/>
              <w:rPr>
                <w:rFonts w:cs="Arial"/>
                <w:sz w:val="22"/>
              </w:rPr>
            </w:pPr>
            <w:r>
              <w:rPr>
                <w:rFonts w:cs="Arial"/>
                <w:sz w:val="22"/>
              </w:rPr>
              <w:t>A</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sidRPr="009731C3">
              <w:rPr>
                <w:rFonts w:cs="Arial"/>
                <w:sz w:val="22"/>
                <w:szCs w:val="22"/>
              </w:rPr>
              <w:t xml:space="preserve">Educated to GCSE/ level 2 or equivalent with grades A*-C in English and </w:t>
            </w:r>
            <w:r>
              <w:rPr>
                <w:rFonts w:cs="Arial"/>
                <w:sz w:val="22"/>
                <w:szCs w:val="22"/>
              </w:rPr>
              <w:t xml:space="preserve">  </w:t>
            </w:r>
            <w:r w:rsidRPr="009731C3">
              <w:rPr>
                <w:rFonts w:cs="Arial"/>
                <w:sz w:val="22"/>
                <w:szCs w:val="22"/>
              </w:rPr>
              <w:t>Mathematics (or to achieve BKSB equivalent within six weeks of appointment)</w:t>
            </w:r>
          </w:p>
        </w:tc>
        <w:tc>
          <w:tcPr>
            <w:tcW w:w="671" w:type="dxa"/>
          </w:tcPr>
          <w:p w:rsidR="00783E6C" w:rsidRPr="00D357E7" w:rsidRDefault="00783E6C" w:rsidP="00783E6C">
            <w:pPr>
              <w:spacing w:before="240"/>
              <w:rPr>
                <w:rFonts w:cs="Arial"/>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pStyle w:val="Header"/>
              <w:spacing w:before="240"/>
              <w:jc w:val="center"/>
              <w:rPr>
                <w:rFonts w:cs="Arial"/>
                <w:sz w:val="22"/>
              </w:rPr>
            </w:pPr>
            <w:r w:rsidRPr="00D357E7">
              <w:rPr>
                <w:rFonts w:cs="Arial"/>
                <w:sz w:val="22"/>
              </w:rPr>
              <w:t>A</w:t>
            </w:r>
            <w:r>
              <w:rPr>
                <w:rFonts w:cs="Arial"/>
                <w:sz w:val="22"/>
              </w:rPr>
              <w:t>/I</w:t>
            </w:r>
          </w:p>
        </w:tc>
      </w:tr>
      <w:tr w:rsidR="00783E6C" w:rsidRPr="00D357E7" w:rsidTr="00783E6C">
        <w:tc>
          <w:tcPr>
            <w:tcW w:w="8761" w:type="dxa"/>
          </w:tcPr>
          <w:p w:rsidR="00783E6C" w:rsidRPr="00D357E7" w:rsidRDefault="00783E6C" w:rsidP="00783E6C">
            <w:pPr>
              <w:numPr>
                <w:ilvl w:val="0"/>
                <w:numId w:val="19"/>
              </w:numPr>
              <w:tabs>
                <w:tab w:val="num" w:pos="1080"/>
              </w:tabs>
              <w:spacing w:before="240"/>
              <w:ind w:left="318"/>
              <w:jc w:val="both"/>
              <w:rPr>
                <w:rFonts w:cs="Arial"/>
                <w:sz w:val="22"/>
              </w:rPr>
            </w:pPr>
            <w:r w:rsidRPr="00B00E15">
              <w:rPr>
                <w:rFonts w:cs="Arial"/>
                <w:sz w:val="22"/>
              </w:rPr>
              <w:t xml:space="preserve">Working knowledge </w:t>
            </w:r>
            <w:bookmarkStart w:id="1" w:name="Text21"/>
            <w:r>
              <w:rPr>
                <w:rFonts w:cs="Arial"/>
                <w:sz w:val="22"/>
              </w:rPr>
              <w:t>of maths through teaching</w:t>
            </w:r>
            <w:bookmarkEnd w:id="1"/>
            <w:r>
              <w:rPr>
                <w:rFonts w:cs="Arial"/>
                <w:sz w:val="22"/>
              </w:rPr>
              <w:t xml:space="preserve"> on a range of different courses and levels</w:t>
            </w:r>
          </w:p>
        </w:tc>
        <w:tc>
          <w:tcPr>
            <w:tcW w:w="671" w:type="dxa"/>
          </w:tcPr>
          <w:p w:rsidR="00783E6C" w:rsidRPr="00D357E7" w:rsidRDefault="00783E6C" w:rsidP="00783E6C">
            <w:pPr>
              <w:spacing w:before="240"/>
              <w:rPr>
                <w:rFonts w:cs="Arial"/>
                <w:sz w:val="22"/>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spacing w:before="240"/>
              <w:jc w:val="center"/>
            </w:pPr>
            <w:r w:rsidRPr="00D357E7">
              <w:rPr>
                <w:rFonts w:cs="Arial"/>
                <w:sz w:val="22"/>
              </w:rPr>
              <w:t>A</w:t>
            </w:r>
          </w:p>
        </w:tc>
      </w:tr>
      <w:tr w:rsidR="00783E6C" w:rsidRPr="00D357E7" w:rsidTr="00783E6C">
        <w:tc>
          <w:tcPr>
            <w:tcW w:w="8761" w:type="dxa"/>
          </w:tcPr>
          <w:p w:rsidR="00783E6C" w:rsidRPr="00D357E7" w:rsidRDefault="00783E6C" w:rsidP="00783E6C">
            <w:pPr>
              <w:numPr>
                <w:ilvl w:val="0"/>
                <w:numId w:val="19"/>
              </w:numPr>
              <w:tabs>
                <w:tab w:val="num" w:pos="1080"/>
              </w:tabs>
              <w:spacing w:before="240"/>
              <w:ind w:left="318"/>
              <w:jc w:val="both"/>
              <w:rPr>
                <w:rFonts w:cs="Arial"/>
                <w:sz w:val="22"/>
              </w:rPr>
            </w:pPr>
            <w:r w:rsidRPr="00D357E7">
              <w:rPr>
                <w:rFonts w:cs="Arial"/>
                <w:sz w:val="22"/>
              </w:rPr>
              <w:t xml:space="preserve">High level of computer literacy </w:t>
            </w:r>
          </w:p>
        </w:tc>
        <w:tc>
          <w:tcPr>
            <w:tcW w:w="671" w:type="dxa"/>
          </w:tcPr>
          <w:p w:rsidR="00783E6C" w:rsidRPr="00D357E7" w:rsidRDefault="00783E6C" w:rsidP="00783E6C">
            <w:pPr>
              <w:spacing w:before="240"/>
              <w:rPr>
                <w:rFonts w:cs="Arial"/>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spacing w:before="240"/>
              <w:jc w:val="center"/>
            </w:pPr>
            <w:r w:rsidRPr="00D357E7">
              <w:rPr>
                <w:rFonts w:cs="Arial"/>
                <w:sz w:val="22"/>
              </w:rPr>
              <w:t>A</w:t>
            </w:r>
          </w:p>
        </w:tc>
      </w:tr>
      <w:tr w:rsidR="00783E6C" w:rsidRPr="00D357E7" w:rsidTr="00783E6C">
        <w:trPr>
          <w:trHeight w:val="275"/>
        </w:trPr>
        <w:tc>
          <w:tcPr>
            <w:tcW w:w="8761" w:type="dxa"/>
          </w:tcPr>
          <w:p w:rsidR="00783E6C" w:rsidRPr="00D357E7" w:rsidRDefault="00783E6C" w:rsidP="00783E6C">
            <w:pPr>
              <w:numPr>
                <w:ilvl w:val="0"/>
                <w:numId w:val="19"/>
              </w:numPr>
              <w:spacing w:before="240"/>
              <w:ind w:left="318"/>
              <w:jc w:val="both"/>
              <w:rPr>
                <w:rFonts w:cs="Arial"/>
                <w:bCs/>
                <w:sz w:val="22"/>
              </w:rPr>
            </w:pPr>
            <w:r w:rsidRPr="00D357E7">
              <w:rPr>
                <w:rFonts w:cs="Arial"/>
                <w:bCs/>
                <w:sz w:val="22"/>
              </w:rPr>
              <w:t>Able  to work under pressure and to strict deadlines</w:t>
            </w:r>
          </w:p>
        </w:tc>
        <w:tc>
          <w:tcPr>
            <w:tcW w:w="671" w:type="dxa"/>
          </w:tcPr>
          <w:p w:rsidR="00783E6C" w:rsidRPr="00D357E7" w:rsidRDefault="00783E6C" w:rsidP="00783E6C">
            <w:pPr>
              <w:spacing w:before="240"/>
              <w:rPr>
                <w:rFonts w:cs="Arial"/>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spacing w:before="240"/>
              <w:jc w:val="center"/>
            </w:pPr>
            <w:r w:rsidRPr="00D357E7">
              <w:rPr>
                <w:rFonts w:cs="Arial"/>
                <w:sz w:val="22"/>
              </w:rPr>
              <w:t>I</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sidRPr="00D357E7">
              <w:rPr>
                <w:rFonts w:cs="Arial"/>
                <w:sz w:val="22"/>
              </w:rPr>
              <w:t>Able to use initiative, organise and prioritise</w:t>
            </w:r>
          </w:p>
        </w:tc>
        <w:tc>
          <w:tcPr>
            <w:tcW w:w="671" w:type="dxa"/>
          </w:tcPr>
          <w:p w:rsidR="00783E6C" w:rsidRPr="00D357E7" w:rsidRDefault="00783E6C" w:rsidP="00783E6C">
            <w:pPr>
              <w:spacing w:before="240"/>
              <w:rPr>
                <w:rFonts w:cs="Arial"/>
              </w:rPr>
            </w:pPr>
            <w:r w:rsidRPr="00D357E7">
              <w:rPr>
                <w:rFonts w:cs="Arial"/>
                <w:sz w:val="22"/>
              </w:rPr>
              <w:sym w:font="Wingdings" w:char="F0FC"/>
            </w:r>
          </w:p>
        </w:tc>
        <w:tc>
          <w:tcPr>
            <w:tcW w:w="671" w:type="dxa"/>
          </w:tcPr>
          <w:p w:rsidR="00783E6C" w:rsidRPr="00D357E7" w:rsidRDefault="00783E6C" w:rsidP="00783E6C">
            <w:pPr>
              <w:spacing w:before="240"/>
              <w:rPr>
                <w:rFonts w:cs="Arial"/>
                <w:sz w:val="22"/>
              </w:rPr>
            </w:pPr>
          </w:p>
        </w:tc>
        <w:tc>
          <w:tcPr>
            <w:tcW w:w="671" w:type="dxa"/>
          </w:tcPr>
          <w:p w:rsidR="00783E6C" w:rsidRPr="00D357E7" w:rsidRDefault="00783E6C" w:rsidP="00783E6C">
            <w:pPr>
              <w:spacing w:before="240"/>
              <w:jc w:val="center"/>
            </w:pPr>
            <w:r w:rsidRPr="00D357E7">
              <w:rPr>
                <w:rFonts w:cs="Arial"/>
                <w:sz w:val="22"/>
              </w:rPr>
              <w:t>I</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sidRPr="00D357E7">
              <w:rPr>
                <w:rFonts w:cs="Arial"/>
                <w:sz w:val="22"/>
              </w:rPr>
              <w:t>Able to identify and implement improvements in existing systems</w:t>
            </w:r>
          </w:p>
        </w:tc>
        <w:tc>
          <w:tcPr>
            <w:tcW w:w="671" w:type="dxa"/>
          </w:tcPr>
          <w:p w:rsidR="00783E6C" w:rsidRPr="00D357E7" w:rsidRDefault="00783E6C" w:rsidP="00783E6C">
            <w:pPr>
              <w:spacing w:before="240"/>
              <w:rPr>
                <w:rFonts w:cs="Arial"/>
              </w:rPr>
            </w:pPr>
            <w:r w:rsidRPr="00D357E7">
              <w:rPr>
                <w:rFonts w:cs="Arial"/>
                <w:sz w:val="22"/>
              </w:rPr>
              <w:sym w:font="Wingdings" w:char="F0FC"/>
            </w:r>
          </w:p>
        </w:tc>
        <w:tc>
          <w:tcPr>
            <w:tcW w:w="671" w:type="dxa"/>
          </w:tcPr>
          <w:p w:rsidR="00783E6C" w:rsidRPr="00B00E15" w:rsidRDefault="00783E6C" w:rsidP="00783E6C">
            <w:pPr>
              <w:pStyle w:val="Heading3"/>
              <w:spacing w:before="240"/>
              <w:rPr>
                <w:rFonts w:cs="Arial"/>
              </w:rPr>
            </w:pPr>
          </w:p>
        </w:tc>
        <w:tc>
          <w:tcPr>
            <w:tcW w:w="671" w:type="dxa"/>
          </w:tcPr>
          <w:p w:rsidR="00783E6C" w:rsidRPr="00D357E7" w:rsidRDefault="00783E6C" w:rsidP="00783E6C">
            <w:pPr>
              <w:spacing w:before="240"/>
              <w:jc w:val="center"/>
            </w:pPr>
            <w:r w:rsidRPr="00D357E7">
              <w:rPr>
                <w:rFonts w:cs="Arial"/>
                <w:sz w:val="22"/>
              </w:rPr>
              <w:t>I</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sidRPr="00D357E7">
              <w:rPr>
                <w:rFonts w:cs="Arial"/>
                <w:sz w:val="22"/>
              </w:rPr>
              <w:t>Able to communicate effectively at all levels</w:t>
            </w:r>
          </w:p>
        </w:tc>
        <w:tc>
          <w:tcPr>
            <w:tcW w:w="671" w:type="dxa"/>
          </w:tcPr>
          <w:p w:rsidR="00783E6C" w:rsidRPr="00D357E7" w:rsidRDefault="00783E6C" w:rsidP="00783E6C">
            <w:pPr>
              <w:spacing w:before="240"/>
              <w:rPr>
                <w:rFonts w:cs="Arial"/>
              </w:rPr>
            </w:pPr>
            <w:r w:rsidRPr="00D357E7">
              <w:rPr>
                <w:rFonts w:cs="Arial"/>
                <w:sz w:val="22"/>
              </w:rPr>
              <w:sym w:font="Wingdings" w:char="F0FC"/>
            </w:r>
          </w:p>
        </w:tc>
        <w:tc>
          <w:tcPr>
            <w:tcW w:w="671" w:type="dxa"/>
          </w:tcPr>
          <w:p w:rsidR="00783E6C" w:rsidRPr="00B00E15" w:rsidRDefault="00783E6C" w:rsidP="00783E6C">
            <w:pPr>
              <w:pStyle w:val="Heading3"/>
              <w:spacing w:before="240"/>
              <w:rPr>
                <w:rFonts w:cs="Arial"/>
              </w:rPr>
            </w:pPr>
          </w:p>
        </w:tc>
        <w:tc>
          <w:tcPr>
            <w:tcW w:w="671" w:type="dxa"/>
          </w:tcPr>
          <w:p w:rsidR="00783E6C" w:rsidRPr="00D357E7" w:rsidRDefault="00783E6C" w:rsidP="00783E6C">
            <w:pPr>
              <w:spacing w:before="240"/>
              <w:jc w:val="center"/>
            </w:pPr>
            <w:r w:rsidRPr="00D357E7">
              <w:rPr>
                <w:rFonts w:cs="Arial"/>
                <w:sz w:val="22"/>
              </w:rPr>
              <w:t>I</w:t>
            </w:r>
          </w:p>
        </w:tc>
      </w:tr>
      <w:tr w:rsidR="00783E6C" w:rsidRPr="00D357E7" w:rsidTr="00783E6C">
        <w:tc>
          <w:tcPr>
            <w:tcW w:w="8761" w:type="dxa"/>
          </w:tcPr>
          <w:p w:rsidR="00783E6C" w:rsidRPr="00D357E7" w:rsidRDefault="00783E6C" w:rsidP="00783E6C">
            <w:pPr>
              <w:numPr>
                <w:ilvl w:val="0"/>
                <w:numId w:val="19"/>
              </w:numPr>
              <w:spacing w:before="240"/>
              <w:ind w:left="318"/>
              <w:jc w:val="both"/>
              <w:rPr>
                <w:rFonts w:cs="Arial"/>
                <w:sz w:val="22"/>
              </w:rPr>
            </w:pPr>
            <w:r w:rsidRPr="00D357E7">
              <w:rPr>
                <w:rFonts w:cs="Arial"/>
                <w:sz w:val="22"/>
              </w:rPr>
              <w:t xml:space="preserve">Able to produce and present reports to a variety of audiences </w:t>
            </w:r>
          </w:p>
        </w:tc>
        <w:tc>
          <w:tcPr>
            <w:tcW w:w="671" w:type="dxa"/>
          </w:tcPr>
          <w:p w:rsidR="00783E6C" w:rsidRPr="00D357E7" w:rsidRDefault="00783E6C" w:rsidP="00783E6C">
            <w:pPr>
              <w:spacing w:before="240"/>
              <w:rPr>
                <w:rFonts w:cs="Arial"/>
                <w:sz w:val="22"/>
              </w:rPr>
            </w:pPr>
            <w:r w:rsidRPr="00D357E7">
              <w:rPr>
                <w:rFonts w:cs="Arial"/>
                <w:sz w:val="22"/>
              </w:rPr>
              <w:sym w:font="Wingdings" w:char="F0FC"/>
            </w:r>
          </w:p>
        </w:tc>
        <w:tc>
          <w:tcPr>
            <w:tcW w:w="671" w:type="dxa"/>
          </w:tcPr>
          <w:p w:rsidR="00783E6C" w:rsidRPr="00B00E15" w:rsidRDefault="00783E6C" w:rsidP="00783E6C">
            <w:pPr>
              <w:pStyle w:val="Heading3"/>
              <w:spacing w:before="240"/>
              <w:rPr>
                <w:rFonts w:cs="Arial"/>
              </w:rPr>
            </w:pPr>
          </w:p>
        </w:tc>
        <w:tc>
          <w:tcPr>
            <w:tcW w:w="671" w:type="dxa"/>
          </w:tcPr>
          <w:p w:rsidR="00783E6C" w:rsidRPr="00D357E7" w:rsidRDefault="00783E6C" w:rsidP="00783E6C">
            <w:pPr>
              <w:spacing w:before="240"/>
              <w:jc w:val="center"/>
            </w:pPr>
            <w:r w:rsidRPr="00D357E7">
              <w:rPr>
                <w:rFonts w:cs="Arial"/>
                <w:sz w:val="22"/>
              </w:rPr>
              <w:t>A</w:t>
            </w:r>
          </w:p>
        </w:tc>
      </w:tr>
      <w:tr w:rsidR="00783E6C" w:rsidRPr="00D357E7" w:rsidTr="00783E6C">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numPr>
                <w:ilvl w:val="0"/>
                <w:numId w:val="21"/>
              </w:numPr>
              <w:spacing w:before="240"/>
              <w:ind w:left="318"/>
              <w:rPr>
                <w:rFonts w:cs="Arial"/>
                <w:bCs/>
                <w:sz w:val="22"/>
              </w:rPr>
            </w:pPr>
            <w:r w:rsidRPr="00D357E7">
              <w:rPr>
                <w:rFonts w:cs="Arial"/>
                <w:bCs/>
                <w:sz w:val="22"/>
              </w:rPr>
              <w:t>Commitment to establishing and maintaining good working relations with colleagues and students</w:t>
            </w:r>
          </w:p>
        </w:tc>
        <w:tc>
          <w:tcPr>
            <w:tcW w:w="671" w:type="dxa"/>
            <w:tcBorders>
              <w:top w:val="single" w:sz="4" w:space="0" w:color="auto"/>
              <w:left w:val="single" w:sz="4" w:space="0" w:color="auto"/>
              <w:bottom w:val="single" w:sz="4" w:space="0" w:color="auto"/>
              <w:right w:val="single" w:sz="4" w:space="0" w:color="auto"/>
            </w:tcBorders>
          </w:tcPr>
          <w:p w:rsidR="00783E6C" w:rsidRPr="00D357E7" w:rsidRDefault="00783E6C" w:rsidP="00783E6C">
            <w:pPr>
              <w:spacing w:before="240"/>
              <w:rPr>
                <w:rFonts w:cs="Arial"/>
                <w:bCs/>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B00E15" w:rsidRDefault="00783E6C" w:rsidP="00783E6C">
            <w:pPr>
              <w:pStyle w:val="Heading3"/>
              <w:spacing w:before="240"/>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spacing w:before="240"/>
              <w:rPr>
                <w:rFonts w:cs="Arial"/>
                <w:bCs/>
                <w:sz w:val="22"/>
              </w:rPr>
            </w:pPr>
            <w:r w:rsidRPr="00D357E7">
              <w:rPr>
                <w:rFonts w:cs="Arial"/>
                <w:bCs/>
                <w:sz w:val="22"/>
              </w:rPr>
              <w:t>I/R</w:t>
            </w:r>
          </w:p>
        </w:tc>
      </w:tr>
      <w:tr w:rsidR="00783E6C" w:rsidRPr="00D357E7" w:rsidTr="00783E6C">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numPr>
                <w:ilvl w:val="0"/>
                <w:numId w:val="21"/>
              </w:numPr>
              <w:spacing w:before="240"/>
              <w:ind w:left="318"/>
              <w:rPr>
                <w:rFonts w:cs="Arial"/>
                <w:bCs/>
                <w:sz w:val="22"/>
              </w:rPr>
            </w:pPr>
            <w:r w:rsidRPr="00D357E7">
              <w:rPr>
                <w:rFonts w:cs="Arial"/>
                <w:bCs/>
                <w:sz w:val="22"/>
              </w:rPr>
              <w:t>Evidence of commitment to the safeguarding and promotion of the welfare of children and vulnerable adults</w:t>
            </w:r>
          </w:p>
        </w:tc>
        <w:tc>
          <w:tcPr>
            <w:tcW w:w="671" w:type="dxa"/>
            <w:tcBorders>
              <w:top w:val="single" w:sz="4" w:space="0" w:color="auto"/>
              <w:left w:val="single" w:sz="4" w:space="0" w:color="auto"/>
              <w:bottom w:val="single" w:sz="4" w:space="0" w:color="auto"/>
              <w:right w:val="single" w:sz="4" w:space="0" w:color="auto"/>
            </w:tcBorders>
          </w:tcPr>
          <w:p w:rsidR="00783E6C" w:rsidRPr="00D357E7" w:rsidRDefault="00783E6C" w:rsidP="00783E6C">
            <w:pPr>
              <w:spacing w:before="240"/>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B00E15" w:rsidRDefault="00783E6C" w:rsidP="00783E6C">
            <w:pPr>
              <w:pStyle w:val="Heading3"/>
              <w:spacing w:before="240"/>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spacing w:before="240"/>
              <w:rPr>
                <w:rFonts w:cs="Arial"/>
                <w:bCs/>
                <w:sz w:val="22"/>
              </w:rPr>
            </w:pPr>
            <w:r w:rsidRPr="00D357E7">
              <w:rPr>
                <w:rFonts w:cs="Arial"/>
                <w:bCs/>
                <w:sz w:val="22"/>
              </w:rPr>
              <w:t>A/I/R</w:t>
            </w:r>
          </w:p>
        </w:tc>
      </w:tr>
      <w:tr w:rsidR="00783E6C" w:rsidRPr="00D357E7" w:rsidTr="00783E6C">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numPr>
                <w:ilvl w:val="0"/>
                <w:numId w:val="21"/>
              </w:numPr>
              <w:spacing w:before="240"/>
              <w:ind w:left="318"/>
              <w:rPr>
                <w:rFonts w:cs="Arial"/>
                <w:bCs/>
                <w:sz w:val="22"/>
              </w:rPr>
            </w:pPr>
            <w:r w:rsidRPr="00D357E7">
              <w:rPr>
                <w:rFonts w:cs="Arial"/>
                <w:bCs/>
                <w:sz w:val="22"/>
              </w:rPr>
              <w:t>Commitment to the provision of a quality service and the implementation of quality improvements</w:t>
            </w:r>
          </w:p>
        </w:tc>
        <w:tc>
          <w:tcPr>
            <w:tcW w:w="671" w:type="dxa"/>
            <w:tcBorders>
              <w:top w:val="single" w:sz="4" w:space="0" w:color="auto"/>
              <w:left w:val="single" w:sz="4" w:space="0" w:color="auto"/>
              <w:bottom w:val="single" w:sz="4" w:space="0" w:color="auto"/>
              <w:right w:val="single" w:sz="4" w:space="0" w:color="auto"/>
            </w:tcBorders>
          </w:tcPr>
          <w:p w:rsidR="00783E6C" w:rsidRPr="00D357E7" w:rsidRDefault="00783E6C" w:rsidP="00783E6C">
            <w:pPr>
              <w:spacing w:before="240"/>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B00E15" w:rsidRDefault="00783E6C" w:rsidP="00783E6C">
            <w:pPr>
              <w:pStyle w:val="Heading3"/>
              <w:spacing w:before="240"/>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spacing w:before="240"/>
              <w:rPr>
                <w:rFonts w:cs="Arial"/>
                <w:bCs/>
                <w:sz w:val="22"/>
              </w:rPr>
            </w:pPr>
            <w:r w:rsidRPr="00D357E7">
              <w:rPr>
                <w:rFonts w:cs="Arial"/>
                <w:bCs/>
                <w:sz w:val="22"/>
              </w:rPr>
              <w:t>I/R</w:t>
            </w:r>
          </w:p>
        </w:tc>
      </w:tr>
      <w:tr w:rsidR="00783E6C" w:rsidRPr="00D357E7" w:rsidTr="00783E6C">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numPr>
                <w:ilvl w:val="0"/>
                <w:numId w:val="21"/>
              </w:numPr>
              <w:spacing w:before="240"/>
              <w:ind w:left="318"/>
              <w:rPr>
                <w:rFonts w:cs="Arial"/>
                <w:bCs/>
                <w:sz w:val="22"/>
              </w:rPr>
            </w:pPr>
            <w:r w:rsidRPr="00D357E7">
              <w:rPr>
                <w:rFonts w:cs="Arial"/>
                <w:bCs/>
                <w:sz w:val="22"/>
              </w:rPr>
              <w:t>Commitment to valuing diversity</w:t>
            </w:r>
          </w:p>
        </w:tc>
        <w:tc>
          <w:tcPr>
            <w:tcW w:w="671" w:type="dxa"/>
            <w:tcBorders>
              <w:top w:val="single" w:sz="4" w:space="0" w:color="auto"/>
              <w:left w:val="single" w:sz="4" w:space="0" w:color="auto"/>
              <w:bottom w:val="single" w:sz="4" w:space="0" w:color="auto"/>
              <w:right w:val="single" w:sz="4" w:space="0" w:color="auto"/>
            </w:tcBorders>
          </w:tcPr>
          <w:p w:rsidR="00783E6C" w:rsidRPr="00D357E7" w:rsidRDefault="00783E6C" w:rsidP="00783E6C">
            <w:pPr>
              <w:spacing w:before="240"/>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B00E15" w:rsidRDefault="00783E6C" w:rsidP="00783E6C">
            <w:pPr>
              <w:pStyle w:val="Heading3"/>
              <w:spacing w:before="240"/>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spacing w:before="240"/>
              <w:rPr>
                <w:rFonts w:cs="Arial"/>
                <w:bCs/>
                <w:sz w:val="22"/>
              </w:rPr>
            </w:pPr>
            <w:r w:rsidRPr="00D357E7">
              <w:rPr>
                <w:rFonts w:cs="Arial"/>
                <w:bCs/>
                <w:sz w:val="22"/>
              </w:rPr>
              <w:t>I/R</w:t>
            </w:r>
          </w:p>
        </w:tc>
      </w:tr>
      <w:tr w:rsidR="00783E6C" w:rsidRPr="00D357E7" w:rsidTr="00783E6C">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numPr>
                <w:ilvl w:val="0"/>
                <w:numId w:val="21"/>
              </w:numPr>
              <w:spacing w:before="240"/>
              <w:ind w:left="318"/>
              <w:rPr>
                <w:rFonts w:cs="Arial"/>
                <w:bCs/>
                <w:sz w:val="22"/>
              </w:rPr>
            </w:pPr>
            <w:r w:rsidRPr="00D357E7">
              <w:rPr>
                <w:rFonts w:cs="Arial"/>
                <w:bCs/>
                <w:sz w:val="22"/>
              </w:rPr>
              <w:t>Able to work flexibly throughout the week/over the year by prior agreement</w:t>
            </w:r>
          </w:p>
        </w:tc>
        <w:tc>
          <w:tcPr>
            <w:tcW w:w="671" w:type="dxa"/>
            <w:tcBorders>
              <w:top w:val="single" w:sz="4" w:space="0" w:color="auto"/>
              <w:left w:val="single" w:sz="4" w:space="0" w:color="auto"/>
              <w:bottom w:val="single" w:sz="4" w:space="0" w:color="auto"/>
              <w:right w:val="single" w:sz="4" w:space="0" w:color="auto"/>
            </w:tcBorders>
          </w:tcPr>
          <w:p w:rsidR="00783E6C" w:rsidRPr="00D357E7" w:rsidRDefault="00783E6C" w:rsidP="00783E6C">
            <w:pPr>
              <w:spacing w:before="240"/>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B00E15" w:rsidRDefault="00783E6C" w:rsidP="00783E6C">
            <w:pPr>
              <w:pStyle w:val="Heading3"/>
              <w:spacing w:before="240"/>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783E6C" w:rsidRPr="00D357E7" w:rsidRDefault="00783E6C" w:rsidP="00783E6C">
            <w:pPr>
              <w:spacing w:before="240"/>
              <w:rPr>
                <w:rFonts w:cs="Arial"/>
                <w:bCs/>
                <w:sz w:val="22"/>
              </w:rPr>
            </w:pPr>
            <w:r w:rsidRPr="00D357E7">
              <w:rPr>
                <w:rFonts w:cs="Arial"/>
                <w:bCs/>
                <w:sz w:val="22"/>
              </w:rPr>
              <w:t>I</w:t>
            </w:r>
          </w:p>
        </w:tc>
      </w:tr>
    </w:tbl>
    <w:p w:rsidR="00783E6C" w:rsidRPr="009C6966" w:rsidRDefault="00783E6C" w:rsidP="00F021B7">
      <w:pPr>
        <w:rPr>
          <w:sz w:val="22"/>
          <w:szCs w:val="22"/>
        </w:rPr>
      </w:pPr>
    </w:p>
    <w:p w:rsidR="00FC0626" w:rsidRDefault="00FC0626" w:rsidP="00F021B7">
      <w:bookmarkStart w:id="2" w:name="_GoBack"/>
      <w:bookmarkEnd w:id="2"/>
    </w:p>
    <w:sectPr w:rsidR="00FC0626" w:rsidSect="008F59E8">
      <w:headerReference w:type="default" r:id="rId8"/>
      <w:footerReference w:type="default" r:id="rId9"/>
      <w:headerReference w:type="first" r:id="rId10"/>
      <w:footerReference w:type="first" r:id="rId11"/>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3A1480">
          <w:rPr>
            <w:sz w:val="16"/>
            <w:szCs w:val="16"/>
          </w:rPr>
          <w:t xml:space="preserve">Lecturer </w:t>
        </w:r>
        <w:r w:rsidR="00783E6C">
          <w:rPr>
            <w:sz w:val="16"/>
            <w:szCs w:val="16"/>
          </w:rPr>
          <w:t>Math (0.6 FTE)</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F43DB0">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F43DB0">
          <w:rPr>
            <w:rStyle w:val="PageNumber"/>
            <w:noProof/>
            <w:sz w:val="16"/>
            <w:szCs w:val="16"/>
          </w:rPr>
          <w:t>3</w:t>
        </w:r>
        <w:r w:rsidRPr="009E2946">
          <w:rPr>
            <w:rStyle w:val="PageNumber"/>
            <w:sz w:val="16"/>
            <w:szCs w:val="16"/>
          </w:rPr>
          <w:fldChar w:fldCharType="end"/>
        </w:r>
        <w:r w:rsidRPr="009E2946">
          <w:rPr>
            <w:rStyle w:val="PageNumber"/>
            <w:sz w:val="16"/>
            <w:szCs w:val="16"/>
          </w:rPr>
          <w:tab/>
        </w:r>
        <w:r w:rsidR="0007486F">
          <w:rPr>
            <w:rStyle w:val="PageNumber"/>
            <w:sz w:val="16"/>
            <w:szCs w:val="16"/>
          </w:rPr>
          <w:t>November 2017</w:t>
        </w:r>
        <w:r>
          <w:rPr>
            <w:rStyle w:val="PageNumber"/>
            <w:sz w:val="16"/>
            <w:szCs w:val="16"/>
          </w:rPr>
          <w:t xml:space="preserve"> </w:t>
        </w:r>
      </w:p>
      <w:p w:rsidR="007637D8" w:rsidRDefault="00F43DB0"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43" w:rsidRDefault="00447743" w:rsidP="00447743">
    <w:pPr>
      <w:rPr>
        <w:noProof/>
        <w:sz w:val="24"/>
        <w:lang w:eastAsia="en-GB"/>
      </w:rPr>
    </w:pPr>
    <w:r>
      <w:rPr>
        <w:b/>
        <w:noProof/>
        <w:sz w:val="28"/>
        <w:szCs w:val="24"/>
        <w:lang w:eastAsia="en-GB"/>
      </w:rPr>
      <w:drawing>
        <wp:inline distT="0" distB="0" distL="0" distR="0" wp14:anchorId="7F495719" wp14:editId="3B9F44DB">
          <wp:extent cx="14268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60705"/>
                  </a:xfrm>
                  <a:prstGeom prst="rect">
                    <a:avLst/>
                  </a:prstGeom>
                  <a:noFill/>
                </pic:spPr>
              </pic:pic>
            </a:graphicData>
          </a:graphic>
        </wp:inline>
      </w:drawing>
    </w: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t xml:space="preserve"> </w:t>
    </w:r>
    <w:r>
      <w:rPr>
        <w:noProof/>
        <w:sz w:val="24"/>
        <w:lang w:eastAsia="en-GB"/>
      </w:rPr>
      <w:drawing>
        <wp:inline distT="0" distB="0" distL="0" distR="0" wp14:anchorId="68215940" wp14:editId="6269E854">
          <wp:extent cx="1690034" cy="5208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431" cy="525622"/>
                  </a:xfrm>
                  <a:prstGeom prst="rect">
                    <a:avLst/>
                  </a:prstGeom>
                  <a:noFill/>
                </pic:spPr>
              </pic:pic>
            </a:graphicData>
          </a:graphic>
        </wp:inline>
      </w:drawing>
    </w: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46FA2"/>
    <w:multiLevelType w:val="hybridMultilevel"/>
    <w:tmpl w:val="ED20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CAD"/>
    <w:multiLevelType w:val="hybridMultilevel"/>
    <w:tmpl w:val="AC8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E248D0"/>
    <w:multiLevelType w:val="hybridMultilevel"/>
    <w:tmpl w:val="107C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FD38D4"/>
    <w:multiLevelType w:val="hybridMultilevel"/>
    <w:tmpl w:val="A0380EDE"/>
    <w:lvl w:ilvl="0" w:tplc="C7688280">
      <w:start w:val="1"/>
      <w:numFmt w:val="decimal"/>
      <w:lvlText w:val="%1."/>
      <w:lvlJc w:val="left"/>
      <w:pPr>
        <w:tabs>
          <w:tab w:val="num" w:pos="720"/>
        </w:tabs>
        <w:ind w:left="720" w:hanging="720"/>
      </w:pPr>
      <w:rPr>
        <w:rFonts w:hint="default"/>
      </w:rPr>
    </w:lvl>
    <w:lvl w:ilvl="1" w:tplc="322418A0">
      <w:start w:val="1"/>
      <w:numFmt w:val="bullet"/>
      <w:lvlText w:val=""/>
      <w:lvlJc w:val="left"/>
      <w:pPr>
        <w:tabs>
          <w:tab w:val="num" w:pos="1440"/>
        </w:tabs>
        <w:ind w:left="1250"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21"/>
  </w:num>
  <w:num w:numId="5">
    <w:abstractNumId w:val="12"/>
  </w:num>
  <w:num w:numId="6">
    <w:abstractNumId w:val="19"/>
  </w:num>
  <w:num w:numId="7">
    <w:abstractNumId w:val="2"/>
  </w:num>
  <w:num w:numId="8">
    <w:abstractNumId w:val="11"/>
  </w:num>
  <w:num w:numId="9">
    <w:abstractNumId w:val="6"/>
  </w:num>
  <w:num w:numId="10">
    <w:abstractNumId w:val="16"/>
  </w:num>
  <w:num w:numId="11">
    <w:abstractNumId w:val="15"/>
  </w:num>
  <w:num w:numId="12">
    <w:abstractNumId w:val="8"/>
  </w:num>
  <w:num w:numId="13">
    <w:abstractNumId w:val="5"/>
  </w:num>
  <w:num w:numId="14">
    <w:abstractNumId w:val="13"/>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
  </w:num>
  <w:num w:numId="17">
    <w:abstractNumId w:val="10"/>
  </w:num>
  <w:num w:numId="18">
    <w:abstractNumId w:val="7"/>
  </w:num>
  <w:num w:numId="19">
    <w:abstractNumId w:val="14"/>
  </w:num>
  <w:num w:numId="20">
    <w:abstractNumId w:val="14"/>
    <w:lvlOverride w:ilvl="0"/>
    <w:lvlOverride w:ilvl="1">
      <w:startOverride w:val="1"/>
    </w:lvlOverride>
    <w:lvlOverride w:ilvl="2"/>
    <w:lvlOverride w:ilvl="3"/>
    <w:lvlOverride w:ilvl="4"/>
    <w:lvlOverride w:ilvl="5"/>
    <w:lvlOverride w:ilvl="6"/>
    <w:lvlOverride w:ilvl="7"/>
    <w:lvlOverride w:ilv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226A2"/>
    <w:rsid w:val="00061517"/>
    <w:rsid w:val="0007486F"/>
    <w:rsid w:val="00141236"/>
    <w:rsid w:val="001A7F6C"/>
    <w:rsid w:val="0021299A"/>
    <w:rsid w:val="002960C8"/>
    <w:rsid w:val="002D0CF3"/>
    <w:rsid w:val="003319E6"/>
    <w:rsid w:val="003839D6"/>
    <w:rsid w:val="003A1480"/>
    <w:rsid w:val="003E28DC"/>
    <w:rsid w:val="00402D22"/>
    <w:rsid w:val="00414D3A"/>
    <w:rsid w:val="004212D6"/>
    <w:rsid w:val="0044174E"/>
    <w:rsid w:val="00447743"/>
    <w:rsid w:val="00466796"/>
    <w:rsid w:val="0053064F"/>
    <w:rsid w:val="005D0DD1"/>
    <w:rsid w:val="005E366F"/>
    <w:rsid w:val="006102D5"/>
    <w:rsid w:val="006811DD"/>
    <w:rsid w:val="006F5868"/>
    <w:rsid w:val="007637D8"/>
    <w:rsid w:val="00783E6C"/>
    <w:rsid w:val="00797F32"/>
    <w:rsid w:val="008A1AAB"/>
    <w:rsid w:val="008E2D67"/>
    <w:rsid w:val="008E5B45"/>
    <w:rsid w:val="008F5569"/>
    <w:rsid w:val="008F59E8"/>
    <w:rsid w:val="00920E66"/>
    <w:rsid w:val="009350D7"/>
    <w:rsid w:val="00967A3C"/>
    <w:rsid w:val="00993E97"/>
    <w:rsid w:val="009E0547"/>
    <w:rsid w:val="00AC2FCD"/>
    <w:rsid w:val="00B047F9"/>
    <w:rsid w:val="00B459CB"/>
    <w:rsid w:val="00B54E51"/>
    <w:rsid w:val="00B63D86"/>
    <w:rsid w:val="00B6669E"/>
    <w:rsid w:val="00C85B1D"/>
    <w:rsid w:val="00CD7802"/>
    <w:rsid w:val="00D45659"/>
    <w:rsid w:val="00E00F2C"/>
    <w:rsid w:val="00EA3B82"/>
    <w:rsid w:val="00EF5E72"/>
    <w:rsid w:val="00F021B7"/>
    <w:rsid w:val="00F43DB0"/>
    <w:rsid w:val="00FA246E"/>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0F9D1"/>
  <w15:docId w15:val="{A78839C1-976B-4A80-966D-23E62A97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0ADE-A722-4E88-B0B4-609DE259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3BD5CCB4</Template>
  <TotalTime>52</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13</cp:revision>
  <cp:lastPrinted>2015-08-20T11:19:00Z</cp:lastPrinted>
  <dcterms:created xsi:type="dcterms:W3CDTF">2017-11-27T10:11:00Z</dcterms:created>
  <dcterms:modified xsi:type="dcterms:W3CDTF">2018-01-10T12:18:00Z</dcterms:modified>
</cp:coreProperties>
</file>