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648E1" w:rsidRDefault="001648E1" w:rsidP="001648E1">
      <w:pPr>
        <w:tabs>
          <w:tab w:val="left" w:pos="-720"/>
        </w:tabs>
        <w:suppressAutoHyphens/>
        <w:jc w:val="both"/>
        <w:rPr>
          <w:rFonts w:ascii="Calibri" w:hAnsi="Calibri"/>
          <w:b/>
          <w:spacing w:val="-2"/>
        </w:rPr>
      </w:pPr>
      <w:r>
        <w:rPr>
          <w:rFonts w:ascii="Calibri" w:hAnsi="Calibri"/>
          <w:b/>
          <w:spacing w:val="-2"/>
        </w:rPr>
        <w:t xml:space="preserve">Gilbert Inglefield Academy </w:t>
      </w:r>
    </w:p>
    <w:p w:rsidR="00000000" w:rsidRDefault="00BD20AE" w:rsidP="001648E1">
      <w:pPr>
        <w:ind w:right="-110"/>
        <w:rPr>
          <w:rFonts w:ascii="Calibri" w:hAnsi="Calibri"/>
          <w:b/>
        </w:rPr>
      </w:pPr>
      <w:bookmarkStart w:id="0" w:name="_GoBack"/>
      <w:bookmarkEnd w:id="0"/>
    </w:p>
    <w:p w:rsidR="00000000" w:rsidRDefault="00BD20AE">
      <w:pPr>
        <w:tabs>
          <w:tab w:val="left" w:pos="11057"/>
        </w:tabs>
        <w:ind w:right="49"/>
        <w:rPr>
          <w:rFonts w:ascii="Calibri" w:hAnsi="Calibri"/>
        </w:rPr>
      </w:pPr>
      <w:r>
        <w:rPr>
          <w:rFonts w:ascii="Calibri" w:hAnsi="Calibri"/>
          <w:b/>
        </w:rPr>
        <w:t xml:space="preserve">Person Specification: </w:t>
      </w:r>
      <w:r>
        <w:rPr>
          <w:rFonts w:ascii="Calibri" w:hAnsi="Calibri"/>
        </w:rPr>
        <w:t>The Governors and I are looking for an Assistant Head</w:t>
      </w:r>
      <w:r w:rsidR="001648E1">
        <w:rPr>
          <w:rFonts w:ascii="Calibri" w:hAnsi="Calibri"/>
        </w:rPr>
        <w:t xml:space="preserve"> T</w:t>
      </w:r>
      <w:r>
        <w:rPr>
          <w:rFonts w:ascii="Calibri" w:hAnsi="Calibri"/>
        </w:rPr>
        <w:t>eacher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t>with the following qualities and skills:</w:t>
      </w:r>
    </w:p>
    <w:p w:rsidR="00000000" w:rsidRDefault="00BD20AE">
      <w:pPr>
        <w:ind w:right="-110"/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8199"/>
      </w:tblGrid>
      <w:tr w:rsidR="00000000">
        <w:trPr>
          <w:jc w:val="center"/>
        </w:trPr>
        <w:tc>
          <w:tcPr>
            <w:tcW w:w="2879" w:type="dxa"/>
          </w:tcPr>
          <w:p w:rsidR="00000000" w:rsidRDefault="00BD20AE">
            <w:pPr>
              <w:ind w:right="-11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Specification</w:t>
            </w:r>
          </w:p>
          <w:p w:rsidR="00000000" w:rsidRDefault="00BD20AE">
            <w:pPr>
              <w:ind w:right="-110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199" w:type="dxa"/>
          </w:tcPr>
          <w:p w:rsidR="00000000" w:rsidRDefault="00BD20AE">
            <w:pPr>
              <w:ind w:right="-11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Essential</w:t>
            </w:r>
          </w:p>
        </w:tc>
      </w:tr>
      <w:tr w:rsidR="00000000">
        <w:trPr>
          <w:jc w:val="center"/>
        </w:trPr>
        <w:tc>
          <w:tcPr>
            <w:tcW w:w="2879" w:type="dxa"/>
          </w:tcPr>
          <w:p w:rsidR="00000000" w:rsidRDefault="00BD20AE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Qualifications</w:t>
            </w:r>
          </w:p>
        </w:tc>
        <w:tc>
          <w:tcPr>
            <w:tcW w:w="8199" w:type="dxa"/>
          </w:tcPr>
          <w:p w:rsidR="00000000" w:rsidRDefault="00BD20AE">
            <w:pPr>
              <w:numPr>
                <w:ilvl w:val="0"/>
                <w:numId w:val="41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 to degree standard</w:t>
            </w:r>
          </w:p>
          <w:p w:rsidR="00000000" w:rsidRDefault="00BD20AE">
            <w:pPr>
              <w:numPr>
                <w:ilvl w:val="0"/>
                <w:numId w:val="41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Evidence of professional development </w:t>
            </w:r>
          </w:p>
          <w:p w:rsidR="00000000" w:rsidRDefault="00BD20AE">
            <w:pPr>
              <w:ind w:left="360" w:right="-110"/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000000">
        <w:trPr>
          <w:jc w:val="center"/>
        </w:trPr>
        <w:tc>
          <w:tcPr>
            <w:tcW w:w="2879" w:type="dxa"/>
          </w:tcPr>
          <w:p w:rsidR="00000000" w:rsidRDefault="00BD20AE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and Exp</w:t>
            </w:r>
            <w:r>
              <w:rPr>
                <w:rFonts w:ascii="Calibri" w:hAnsi="Calibri"/>
              </w:rPr>
              <w:t>erience</w:t>
            </w:r>
          </w:p>
        </w:tc>
        <w:tc>
          <w:tcPr>
            <w:tcW w:w="8199" w:type="dxa"/>
          </w:tcPr>
          <w:p w:rsidR="00000000" w:rsidRDefault="00BD20AE">
            <w:pPr>
              <w:numPr>
                <w:ilvl w:val="0"/>
                <w:numId w:val="42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Proven experience of successful middle leadership in a school showing the ability to convert strategy into results</w:t>
            </w:r>
          </w:p>
          <w:p w:rsidR="00000000" w:rsidRDefault="00BD20AE">
            <w:pPr>
              <w:numPr>
                <w:ilvl w:val="0"/>
                <w:numId w:val="42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Proven record of innovation and leading change successfully</w:t>
            </w:r>
          </w:p>
          <w:p w:rsidR="00000000" w:rsidRDefault="00BD20AE">
            <w:pPr>
              <w:numPr>
                <w:ilvl w:val="0"/>
                <w:numId w:val="42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in partnerships and networks</w:t>
            </w:r>
          </w:p>
          <w:p w:rsidR="00000000" w:rsidRDefault="00BD20AE">
            <w:pPr>
              <w:numPr>
                <w:ilvl w:val="0"/>
                <w:numId w:val="42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Understanding of curre</w:t>
            </w:r>
            <w:r>
              <w:rPr>
                <w:rFonts w:ascii="Calibri" w:hAnsi="Calibri"/>
              </w:rPr>
              <w:t>nt educational issues</w:t>
            </w:r>
          </w:p>
          <w:p w:rsidR="00000000" w:rsidRDefault="00BD20AE">
            <w:pPr>
              <w:numPr>
                <w:ilvl w:val="0"/>
                <w:numId w:val="42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Understanding of the role of parents in school development</w:t>
            </w:r>
          </w:p>
          <w:p w:rsidR="00000000" w:rsidRDefault="00BD20AE">
            <w:pPr>
              <w:numPr>
                <w:ilvl w:val="0"/>
                <w:numId w:val="42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Understanding of value-added and other data to support raising standards</w:t>
            </w:r>
          </w:p>
          <w:p w:rsidR="00000000" w:rsidRDefault="00BD20AE">
            <w:pPr>
              <w:numPr>
                <w:ilvl w:val="0"/>
                <w:numId w:val="42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Outstanding teaching ability</w:t>
            </w:r>
          </w:p>
          <w:p w:rsidR="00000000" w:rsidRDefault="00BD20AE">
            <w:pPr>
              <w:numPr>
                <w:ilvl w:val="0"/>
                <w:numId w:val="42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management of physical, financial and human resources</w:t>
            </w:r>
          </w:p>
          <w:p w:rsidR="00000000" w:rsidRDefault="00BD20AE">
            <w:pPr>
              <w:ind w:right="-110"/>
              <w:rPr>
                <w:rFonts w:ascii="Calibri" w:hAnsi="Calibri"/>
                <w:sz w:val="12"/>
                <w:szCs w:val="12"/>
              </w:rPr>
            </w:pPr>
          </w:p>
        </w:tc>
      </w:tr>
      <w:tr w:rsidR="00000000">
        <w:trPr>
          <w:jc w:val="center"/>
        </w:trPr>
        <w:tc>
          <w:tcPr>
            <w:tcW w:w="2879" w:type="dxa"/>
          </w:tcPr>
          <w:p w:rsidR="00000000" w:rsidRDefault="00BD20AE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</w:t>
            </w:r>
            <w:r>
              <w:rPr>
                <w:rFonts w:ascii="Calibri" w:hAnsi="Calibri"/>
              </w:rPr>
              <w:t>sonal Qualities</w:t>
            </w:r>
          </w:p>
        </w:tc>
        <w:tc>
          <w:tcPr>
            <w:tcW w:w="8199" w:type="dxa"/>
          </w:tcPr>
          <w:p w:rsidR="00000000" w:rsidRDefault="00BD20AE">
            <w:pPr>
              <w:numPr>
                <w:ilvl w:val="0"/>
                <w:numId w:val="43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Drive, sense of purpose, commitment and perseverance</w:t>
            </w:r>
          </w:p>
          <w:p w:rsidR="00000000" w:rsidRDefault="00BD20AE">
            <w:pPr>
              <w:numPr>
                <w:ilvl w:val="0"/>
                <w:numId w:val="43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judgement under complex conditions</w:t>
            </w:r>
          </w:p>
          <w:p w:rsidR="00000000" w:rsidRDefault="00BD20AE">
            <w:pPr>
              <w:numPr>
                <w:ilvl w:val="0"/>
                <w:numId w:val="43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interpersonal and persuasive skills</w:t>
            </w:r>
          </w:p>
          <w:p w:rsidR="00000000" w:rsidRDefault="00BD20AE">
            <w:pPr>
              <w:numPr>
                <w:ilvl w:val="0"/>
                <w:numId w:val="43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Flexibility and sensitivity to the needs of individuals</w:t>
            </w:r>
          </w:p>
          <w:p w:rsidR="00000000" w:rsidRDefault="00BD20AE">
            <w:pPr>
              <w:numPr>
                <w:ilvl w:val="0"/>
                <w:numId w:val="43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communication and presentation ski</w:t>
            </w:r>
            <w:r>
              <w:rPr>
                <w:rFonts w:ascii="Calibri" w:hAnsi="Calibri"/>
              </w:rPr>
              <w:t>lls, oral and written</w:t>
            </w:r>
          </w:p>
          <w:p w:rsidR="00000000" w:rsidRDefault="00BD20AE">
            <w:pPr>
              <w:numPr>
                <w:ilvl w:val="0"/>
                <w:numId w:val="43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in a variety of teams</w:t>
            </w:r>
          </w:p>
          <w:p w:rsidR="00000000" w:rsidRDefault="00BD20AE">
            <w:pPr>
              <w:numPr>
                <w:ilvl w:val="0"/>
                <w:numId w:val="43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Enthusiasm and humour</w:t>
            </w:r>
          </w:p>
          <w:p w:rsidR="00000000" w:rsidRDefault="00BD20AE">
            <w:pPr>
              <w:numPr>
                <w:ilvl w:val="0"/>
                <w:numId w:val="43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Inspirational and well liked by students</w:t>
            </w:r>
          </w:p>
          <w:p w:rsidR="00000000" w:rsidRDefault="00BD20AE">
            <w:pPr>
              <w:ind w:left="360" w:right="-110"/>
              <w:rPr>
                <w:rFonts w:ascii="Calibri" w:hAnsi="Calibri"/>
                <w:sz w:val="12"/>
                <w:szCs w:val="12"/>
              </w:rPr>
            </w:pPr>
          </w:p>
        </w:tc>
      </w:tr>
      <w:tr w:rsidR="00000000">
        <w:trPr>
          <w:jc w:val="center"/>
        </w:trPr>
        <w:tc>
          <w:tcPr>
            <w:tcW w:w="2879" w:type="dxa"/>
          </w:tcPr>
          <w:p w:rsidR="00000000" w:rsidRDefault="00BD20AE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Leadership</w:t>
            </w:r>
          </w:p>
        </w:tc>
        <w:tc>
          <w:tcPr>
            <w:tcW w:w="8199" w:type="dxa"/>
          </w:tcPr>
          <w:p w:rsidR="00000000" w:rsidRDefault="00BD20AE">
            <w:pPr>
              <w:numPr>
                <w:ilvl w:val="0"/>
                <w:numId w:val="44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Clear vision for raising standards</w:t>
            </w:r>
          </w:p>
          <w:p w:rsidR="00000000" w:rsidRDefault="00BD20AE">
            <w:pPr>
              <w:numPr>
                <w:ilvl w:val="0"/>
                <w:numId w:val="44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lead by example and take responsibility</w:t>
            </w:r>
          </w:p>
          <w:p w:rsidR="00000000" w:rsidRDefault="00BD20AE">
            <w:pPr>
              <w:numPr>
                <w:ilvl w:val="0"/>
                <w:numId w:val="44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inspire and motivate th</w:t>
            </w:r>
            <w:r>
              <w:rPr>
                <w:rFonts w:ascii="Calibri" w:hAnsi="Calibri"/>
              </w:rPr>
              <w:t>ose around them</w:t>
            </w:r>
          </w:p>
          <w:p w:rsidR="00000000" w:rsidRDefault="00BD20AE">
            <w:pPr>
              <w:numPr>
                <w:ilvl w:val="0"/>
                <w:numId w:val="44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Substantial problem-solving ability</w:t>
            </w:r>
          </w:p>
          <w:p w:rsidR="00000000" w:rsidRDefault="00BD20AE">
            <w:pPr>
              <w:numPr>
                <w:ilvl w:val="0"/>
                <w:numId w:val="44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prioritise effectively and balance values with pragmatism</w:t>
            </w:r>
          </w:p>
          <w:p w:rsidR="00000000" w:rsidRDefault="00BD20AE">
            <w:pPr>
              <w:numPr>
                <w:ilvl w:val="0"/>
                <w:numId w:val="44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Intellectual curiosity</w:t>
            </w:r>
          </w:p>
          <w:p w:rsidR="00000000" w:rsidRDefault="00BD20AE">
            <w:pPr>
              <w:ind w:left="360" w:right="-110"/>
              <w:rPr>
                <w:rFonts w:ascii="Calibri" w:hAnsi="Calibri"/>
                <w:sz w:val="12"/>
                <w:szCs w:val="12"/>
              </w:rPr>
            </w:pPr>
          </w:p>
        </w:tc>
      </w:tr>
      <w:tr w:rsidR="00000000">
        <w:trPr>
          <w:jc w:val="center"/>
        </w:trPr>
        <w:tc>
          <w:tcPr>
            <w:tcW w:w="2879" w:type="dxa"/>
          </w:tcPr>
          <w:p w:rsidR="00000000" w:rsidRDefault="00BD20AE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Philosophy</w:t>
            </w:r>
          </w:p>
        </w:tc>
        <w:tc>
          <w:tcPr>
            <w:tcW w:w="8199" w:type="dxa"/>
          </w:tcPr>
          <w:p w:rsidR="00000000" w:rsidRDefault="00BD20AE">
            <w:pPr>
              <w:numPr>
                <w:ilvl w:val="0"/>
                <w:numId w:val="44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Genuine concern for students and staff and an understanding of how they learn</w:t>
            </w:r>
          </w:p>
          <w:p w:rsidR="00000000" w:rsidRDefault="00BD20AE">
            <w:pPr>
              <w:numPr>
                <w:ilvl w:val="0"/>
                <w:numId w:val="44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Commitment to helping</w:t>
            </w:r>
            <w:r>
              <w:rPr>
                <w:rFonts w:ascii="Calibri" w:hAnsi="Calibri"/>
              </w:rPr>
              <w:t xml:space="preserve"> all students and staff to fulfil their potential</w:t>
            </w:r>
          </w:p>
          <w:p w:rsidR="00000000" w:rsidRDefault="00BD20AE">
            <w:pPr>
              <w:ind w:right="-110"/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2879" w:type="dxa"/>
          </w:tcPr>
          <w:p w:rsidR="00000000" w:rsidRDefault="00BD20AE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Aim</w:t>
            </w:r>
          </w:p>
        </w:tc>
        <w:tc>
          <w:tcPr>
            <w:tcW w:w="8199" w:type="dxa"/>
          </w:tcPr>
          <w:p w:rsidR="00000000" w:rsidRDefault="00BD20AE">
            <w:pPr>
              <w:numPr>
                <w:ilvl w:val="0"/>
                <w:numId w:val="45"/>
              </w:num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 and ambition for further career development </w:t>
            </w:r>
          </w:p>
          <w:p w:rsidR="00000000" w:rsidRDefault="00BD20AE">
            <w:pPr>
              <w:ind w:right="-11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:rsidR="00000000" w:rsidRDefault="00BD20AE">
      <w:pPr>
        <w:ind w:right="-110"/>
        <w:rPr>
          <w:rFonts w:ascii="Calibri" w:hAnsi="Calibri"/>
        </w:rPr>
      </w:pPr>
    </w:p>
    <w:p w:rsidR="00000000" w:rsidRDefault="00BD20AE">
      <w:pPr>
        <w:ind w:right="-110"/>
        <w:rPr>
          <w:rFonts w:ascii="Calibri" w:hAnsi="Calibri"/>
        </w:rPr>
      </w:pPr>
      <w:r>
        <w:rPr>
          <w:rFonts w:ascii="Calibri" w:hAnsi="Calibri"/>
        </w:rPr>
        <w:t>The list could go on and on. Suffice it to say we are looking for an exceptional person who will rise to the challenges for improvement in st</w:t>
      </w:r>
      <w:r>
        <w:rPr>
          <w:rFonts w:ascii="Calibri" w:hAnsi="Calibri"/>
        </w:rPr>
        <w:t xml:space="preserve">udent achievement at Gilbert Inglefield Academy and who will work incredibly hard to sustain it. There </w:t>
      </w:r>
      <w:r w:rsidR="001648E1">
        <w:rPr>
          <w:rFonts w:ascii="Calibri" w:hAnsi="Calibri"/>
        </w:rPr>
        <w:t>will also</w:t>
      </w:r>
      <w:r>
        <w:rPr>
          <w:rFonts w:ascii="Calibri" w:hAnsi="Calibri"/>
        </w:rPr>
        <w:t xml:space="preserve"> be a teaching commitment of approximately 50% - 60%</w:t>
      </w:r>
    </w:p>
    <w:p w:rsidR="00000000" w:rsidRDefault="00BD20AE">
      <w:pPr>
        <w:ind w:right="-110"/>
        <w:rPr>
          <w:rFonts w:ascii="Calibri" w:hAnsi="Calibri"/>
          <w:sz w:val="12"/>
          <w:szCs w:val="12"/>
        </w:rPr>
      </w:pPr>
    </w:p>
    <w:p w:rsidR="00000000" w:rsidRDefault="00BD20AE">
      <w:pPr>
        <w:jc w:val="center"/>
        <w:rPr>
          <w:rFonts w:ascii="Calibri" w:hAnsi="Calibri" w:cs="Arial"/>
          <w:spacing w:val="-2"/>
        </w:rPr>
      </w:pPr>
    </w:p>
    <w:sectPr w:rsidR="0000000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C75"/>
    <w:multiLevelType w:val="hybridMultilevel"/>
    <w:tmpl w:val="C1D20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0D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A049C"/>
    <w:multiLevelType w:val="hybridMultilevel"/>
    <w:tmpl w:val="2E865440"/>
    <w:lvl w:ilvl="0" w:tplc="7A7EC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6C55"/>
    <w:multiLevelType w:val="multilevel"/>
    <w:tmpl w:val="2A2C36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105D65"/>
    <w:multiLevelType w:val="hybridMultilevel"/>
    <w:tmpl w:val="77289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1FF1"/>
    <w:multiLevelType w:val="multilevel"/>
    <w:tmpl w:val="2DE86D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B8B5183"/>
    <w:multiLevelType w:val="singleLevel"/>
    <w:tmpl w:val="016862C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1C232B60"/>
    <w:multiLevelType w:val="hybridMultilevel"/>
    <w:tmpl w:val="BBE83272"/>
    <w:lvl w:ilvl="0" w:tplc="7A7EC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5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D72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286569"/>
    <w:multiLevelType w:val="hybridMultilevel"/>
    <w:tmpl w:val="57BAD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9D6672"/>
    <w:multiLevelType w:val="hybridMultilevel"/>
    <w:tmpl w:val="C83EA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52D7"/>
    <w:multiLevelType w:val="hybridMultilevel"/>
    <w:tmpl w:val="9A6EF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0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A414CF"/>
    <w:multiLevelType w:val="hybridMultilevel"/>
    <w:tmpl w:val="E3AE3246"/>
    <w:lvl w:ilvl="0" w:tplc="911090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62A2C"/>
    <w:multiLevelType w:val="hybridMultilevel"/>
    <w:tmpl w:val="C2C46592"/>
    <w:lvl w:ilvl="0" w:tplc="63D690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702E05EA">
      <w:start w:val="1"/>
      <w:numFmt w:val="bullet"/>
      <w:lvlText w:val=""/>
      <w:lvlJc w:val="left"/>
      <w:pPr>
        <w:tabs>
          <w:tab w:val="num" w:pos="2330"/>
        </w:tabs>
        <w:ind w:left="2387" w:hanging="227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7D5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CB6D89"/>
    <w:multiLevelType w:val="hybridMultilevel"/>
    <w:tmpl w:val="E5405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11A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BE4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0D2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76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C52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6B02F8"/>
    <w:multiLevelType w:val="hybridMultilevel"/>
    <w:tmpl w:val="56EACB5A"/>
    <w:lvl w:ilvl="0" w:tplc="7A7EC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A6935"/>
    <w:multiLevelType w:val="multilevel"/>
    <w:tmpl w:val="B0E4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BE0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69796D"/>
    <w:multiLevelType w:val="multilevel"/>
    <w:tmpl w:val="395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964332"/>
    <w:multiLevelType w:val="hybridMultilevel"/>
    <w:tmpl w:val="331C02D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 w15:restartNumberingAfterBreak="0">
    <w:nsid w:val="6DC60136"/>
    <w:multiLevelType w:val="multilevel"/>
    <w:tmpl w:val="44980F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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DEE1FE3"/>
    <w:multiLevelType w:val="multilevel"/>
    <w:tmpl w:val="2A2C36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04C59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2C6ED8"/>
    <w:multiLevelType w:val="hybridMultilevel"/>
    <w:tmpl w:val="4648BFD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40E7C37"/>
    <w:multiLevelType w:val="hybridMultilevel"/>
    <w:tmpl w:val="4AB68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22E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8D05C1"/>
    <w:multiLevelType w:val="hybridMultilevel"/>
    <w:tmpl w:val="ECB2E79C"/>
    <w:lvl w:ilvl="0" w:tplc="7A7EC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C17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2C3809"/>
    <w:multiLevelType w:val="multilevel"/>
    <w:tmpl w:val="F99EBF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7665FA0"/>
    <w:multiLevelType w:val="hybridMultilevel"/>
    <w:tmpl w:val="88E8C448"/>
    <w:lvl w:ilvl="0" w:tplc="7A7EC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804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A311EE"/>
    <w:multiLevelType w:val="multilevel"/>
    <w:tmpl w:val="230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1B5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1D15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7823F5"/>
    <w:multiLevelType w:val="multilevel"/>
    <w:tmpl w:val="3D5A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C404E"/>
    <w:multiLevelType w:val="hybridMultilevel"/>
    <w:tmpl w:val="5B04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42"/>
  </w:num>
  <w:num w:numId="4">
    <w:abstractNumId w:val="27"/>
  </w:num>
  <w:num w:numId="5">
    <w:abstractNumId w:val="17"/>
  </w:num>
  <w:num w:numId="6">
    <w:abstractNumId w:val="37"/>
  </w:num>
  <w:num w:numId="7">
    <w:abstractNumId w:val="8"/>
  </w:num>
  <w:num w:numId="8">
    <w:abstractNumId w:val="40"/>
  </w:num>
  <w:num w:numId="9">
    <w:abstractNumId w:val="3"/>
  </w:num>
  <w:num w:numId="10">
    <w:abstractNumId w:val="26"/>
  </w:num>
  <w:num w:numId="11">
    <w:abstractNumId w:val="7"/>
  </w:num>
  <w:num w:numId="12">
    <w:abstractNumId w:val="41"/>
  </w:num>
  <w:num w:numId="13">
    <w:abstractNumId w:val="9"/>
  </w:num>
  <w:num w:numId="14">
    <w:abstractNumId w:val="2"/>
  </w:num>
  <w:num w:numId="15">
    <w:abstractNumId w:val="25"/>
  </w:num>
  <w:num w:numId="16">
    <w:abstractNumId w:val="44"/>
  </w:num>
  <w:num w:numId="17">
    <w:abstractNumId w:val="20"/>
  </w:num>
  <w:num w:numId="18">
    <w:abstractNumId w:val="21"/>
  </w:num>
  <w:num w:numId="19">
    <w:abstractNumId w:val="15"/>
  </w:num>
  <w:num w:numId="20">
    <w:abstractNumId w:val="43"/>
  </w:num>
  <w:num w:numId="21">
    <w:abstractNumId w:val="22"/>
  </w:num>
  <w:num w:numId="22">
    <w:abstractNumId w:val="33"/>
  </w:num>
  <w:num w:numId="23">
    <w:abstractNumId w:val="28"/>
  </w:num>
  <w:num w:numId="24">
    <w:abstractNumId w:val="24"/>
  </w:num>
  <w:num w:numId="25">
    <w:abstractNumId w:val="18"/>
  </w:num>
  <w:num w:numId="26">
    <w:abstractNumId w:val="12"/>
  </w:num>
  <w:num w:numId="27">
    <w:abstractNumId w:val="36"/>
  </w:num>
  <w:num w:numId="28">
    <w:abstractNumId w:val="38"/>
  </w:num>
  <w:num w:numId="29">
    <w:abstractNumId w:val="10"/>
  </w:num>
  <w:num w:numId="30">
    <w:abstractNumId w:val="16"/>
  </w:num>
  <w:num w:numId="31">
    <w:abstractNumId w:val="32"/>
  </w:num>
  <w:num w:numId="32">
    <w:abstractNumId w:val="31"/>
  </w:num>
  <w:num w:numId="33">
    <w:abstractNumId w:val="4"/>
  </w:num>
  <w:num w:numId="34">
    <w:abstractNumId w:val="6"/>
  </w:num>
  <w:num w:numId="35">
    <w:abstractNumId w:val="39"/>
  </w:num>
  <w:num w:numId="36">
    <w:abstractNumId w:val="5"/>
  </w:num>
  <w:num w:numId="37">
    <w:abstractNumId w:val="19"/>
  </w:num>
  <w:num w:numId="38">
    <w:abstractNumId w:val="11"/>
  </w:num>
  <w:num w:numId="39">
    <w:abstractNumId w:val="1"/>
  </w:num>
  <w:num w:numId="40">
    <w:abstractNumId w:val="23"/>
  </w:num>
  <w:num w:numId="41">
    <w:abstractNumId w:val="46"/>
  </w:num>
  <w:num w:numId="42">
    <w:abstractNumId w:val="13"/>
  </w:num>
  <w:num w:numId="43">
    <w:abstractNumId w:val="35"/>
  </w:num>
  <w:num w:numId="44">
    <w:abstractNumId w:val="0"/>
  </w:num>
  <w:num w:numId="45">
    <w:abstractNumId w:val="14"/>
  </w:num>
  <w:num w:numId="46">
    <w:abstractNumId w:val="3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E1"/>
    <w:rsid w:val="001648E1"/>
    <w:rsid w:val="00B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BDA6B2"/>
  <w15:chartTrackingRefBased/>
  <w15:docId w15:val="{3E48F1E1-E3DE-4641-907E-29D77069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2"/>
      <w:sz w:val="1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Helv" w:hAnsi="Helv"/>
      <w:szCs w:val="20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95">
      <w:bodyDiv w:val="1"/>
      <w:marLeft w:val="245"/>
      <w:marRight w:val="0"/>
      <w:marTop w:val="3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 job description</vt:lpstr>
    </vt:vector>
  </TitlesOfParts>
  <Company>Whitmore High School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 job description</dc:title>
  <dc:subject/>
  <dc:creator>HAMMONDS</dc:creator>
  <cp:keywords/>
  <dc:description/>
  <cp:lastModifiedBy>Sam Sibley</cp:lastModifiedBy>
  <cp:revision>2</cp:revision>
  <cp:lastPrinted>2018-03-09T16:11:00Z</cp:lastPrinted>
  <dcterms:created xsi:type="dcterms:W3CDTF">2018-03-12T14:57:00Z</dcterms:created>
  <dcterms:modified xsi:type="dcterms:W3CDTF">2018-03-12T14:57:00Z</dcterms:modified>
</cp:coreProperties>
</file>