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6906AB35" w:rsidR="00D37EC6" w:rsidRPr="00D2201D" w:rsidRDefault="00917266" w:rsidP="00C4715F">
      <w:pPr>
        <w:pStyle w:val="BodyBold"/>
      </w:pPr>
      <w:r w:rsidRPr="0037064F">
        <w:rPr>
          <w:b w:val="0"/>
          <w:color w:val="00B0F0"/>
        </w:rPr>
        <w:t xml:space="preserve">Business </w:t>
      </w:r>
      <w:proofErr w:type="gramStart"/>
      <w:r w:rsidRPr="0037064F">
        <w:rPr>
          <w:b w:val="0"/>
          <w:color w:val="00B0F0"/>
        </w:rPr>
        <w:t>Area</w:t>
      </w:r>
      <w:r w:rsidR="00EA4179" w:rsidRPr="0037064F">
        <w:rPr>
          <w:b w:val="0"/>
          <w:color w:val="00B0F0"/>
        </w:rPr>
        <w:t xml:space="preserve"> :</w:t>
      </w:r>
      <w:proofErr w:type="gramEnd"/>
      <w:r w:rsidR="00EA4179" w:rsidRPr="00C4715F">
        <w:rPr>
          <w:color w:val="00B0F0"/>
        </w:rPr>
        <w:t xml:space="preserve"> </w:t>
      </w:r>
      <w:r w:rsidR="008015CE">
        <w:rPr>
          <w:lang w:val="en-AU"/>
        </w:rPr>
        <w:t xml:space="preserve">The </w:t>
      </w:r>
      <w:proofErr w:type="spellStart"/>
      <w:r w:rsidR="008015CE">
        <w:rPr>
          <w:lang w:val="en-AU"/>
        </w:rPr>
        <w:t>iLearn</w:t>
      </w:r>
      <w:proofErr w:type="spellEnd"/>
      <w:r w:rsidR="008015CE">
        <w:rPr>
          <w:lang w:val="en-AU"/>
        </w:rPr>
        <w:t xml:space="preserve"> Centre</w:t>
      </w:r>
      <w:r w:rsidR="009354F2">
        <w:rPr>
          <w:lang w:val="en-AU"/>
        </w:rPr>
        <w:t xml:space="preserve"> (Term time only)</w:t>
      </w:r>
    </w:p>
    <w:p w14:paraId="46842982" w14:textId="77777777" w:rsidR="00F33491" w:rsidRPr="00D2201D" w:rsidRDefault="00F33491" w:rsidP="00C4715F">
      <w:pPr>
        <w:pStyle w:val="BodyBold"/>
      </w:pPr>
    </w:p>
    <w:p w14:paraId="051FD4BD" w14:textId="5C9D9C83" w:rsidR="00917266" w:rsidRPr="00D2201D" w:rsidRDefault="00917266" w:rsidP="00C4715F">
      <w:pPr>
        <w:pStyle w:val="BodyBold"/>
      </w:pPr>
      <w:r w:rsidRPr="0037064F">
        <w:rPr>
          <w:b w:val="0"/>
          <w:color w:val="00B0F0"/>
        </w:rPr>
        <w:t>Job Title</w:t>
      </w:r>
      <w:r w:rsidR="00EA4179" w:rsidRPr="0037064F">
        <w:rPr>
          <w:b w:val="0"/>
          <w:color w:val="00B0F0"/>
        </w:rPr>
        <w:t>:</w:t>
      </w:r>
      <w:r w:rsidR="00EA4179" w:rsidRPr="00C4715F">
        <w:rPr>
          <w:color w:val="00B0F0"/>
        </w:rPr>
        <w:t xml:space="preserve"> </w:t>
      </w:r>
      <w:proofErr w:type="spellStart"/>
      <w:r w:rsidR="008015CE">
        <w:rPr>
          <w:lang w:val="en-AU"/>
        </w:rPr>
        <w:t>iLearn</w:t>
      </w:r>
      <w:proofErr w:type="spellEnd"/>
      <w:r w:rsidR="00EA4179" w:rsidRPr="00EA4179">
        <w:rPr>
          <w:lang w:val="en-AU"/>
        </w:rPr>
        <w:t xml:space="preserve"> Coach</w:t>
      </w:r>
    </w:p>
    <w:p w14:paraId="57393173" w14:textId="77777777" w:rsidR="00F33491" w:rsidRPr="00D2201D" w:rsidRDefault="00F33491" w:rsidP="00C4715F">
      <w:pPr>
        <w:pStyle w:val="BodyBold"/>
      </w:pPr>
    </w:p>
    <w:p w14:paraId="1A10C4DC" w14:textId="61BC65FF" w:rsidR="00917266" w:rsidRPr="00D2201D" w:rsidRDefault="00917266" w:rsidP="00C4715F">
      <w:pPr>
        <w:pStyle w:val="BodyBold"/>
      </w:pPr>
      <w:r w:rsidRPr="0037064F">
        <w:rPr>
          <w:b w:val="0"/>
          <w:color w:val="00B0F0"/>
        </w:rPr>
        <w:t>Salary Scale</w:t>
      </w:r>
      <w:r w:rsidR="00EA4179" w:rsidRPr="0037064F">
        <w:rPr>
          <w:b w:val="0"/>
          <w:color w:val="00B0F0"/>
        </w:rPr>
        <w:t>:</w:t>
      </w:r>
      <w:r w:rsidR="00EA4179" w:rsidRPr="00C4715F">
        <w:rPr>
          <w:color w:val="00B0F0"/>
        </w:rPr>
        <w:t xml:space="preserve"> </w:t>
      </w:r>
      <w:bookmarkStart w:id="0" w:name="_GoBack"/>
      <w:bookmarkEnd w:id="0"/>
      <w:r w:rsidR="00607BEB">
        <w:rPr>
          <w:lang w:val="en-AU"/>
        </w:rPr>
        <w:t>£21,423.11 pro rata per annum</w:t>
      </w:r>
      <w:r w:rsidR="00EA4179" w:rsidRPr="00EA4179">
        <w:rPr>
          <w:lang w:val="en-AU"/>
        </w:rPr>
        <w:t xml:space="preserve"> </w:t>
      </w:r>
    </w:p>
    <w:p w14:paraId="482ADEB8" w14:textId="77777777" w:rsidR="00F33491" w:rsidRPr="00D2201D" w:rsidRDefault="00F33491" w:rsidP="00C4715F">
      <w:pPr>
        <w:pStyle w:val="BodyBold"/>
      </w:pPr>
    </w:p>
    <w:p w14:paraId="56E98D92" w14:textId="11647010" w:rsidR="00917266" w:rsidRPr="00D2201D" w:rsidRDefault="00917266" w:rsidP="00C4715F">
      <w:pPr>
        <w:pStyle w:val="BodyBold"/>
      </w:pPr>
      <w:r w:rsidRPr="0037064F">
        <w:rPr>
          <w:b w:val="0"/>
          <w:color w:val="00B0F0"/>
        </w:rPr>
        <w:t>Location</w:t>
      </w:r>
      <w:r w:rsidR="00EA4179" w:rsidRPr="0037064F">
        <w:rPr>
          <w:b w:val="0"/>
          <w:color w:val="00B0F0"/>
        </w:rPr>
        <w:t>:</w:t>
      </w:r>
      <w:r w:rsidR="00EA4179" w:rsidRPr="00C4715F">
        <w:rPr>
          <w:color w:val="00B0F0"/>
        </w:rPr>
        <w:t xml:space="preserve"> </w:t>
      </w:r>
      <w:r w:rsidR="00EA4179">
        <w:t xml:space="preserve">Hopwood Hall College </w:t>
      </w:r>
    </w:p>
    <w:p w14:paraId="2FAF1FCC" w14:textId="77777777" w:rsidR="00F33491" w:rsidRPr="00C4715F" w:rsidRDefault="00F33491" w:rsidP="00C4715F">
      <w:pPr>
        <w:pStyle w:val="BodyBold"/>
        <w:rPr>
          <w:color w:val="00B0F0"/>
        </w:rPr>
      </w:pPr>
    </w:p>
    <w:p w14:paraId="52AC828C" w14:textId="431CC14F" w:rsidR="00917266" w:rsidRPr="00D2201D" w:rsidRDefault="00917266" w:rsidP="00C4715F">
      <w:pPr>
        <w:pStyle w:val="BodyBold"/>
      </w:pPr>
      <w:r w:rsidRPr="0037064F">
        <w:rPr>
          <w:b w:val="0"/>
          <w:color w:val="00B0F0"/>
        </w:rPr>
        <w:t>Accountable to</w:t>
      </w:r>
      <w:r w:rsidR="00EA4179" w:rsidRPr="0037064F">
        <w:rPr>
          <w:b w:val="0"/>
          <w:color w:val="00B0F0"/>
        </w:rPr>
        <w:t>:</w:t>
      </w:r>
      <w:r w:rsidR="00EA4179" w:rsidRPr="00C4715F">
        <w:rPr>
          <w:color w:val="00B0F0"/>
        </w:rPr>
        <w:t xml:space="preserve"> </w:t>
      </w:r>
      <w:r w:rsidR="008015CE">
        <w:t xml:space="preserve">Head of </w:t>
      </w:r>
      <w:proofErr w:type="spellStart"/>
      <w:r w:rsidR="008015CE">
        <w:t>iLearn</w:t>
      </w:r>
      <w:proofErr w:type="spellEnd"/>
    </w:p>
    <w:p w14:paraId="6C639E9D" w14:textId="77777777" w:rsidR="00F33491" w:rsidRPr="00D2201D" w:rsidRDefault="00F33491" w:rsidP="00C4715F">
      <w:pPr>
        <w:pStyle w:val="BodyBold"/>
      </w:pPr>
    </w:p>
    <w:p w14:paraId="12270443" w14:textId="745BD785" w:rsidR="00917266" w:rsidRDefault="00917266" w:rsidP="00C4715F">
      <w:pPr>
        <w:pStyle w:val="BodyBold"/>
      </w:pPr>
      <w:r w:rsidRPr="0037064F">
        <w:rPr>
          <w:b w:val="0"/>
          <w:color w:val="00B0F0"/>
        </w:rPr>
        <w:t>Hours of Duty</w:t>
      </w:r>
      <w:r w:rsidR="00EA4179" w:rsidRPr="0037064F">
        <w:rPr>
          <w:b w:val="0"/>
          <w:color w:val="00B0F0"/>
        </w:rPr>
        <w:t>:</w:t>
      </w:r>
      <w:r w:rsidR="00EA4179" w:rsidRPr="00C4715F">
        <w:rPr>
          <w:color w:val="00B0F0"/>
        </w:rPr>
        <w:t xml:space="preserve"> </w:t>
      </w:r>
      <w:r w:rsidR="008015CE">
        <w:t>14 hours per week</w:t>
      </w:r>
      <w:r w:rsidR="00032DF3">
        <w:t xml:space="preserve">-to cover busy lunch time periods within the </w:t>
      </w:r>
      <w:proofErr w:type="spellStart"/>
      <w:r w:rsidR="00032DF3">
        <w:t>iLearn</w:t>
      </w:r>
      <w:proofErr w:type="spellEnd"/>
      <w:r w:rsidR="00032DF3">
        <w:t xml:space="preserve"> Centre. </w:t>
      </w:r>
    </w:p>
    <w:p w14:paraId="0C17FA77" w14:textId="234679D3" w:rsidR="00607BEB" w:rsidRPr="00D2201D" w:rsidRDefault="00607BEB" w:rsidP="00C4715F">
      <w:pPr>
        <w:pStyle w:val="BodyBold"/>
      </w:pPr>
      <w:r>
        <w:t xml:space="preserve">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0037779E">
      <w:pPr>
        <w:pStyle w:val="Heading3"/>
        <w:rPr>
          <w:rFonts w:cs="Arial"/>
        </w:rPr>
      </w:pPr>
      <w:r w:rsidRPr="00D2201D">
        <w:rPr>
          <w:rFonts w:cs="Arial"/>
        </w:rPr>
        <w:t>Purpose</w:t>
      </w:r>
    </w:p>
    <w:p w14:paraId="63C08D21" w14:textId="57904321" w:rsidR="0037779E" w:rsidRDefault="00EA4179" w:rsidP="00917266">
      <w:pPr>
        <w:pStyle w:val="Body"/>
      </w:pPr>
      <w:r w:rsidRPr="00EA4179">
        <w:rPr>
          <w:lang w:val="en-AU"/>
        </w:rPr>
        <w:t>To facilitate student learning by guiding, advising, informing and demonstrating the use of e-Learning to enable them to progress successfully through their learning programme.  To act as a driver for change and innovation in the development and implementation of the college VLE and other technologies that support student independent learning.  To support the development of digital, information and media literacy skills of learners to ensure their ability to gain maximum benefit from the technology-rich learning envi</w:t>
      </w:r>
      <w:r w:rsidR="008015CE">
        <w:rPr>
          <w:lang w:val="en-AU"/>
        </w:rPr>
        <w:t xml:space="preserve">ronment provided within the </w:t>
      </w:r>
      <w:proofErr w:type="spellStart"/>
      <w:r w:rsidR="008015CE">
        <w:rPr>
          <w:lang w:val="en-AU"/>
        </w:rPr>
        <w:t>iLearn</w:t>
      </w:r>
      <w:proofErr w:type="spellEnd"/>
      <w:r w:rsidR="008015CE">
        <w:rPr>
          <w:lang w:val="en-AU"/>
        </w:rPr>
        <w:t xml:space="preserve"> Centres</w:t>
      </w:r>
      <w:r w:rsidRPr="00EA4179">
        <w:rPr>
          <w:lang w:val="en-AU"/>
        </w:rPr>
        <w:t>.</w:t>
      </w:r>
    </w:p>
    <w:p w14:paraId="0D977E0E" w14:textId="77777777" w:rsidR="0037779E" w:rsidRDefault="0037779E" w:rsidP="0037779E">
      <w:pPr>
        <w:pStyle w:val="Heading3"/>
      </w:pPr>
      <w:r>
        <w:t>Duties</w:t>
      </w:r>
    </w:p>
    <w:p w14:paraId="5FD557BA" w14:textId="77777777" w:rsidR="00EA4179" w:rsidRDefault="00EA4179" w:rsidP="00EA4179">
      <w:pPr>
        <w:rPr>
          <w:lang w:val="en-GB"/>
        </w:rPr>
      </w:pPr>
    </w:p>
    <w:p w14:paraId="16937455" w14:textId="0439ED8F" w:rsidR="00EA4179" w:rsidRPr="00EA4179" w:rsidRDefault="00EA4179" w:rsidP="00EA4179">
      <w:pPr>
        <w:pStyle w:val="Bullet"/>
        <w:numPr>
          <w:ilvl w:val="0"/>
          <w:numId w:val="25"/>
        </w:numPr>
      </w:pPr>
      <w:r w:rsidRPr="00EA4179">
        <w:rPr>
          <w:lang w:val="en-AU"/>
        </w:rPr>
        <w:t>To provide first line support to enable learners in using the college VLE and e-Learning content and to act as an advocate for the learner where technical issues are blocking their learning progress</w:t>
      </w:r>
    </w:p>
    <w:p w14:paraId="27A71180" w14:textId="7A6C77E8" w:rsidR="00EA4179" w:rsidRPr="00EA4179" w:rsidRDefault="00EA4179" w:rsidP="00EA4179">
      <w:pPr>
        <w:pStyle w:val="Bullet"/>
        <w:numPr>
          <w:ilvl w:val="0"/>
          <w:numId w:val="25"/>
        </w:numPr>
      </w:pPr>
      <w:r w:rsidRPr="00EA4179">
        <w:rPr>
          <w:lang w:val="en-AU"/>
        </w:rPr>
        <w:t>Provide training and support for learners in the effective use of the VLE and to be a key driver to increase the usage level of the VLE across the college</w:t>
      </w:r>
    </w:p>
    <w:p w14:paraId="7A879947" w14:textId="773E704A" w:rsidR="00EA4179" w:rsidRPr="00EA4179" w:rsidRDefault="00EA4179" w:rsidP="00EA4179">
      <w:pPr>
        <w:pStyle w:val="Bullet"/>
        <w:numPr>
          <w:ilvl w:val="0"/>
          <w:numId w:val="25"/>
        </w:numPr>
      </w:pPr>
      <w:r w:rsidRPr="00EA4179">
        <w:rPr>
          <w:lang w:val="en-AU"/>
        </w:rPr>
        <w:t>To support learners’ development of information, research and digital literacy skills through blended e-learning activities as well as the development of training sessions and materials</w:t>
      </w:r>
    </w:p>
    <w:p w14:paraId="3F6E0364" w14:textId="10252659" w:rsidR="00EA4179" w:rsidRPr="00EA4179" w:rsidRDefault="00EA4179" w:rsidP="005E2D5B">
      <w:pPr>
        <w:pStyle w:val="Bullet"/>
        <w:numPr>
          <w:ilvl w:val="0"/>
          <w:numId w:val="25"/>
        </w:numPr>
      </w:pPr>
      <w:r w:rsidRPr="00EA4179">
        <w:rPr>
          <w:lang w:val="en-AU"/>
        </w:rPr>
        <w:t>Support curriculum staff in embedding e-resources into teaching, learning and assessment activities through the VLE</w:t>
      </w:r>
      <w:r w:rsidR="005E2D5B">
        <w:rPr>
          <w:lang w:val="en-AU"/>
        </w:rPr>
        <w:t xml:space="preserve"> n</w:t>
      </w:r>
      <w:r w:rsidR="005E2D5B" w:rsidRPr="00026F69">
        <w:rPr>
          <w:lang w:val="en-AU"/>
        </w:rPr>
        <w:t>etwork effectively to familiarise self with e-Learning content and knowledge</w:t>
      </w:r>
      <w:r w:rsidR="005E2D5B">
        <w:rPr>
          <w:lang w:val="en-AU"/>
        </w:rPr>
        <w:t xml:space="preserve"> of curriculum tasks</w:t>
      </w:r>
    </w:p>
    <w:p w14:paraId="685426C8" w14:textId="52DA58D4" w:rsidR="00EA4179" w:rsidRPr="00EA4179" w:rsidRDefault="00EA4179" w:rsidP="00EA4179">
      <w:pPr>
        <w:pStyle w:val="Bullet"/>
        <w:numPr>
          <w:ilvl w:val="0"/>
          <w:numId w:val="25"/>
        </w:numPr>
      </w:pPr>
      <w:r w:rsidRPr="00EA4179">
        <w:rPr>
          <w:lang w:val="en-AU"/>
        </w:rPr>
        <w:t>Promote learner independence and self-management through the development of positive working relationships with learners</w:t>
      </w:r>
    </w:p>
    <w:p w14:paraId="65254DF3" w14:textId="544FE760" w:rsidR="00EA4179" w:rsidRPr="00EA4179" w:rsidRDefault="00EA4179" w:rsidP="00EA4179">
      <w:pPr>
        <w:pStyle w:val="Bullet"/>
        <w:numPr>
          <w:ilvl w:val="0"/>
          <w:numId w:val="25"/>
        </w:numPr>
      </w:pPr>
      <w:r w:rsidRPr="00EA4179">
        <w:rPr>
          <w:lang w:val="en-AU"/>
        </w:rPr>
        <w:lastRenderedPageBreak/>
        <w:t>To support learners on a group and one-to-one basis to engage and participat</w:t>
      </w:r>
      <w:r w:rsidR="008015CE">
        <w:rPr>
          <w:lang w:val="en-AU"/>
        </w:rPr>
        <w:t xml:space="preserve">e in their timetabled </w:t>
      </w:r>
      <w:proofErr w:type="spellStart"/>
      <w:r w:rsidR="008015CE">
        <w:rPr>
          <w:lang w:val="en-AU"/>
        </w:rPr>
        <w:t>iLearn</w:t>
      </w:r>
      <w:proofErr w:type="spellEnd"/>
      <w:r w:rsidRPr="00EA4179">
        <w:rPr>
          <w:lang w:val="en-AU"/>
        </w:rPr>
        <w:t xml:space="preserve"> activities</w:t>
      </w:r>
    </w:p>
    <w:p w14:paraId="520571D4" w14:textId="1FF71743" w:rsidR="00026F69" w:rsidRPr="00026F69" w:rsidRDefault="008015CE" w:rsidP="00EA4179">
      <w:pPr>
        <w:pStyle w:val="Bullet"/>
        <w:numPr>
          <w:ilvl w:val="0"/>
          <w:numId w:val="25"/>
        </w:numPr>
      </w:pPr>
      <w:r>
        <w:rPr>
          <w:lang w:val="en-AU"/>
        </w:rPr>
        <w:t>Contribute to the d</w:t>
      </w:r>
      <w:r w:rsidR="00026F69" w:rsidRPr="00026F69">
        <w:rPr>
          <w:lang w:val="en-AU"/>
        </w:rPr>
        <w:t>esign and deliver</w:t>
      </w:r>
      <w:r>
        <w:rPr>
          <w:lang w:val="en-AU"/>
        </w:rPr>
        <w:t>y of</w:t>
      </w:r>
      <w:r w:rsidR="00026F69" w:rsidRPr="00026F69">
        <w:rPr>
          <w:lang w:val="en-AU"/>
        </w:rPr>
        <w:t xml:space="preserve"> user education programmes including</w:t>
      </w:r>
      <w:r>
        <w:rPr>
          <w:lang w:val="en-AU"/>
        </w:rPr>
        <w:t xml:space="preserve"> general college inductions, </w:t>
      </w:r>
      <w:proofErr w:type="spellStart"/>
      <w:r>
        <w:rPr>
          <w:lang w:val="en-AU"/>
        </w:rPr>
        <w:t>iLearn</w:t>
      </w:r>
      <w:proofErr w:type="spellEnd"/>
      <w:r w:rsidR="00026F69" w:rsidRPr="00026F69">
        <w:rPr>
          <w:lang w:val="en-AU"/>
        </w:rPr>
        <w:t xml:space="preserve"> inductions and topic specific workshops at the request of curriculum staff</w:t>
      </w:r>
    </w:p>
    <w:p w14:paraId="755EC258" w14:textId="0A0E3883" w:rsidR="00026F69" w:rsidRPr="00026F69" w:rsidRDefault="00026F69" w:rsidP="00EA4179">
      <w:pPr>
        <w:pStyle w:val="Bullet"/>
        <w:numPr>
          <w:ilvl w:val="0"/>
          <w:numId w:val="25"/>
        </w:numPr>
      </w:pPr>
      <w:r w:rsidRPr="00026F69">
        <w:rPr>
          <w:lang w:val="en-AU"/>
        </w:rPr>
        <w:t>To provide first line support for learners in locating and using curriculum resources including e-resources, internet based research and traditional sources of information</w:t>
      </w:r>
    </w:p>
    <w:p w14:paraId="6E9DBA77" w14:textId="0386B86D" w:rsidR="00026F69" w:rsidRPr="00026F69" w:rsidRDefault="00026F69" w:rsidP="00EA4179">
      <w:pPr>
        <w:pStyle w:val="Bullet"/>
        <w:numPr>
          <w:ilvl w:val="0"/>
          <w:numId w:val="25"/>
        </w:numPr>
      </w:pPr>
      <w:r w:rsidRPr="00026F69">
        <w:rPr>
          <w:lang w:val="en-AU"/>
        </w:rPr>
        <w:t xml:space="preserve">To monitor learner engagement with </w:t>
      </w:r>
      <w:proofErr w:type="spellStart"/>
      <w:r w:rsidR="008015CE">
        <w:rPr>
          <w:lang w:val="en-AU"/>
        </w:rPr>
        <w:t>iLearn</w:t>
      </w:r>
      <w:proofErr w:type="spellEnd"/>
      <w:r w:rsidRPr="00026F69">
        <w:rPr>
          <w:lang w:val="en-AU"/>
        </w:rPr>
        <w:t xml:space="preserve"> and usage levels of the VLE and to feed back to curriculum departments</w:t>
      </w:r>
    </w:p>
    <w:p w14:paraId="6A728C78" w14:textId="6D7DFAF7" w:rsidR="00026F69" w:rsidRPr="00026F69" w:rsidRDefault="00026F69" w:rsidP="00EA4179">
      <w:pPr>
        <w:pStyle w:val="Bullet"/>
        <w:numPr>
          <w:ilvl w:val="0"/>
          <w:numId w:val="25"/>
        </w:numPr>
      </w:pPr>
      <w:r w:rsidRPr="00026F69">
        <w:rPr>
          <w:lang w:val="en-AU"/>
        </w:rPr>
        <w:t>To monitor and maintain records on attendance and behaviour and to support the reporting process to curriculum departments</w:t>
      </w:r>
    </w:p>
    <w:p w14:paraId="2D05897C" w14:textId="7B55810B" w:rsidR="00026F69" w:rsidRPr="00026F69" w:rsidRDefault="00026F69" w:rsidP="00EA4179">
      <w:pPr>
        <w:pStyle w:val="Bullet"/>
        <w:numPr>
          <w:ilvl w:val="0"/>
          <w:numId w:val="25"/>
        </w:numPr>
      </w:pPr>
      <w:r w:rsidRPr="00026F69">
        <w:rPr>
          <w:lang w:val="en-AU"/>
        </w:rPr>
        <w:t>To work with key college staff (c</w:t>
      </w:r>
      <w:r w:rsidR="008015CE">
        <w:rPr>
          <w:lang w:val="en-AU"/>
        </w:rPr>
        <w:t xml:space="preserve">urriculum staff, SSTs, </w:t>
      </w:r>
      <w:proofErr w:type="spellStart"/>
      <w:r w:rsidR="008015CE">
        <w:rPr>
          <w:lang w:val="en-AU"/>
        </w:rPr>
        <w:t>iLearn</w:t>
      </w:r>
      <w:proofErr w:type="spellEnd"/>
      <w:r w:rsidRPr="00026F69">
        <w:rPr>
          <w:lang w:val="en-AU"/>
        </w:rPr>
        <w:t xml:space="preserve"> Development Team) to communicate any key issues/barriers which impact negatively on the learners’ experience of e-Learning</w:t>
      </w:r>
    </w:p>
    <w:p w14:paraId="56B7D894" w14:textId="4E5670B5" w:rsidR="00026F69" w:rsidRPr="00026F69" w:rsidRDefault="00026F69" w:rsidP="00026F69">
      <w:pPr>
        <w:pStyle w:val="Bullet"/>
        <w:numPr>
          <w:ilvl w:val="0"/>
          <w:numId w:val="25"/>
        </w:numPr>
      </w:pPr>
      <w:r w:rsidRPr="00026F69">
        <w:rPr>
          <w:lang w:val="en-AU"/>
        </w:rPr>
        <w:t>Contribute to the effective day t</w:t>
      </w:r>
      <w:r w:rsidR="008015CE">
        <w:rPr>
          <w:lang w:val="en-AU"/>
        </w:rPr>
        <w:t xml:space="preserve">o day running of the college </w:t>
      </w:r>
      <w:proofErr w:type="spellStart"/>
      <w:r w:rsidR="008015CE">
        <w:rPr>
          <w:lang w:val="en-AU"/>
        </w:rPr>
        <w:t>iLearn</w:t>
      </w:r>
      <w:proofErr w:type="spellEnd"/>
      <w:r w:rsidR="008015CE">
        <w:rPr>
          <w:lang w:val="en-AU"/>
        </w:rPr>
        <w:t xml:space="preserve"> Centre</w:t>
      </w:r>
      <w:r w:rsidRPr="00026F69">
        <w:rPr>
          <w:lang w:val="en-AU"/>
        </w:rPr>
        <w:t>s creating a welcoming environment with high standards of customer care</w:t>
      </w:r>
    </w:p>
    <w:p w14:paraId="6D9ED961" w14:textId="4DA535EE" w:rsidR="00026F69" w:rsidRPr="00026F69" w:rsidRDefault="008015CE" w:rsidP="00026F69">
      <w:pPr>
        <w:pStyle w:val="Bullet"/>
        <w:numPr>
          <w:ilvl w:val="0"/>
          <w:numId w:val="25"/>
        </w:numPr>
      </w:pPr>
      <w:r>
        <w:rPr>
          <w:lang w:val="en-AU"/>
        </w:rPr>
        <w:t xml:space="preserve">Undertake general </w:t>
      </w:r>
      <w:proofErr w:type="spellStart"/>
      <w:r>
        <w:rPr>
          <w:lang w:val="en-AU"/>
        </w:rPr>
        <w:t>iLearn</w:t>
      </w:r>
      <w:proofErr w:type="spellEnd"/>
      <w:r>
        <w:rPr>
          <w:lang w:val="en-AU"/>
        </w:rPr>
        <w:t xml:space="preserve"> Centre</w:t>
      </w:r>
      <w:r w:rsidR="00026F69" w:rsidRPr="00026F69">
        <w:rPr>
          <w:lang w:val="en-AU"/>
        </w:rPr>
        <w:t xml:space="preserve"> administration roles including the maintenance of the LMS and stock management,</w:t>
      </w:r>
    </w:p>
    <w:p w14:paraId="21AB9A33" w14:textId="6DA6EDE3" w:rsidR="00026F69" w:rsidRPr="00EA4179" w:rsidRDefault="00026F69" w:rsidP="00026F69">
      <w:pPr>
        <w:pStyle w:val="Bullet"/>
        <w:numPr>
          <w:ilvl w:val="0"/>
          <w:numId w:val="25"/>
        </w:numPr>
      </w:pPr>
      <w:r w:rsidRPr="00026F69">
        <w:rPr>
          <w:lang w:val="en-AU"/>
        </w:rPr>
        <w:t>A willingness to undertake any other duties appropriate to the nature and scale of the post</w:t>
      </w: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37DEE0DD" w:rsidR="00567574" w:rsidRDefault="00567574" w:rsidP="00567574">
      <w:pPr>
        <w:pStyle w:val="Body"/>
      </w:pPr>
      <w:r w:rsidRPr="00567574">
        <w:rPr>
          <w:b/>
        </w:rPr>
        <w:t>Equal Opportunities:</w:t>
      </w:r>
      <w:r>
        <w:t xml:space="preserve"> performing their duties in accordance with Hopwood Hall College’s </w:t>
      </w:r>
      <w:r w:rsidR="00324296">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2907453E" w14:textId="77777777" w:rsidR="00026F69" w:rsidRDefault="00026F69" w:rsidP="00F21F12">
      <w:pPr>
        <w:pStyle w:val="Heading4"/>
      </w:pP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23A5AA24" w14:textId="77777777" w:rsidR="00026F69" w:rsidRPr="00026F69" w:rsidRDefault="00026F69" w:rsidP="00026F69">
      <w:pPr>
        <w:pStyle w:val="Body"/>
        <w:rPr>
          <w:b/>
          <w:lang w:val="en-AU"/>
        </w:rPr>
      </w:pPr>
      <w:r w:rsidRPr="00026F69">
        <w:rPr>
          <w:b/>
          <w:lang w:val="en-AU"/>
        </w:rPr>
        <w:t>Educated to minimum of level 3</w:t>
      </w:r>
    </w:p>
    <w:p w14:paraId="458820D7" w14:textId="77777777" w:rsidR="00026F69" w:rsidRPr="00026F69" w:rsidRDefault="00026F69" w:rsidP="00026F69">
      <w:pPr>
        <w:pStyle w:val="Body"/>
        <w:rPr>
          <w:b/>
          <w:lang w:val="en-AU"/>
        </w:rPr>
      </w:pPr>
      <w:r w:rsidRPr="00026F69">
        <w:rPr>
          <w:b/>
          <w:lang w:val="en-AU"/>
        </w:rPr>
        <w:t>Good level of education to include Maths and English to GCSE (A-C) or equivalent level</w:t>
      </w:r>
    </w:p>
    <w:p w14:paraId="5678502E" w14:textId="5A18EFB5" w:rsidR="00026F69" w:rsidRDefault="00026F69" w:rsidP="00026F69">
      <w:pPr>
        <w:pStyle w:val="Body"/>
        <w:rPr>
          <w:b/>
          <w:lang w:val="en-AU"/>
        </w:rPr>
      </w:pPr>
      <w:r w:rsidRPr="00026F69">
        <w:rPr>
          <w:b/>
          <w:lang w:val="en-AU"/>
        </w:rPr>
        <w:t>Coaching qualification</w:t>
      </w:r>
      <w:r>
        <w:rPr>
          <w:b/>
          <w:lang w:val="en-AU"/>
        </w:rPr>
        <w:t xml:space="preserve"> (or willingness to undertake) </w:t>
      </w:r>
    </w:p>
    <w:p w14:paraId="52FC9114" w14:textId="3E56855B" w:rsidR="008015CE" w:rsidRDefault="008015CE" w:rsidP="00026F69">
      <w:pPr>
        <w:pStyle w:val="Body"/>
        <w:rPr>
          <w:b/>
          <w:lang w:val="en-AU"/>
        </w:rPr>
      </w:pPr>
      <w:r>
        <w:rPr>
          <w:b/>
          <w:lang w:val="en-AU"/>
        </w:rPr>
        <w:t>Confidence with IT and technology</w:t>
      </w:r>
    </w:p>
    <w:p w14:paraId="26098677" w14:textId="77777777" w:rsidR="00026F69" w:rsidRDefault="00026F69" w:rsidP="00026F69">
      <w:pPr>
        <w:pStyle w:val="Heading5"/>
      </w:pPr>
      <w:r>
        <w:t>Desirable Criteria</w:t>
      </w:r>
    </w:p>
    <w:p w14:paraId="0ED958D1" w14:textId="77777777" w:rsidR="008015CE" w:rsidRDefault="00026F69" w:rsidP="00026F69">
      <w:pPr>
        <w:pStyle w:val="Body"/>
        <w:rPr>
          <w:b/>
          <w:lang w:val="en-AU"/>
        </w:rPr>
      </w:pPr>
      <w:r w:rsidRPr="00026F69">
        <w:rPr>
          <w:b/>
          <w:lang w:val="en-AU"/>
        </w:rPr>
        <w:t>Level 4 qualification</w:t>
      </w:r>
    </w:p>
    <w:p w14:paraId="27CA1902" w14:textId="666F32CB" w:rsidR="00026F69" w:rsidRPr="00026F69" w:rsidRDefault="008015CE" w:rsidP="00026F69">
      <w:pPr>
        <w:pStyle w:val="Body"/>
        <w:rPr>
          <w:b/>
          <w:lang w:val="en-AU"/>
        </w:rPr>
      </w:pPr>
      <w:r w:rsidRPr="00026F69">
        <w:rPr>
          <w:b/>
          <w:lang w:val="en-AU"/>
        </w:rPr>
        <w:t>Level 2 IT qualification.</w:t>
      </w:r>
    </w:p>
    <w:p w14:paraId="7865C13D" w14:textId="77777777" w:rsidR="00026F69" w:rsidRPr="00026F69" w:rsidRDefault="00026F69" w:rsidP="00026F69">
      <w:pPr>
        <w:pStyle w:val="Body"/>
        <w:rPr>
          <w:b/>
          <w:lang w:val="en-AU"/>
        </w:rPr>
      </w:pPr>
      <w:r w:rsidRPr="00026F69">
        <w:rPr>
          <w:b/>
          <w:lang w:val="en-AU"/>
        </w:rPr>
        <w:t>Qualification in e-Learning or librarianship</w:t>
      </w:r>
    </w:p>
    <w:p w14:paraId="66992480" w14:textId="5EC8E205" w:rsidR="00F33491" w:rsidRDefault="00026F69" w:rsidP="00026F69">
      <w:pPr>
        <w:pStyle w:val="Body"/>
        <w:rPr>
          <w:b/>
        </w:rPr>
      </w:pPr>
      <w:r w:rsidRPr="00026F69">
        <w:rPr>
          <w:b/>
          <w:lang w:val="en-AU"/>
        </w:rPr>
        <w:t>Recognised Teaching or training qualification</w:t>
      </w:r>
    </w:p>
    <w:p w14:paraId="77E23FD2" w14:textId="5F19A504"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lastRenderedPageBreak/>
        <w:t>Experience</w:t>
      </w:r>
    </w:p>
    <w:p w14:paraId="63C64702" w14:textId="64628B59" w:rsidR="00F21F12" w:rsidRDefault="00C4715F" w:rsidP="00F21F12">
      <w:pPr>
        <w:pStyle w:val="Heading5"/>
      </w:pPr>
      <w:r>
        <w:t>Essential Criteria</w:t>
      </w:r>
    </w:p>
    <w:p w14:paraId="7BE37A5D" w14:textId="22ED218A" w:rsidR="00C4715F" w:rsidRPr="00C4715F" w:rsidRDefault="00C4715F" w:rsidP="00C4715F">
      <w:pPr>
        <w:pStyle w:val="Body"/>
        <w:rPr>
          <w:b/>
          <w:lang w:val="en-AU"/>
        </w:rPr>
      </w:pPr>
      <w:r w:rsidRPr="00C4715F">
        <w:rPr>
          <w:b/>
          <w:lang w:val="en-AU"/>
        </w:rPr>
        <w:t>Experience of supporting e-learning or online learning</w:t>
      </w:r>
      <w:r w:rsidR="008015CE">
        <w:rPr>
          <w:b/>
          <w:lang w:val="en-AU"/>
        </w:rPr>
        <w:t xml:space="preserve"> or e</w:t>
      </w:r>
      <w:r w:rsidRPr="00C4715F">
        <w:rPr>
          <w:b/>
          <w:lang w:val="en-AU"/>
        </w:rPr>
        <w:t>xperience of providing support to learners of a variety of ages, confidence and experience</w:t>
      </w:r>
    </w:p>
    <w:p w14:paraId="0AE56AC4" w14:textId="77777777" w:rsidR="00C4715F" w:rsidRDefault="00C4715F" w:rsidP="00C4715F">
      <w:pPr>
        <w:pStyle w:val="Heading5"/>
      </w:pPr>
      <w:r>
        <w:t>Desirable Criteria</w:t>
      </w:r>
    </w:p>
    <w:p w14:paraId="51E8D019" w14:textId="77777777" w:rsidR="008015CE" w:rsidRPr="00C4715F" w:rsidRDefault="008015CE" w:rsidP="008015CE">
      <w:pPr>
        <w:pStyle w:val="Body"/>
        <w:rPr>
          <w:b/>
          <w:lang w:val="en-AU"/>
        </w:rPr>
      </w:pPr>
      <w:r w:rsidRPr="00C4715F">
        <w:rPr>
          <w:b/>
          <w:lang w:val="en-AU"/>
        </w:rPr>
        <w:t>Experience of using VLEs (It’s Learning, Moodle, Blackboard)</w:t>
      </w:r>
    </w:p>
    <w:p w14:paraId="6B843E33" w14:textId="77777777" w:rsidR="008015CE" w:rsidRPr="00C4715F" w:rsidRDefault="008015CE" w:rsidP="008015CE">
      <w:pPr>
        <w:pStyle w:val="Body"/>
        <w:rPr>
          <w:b/>
          <w:lang w:val="en-AU"/>
        </w:rPr>
      </w:pPr>
      <w:r w:rsidRPr="00C4715F">
        <w:rPr>
          <w:b/>
          <w:lang w:val="en-AU"/>
        </w:rPr>
        <w:t>Experience of working in a learning resource environment</w:t>
      </w:r>
    </w:p>
    <w:p w14:paraId="7E2C6BF1" w14:textId="0C98B8BE" w:rsidR="008015CE" w:rsidRPr="00C4715F" w:rsidRDefault="00C4715F" w:rsidP="00C4715F">
      <w:pPr>
        <w:pStyle w:val="Body"/>
        <w:rPr>
          <w:b/>
          <w:lang w:val="en-AU"/>
        </w:rPr>
      </w:pPr>
      <w:r w:rsidRPr="00C4715F">
        <w:rPr>
          <w:b/>
          <w:lang w:val="en-AU"/>
        </w:rPr>
        <w:t xml:space="preserve">Experience of training to develop e-learning skills. </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7AFBC813" w14:textId="77777777" w:rsidR="00C4715F" w:rsidRPr="00C4715F" w:rsidRDefault="00C4715F" w:rsidP="00C4715F">
      <w:pPr>
        <w:pStyle w:val="Body"/>
        <w:rPr>
          <w:b/>
          <w:lang w:val="en-AU"/>
        </w:rPr>
      </w:pPr>
      <w:r w:rsidRPr="00C4715F">
        <w:rPr>
          <w:b/>
          <w:lang w:val="en-AU"/>
        </w:rPr>
        <w:t>Familiarity with a range of e-based sources of information</w:t>
      </w:r>
    </w:p>
    <w:p w14:paraId="70A6657D" w14:textId="77777777" w:rsidR="00C4715F" w:rsidRPr="00C4715F" w:rsidRDefault="00C4715F" w:rsidP="00C4715F">
      <w:pPr>
        <w:pStyle w:val="Body"/>
        <w:rPr>
          <w:b/>
          <w:lang w:val="en-AU"/>
        </w:rPr>
      </w:pPr>
      <w:r w:rsidRPr="00C4715F">
        <w:rPr>
          <w:b/>
          <w:lang w:val="en-AU"/>
        </w:rPr>
        <w:t>Experience of using a LMS or similar software</w:t>
      </w:r>
    </w:p>
    <w:p w14:paraId="5B9329A8" w14:textId="77777777" w:rsidR="00C4715F" w:rsidRDefault="00C4715F" w:rsidP="00C4715F">
      <w:pPr>
        <w:pStyle w:val="Heading5"/>
      </w:pPr>
      <w:r>
        <w:t>Desirable Criteria</w:t>
      </w:r>
    </w:p>
    <w:p w14:paraId="6C7D8B37" w14:textId="77777777" w:rsidR="00C4715F" w:rsidRPr="00C4715F" w:rsidRDefault="00C4715F" w:rsidP="00C4715F">
      <w:pPr>
        <w:pStyle w:val="Body"/>
        <w:rPr>
          <w:b/>
          <w:lang w:val="en-AU"/>
        </w:rPr>
      </w:pPr>
      <w:r w:rsidRPr="00C4715F">
        <w:rPr>
          <w:b/>
          <w:lang w:val="en-AU"/>
        </w:rPr>
        <w:t>Understanding of library classification systems</w:t>
      </w:r>
    </w:p>
    <w:p w14:paraId="340281A5" w14:textId="07234FCA" w:rsidR="00F33491" w:rsidRDefault="00C4715F" w:rsidP="00C4715F">
      <w:pPr>
        <w:pStyle w:val="Body"/>
        <w:rPr>
          <w:b/>
        </w:rPr>
      </w:pPr>
      <w:r w:rsidRPr="00C4715F">
        <w:rPr>
          <w:b/>
          <w:lang w:val="en-AU"/>
        </w:rPr>
        <w:t xml:space="preserve">Knowledge of </w:t>
      </w:r>
      <w:r w:rsidR="000C6D68">
        <w:rPr>
          <w:b/>
          <w:lang w:val="en-AU"/>
        </w:rPr>
        <w:t>electronic resources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593E513" w14:textId="4205FBA0" w:rsidR="00324296" w:rsidRDefault="00C4715F" w:rsidP="00C4715F">
      <w:pPr>
        <w:pStyle w:val="BodyBold"/>
      </w:pPr>
      <w:r w:rsidRPr="00C4715F">
        <w:t>Intermediate</w:t>
      </w:r>
      <w:r w:rsidR="008015CE">
        <w:t>/Advanced Microsoft office skills and experience of using a VLE plus</w:t>
      </w:r>
      <w:r w:rsidRPr="00C4715F">
        <w:t xml:space="preserve"> use of the Internet</w:t>
      </w:r>
    </w:p>
    <w:p w14:paraId="73DE3ECC" w14:textId="77777777" w:rsidR="00324296" w:rsidRDefault="00324296" w:rsidP="00324296">
      <w:pPr>
        <w:pStyle w:val="Heading4"/>
      </w:pPr>
      <w:r>
        <w:t>Competencies</w:t>
      </w:r>
    </w:p>
    <w:p w14:paraId="301C1577" w14:textId="77777777" w:rsidR="00324296" w:rsidRDefault="00324296" w:rsidP="00324296">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324296" w14:paraId="2F15DBB7"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0704BB9" w14:textId="77777777" w:rsidR="00324296" w:rsidRDefault="00324296">
            <w:pPr>
              <w:pStyle w:val="Body"/>
              <w:jc w:val="center"/>
              <w:rPr>
                <w:b/>
                <w:color w:val="00B0F0"/>
                <w:sz w:val="20"/>
                <w:szCs w:val="20"/>
                <w:lang w:val="en-US"/>
              </w:rPr>
            </w:pPr>
            <w:r>
              <w:rPr>
                <w:b/>
                <w:color w:val="FFFFFF" w:themeColor="background1"/>
                <w:sz w:val="20"/>
                <w:szCs w:val="20"/>
                <w:lang w:val="en-US"/>
              </w:rPr>
              <w:t>1. Leading and Deciding</w:t>
            </w:r>
          </w:p>
        </w:tc>
      </w:tr>
      <w:tr w:rsidR="00324296" w14:paraId="270C2025"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749AB758" w14:textId="77777777" w:rsidR="00324296" w:rsidRDefault="00324296">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6E78B030" w14:textId="77777777" w:rsidR="00324296" w:rsidRDefault="00324296">
            <w:pPr>
              <w:pStyle w:val="Body"/>
              <w:rPr>
                <w:b/>
                <w:lang w:val="en-US"/>
              </w:rPr>
            </w:pPr>
            <w:r>
              <w:rPr>
                <w:b/>
                <w:color w:val="00B0F0"/>
                <w:lang w:val="en-US"/>
              </w:rPr>
              <w:t>Essential</w:t>
            </w:r>
          </w:p>
        </w:tc>
      </w:tr>
      <w:tr w:rsidR="00324296" w14:paraId="2A2E29A4"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1739E4EA" w14:textId="77777777" w:rsidR="00324296" w:rsidRDefault="00324296">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230FA4B3" w14:textId="5E4380F6" w:rsidR="00324296" w:rsidRDefault="00324296">
            <w:pPr>
              <w:pStyle w:val="Body"/>
              <w:rPr>
                <w:lang w:val="en-US"/>
              </w:rPr>
            </w:pPr>
            <w:r>
              <w:rPr>
                <w:b/>
                <w:color w:val="00B0F0"/>
                <w:lang w:val="en-US"/>
              </w:rPr>
              <w:t>Desirable</w:t>
            </w:r>
          </w:p>
        </w:tc>
      </w:tr>
    </w:tbl>
    <w:p w14:paraId="48003E69" w14:textId="77777777" w:rsidR="00324296" w:rsidRDefault="00324296" w:rsidP="00324296">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324296" w14:paraId="2C52D114"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C672713" w14:textId="77777777" w:rsidR="00324296" w:rsidRDefault="00324296">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324296" w14:paraId="6F410E0B"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002BC98E" w14:textId="77777777" w:rsidR="00324296" w:rsidRDefault="00324296">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AE00588" w14:textId="77777777" w:rsidR="00324296" w:rsidRDefault="00324296">
            <w:pPr>
              <w:pStyle w:val="Body"/>
              <w:rPr>
                <w:b/>
                <w:color w:val="00B0F0"/>
                <w:lang w:val="en-US"/>
              </w:rPr>
            </w:pPr>
            <w:r>
              <w:rPr>
                <w:b/>
                <w:color w:val="00B0F0"/>
                <w:lang w:val="en-US"/>
              </w:rPr>
              <w:t>Essential</w:t>
            </w:r>
          </w:p>
        </w:tc>
      </w:tr>
      <w:tr w:rsidR="00324296" w14:paraId="63ED6072"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2DC4A9D8" w14:textId="77777777" w:rsidR="00324296" w:rsidRDefault="00324296">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CB48208" w14:textId="77777777" w:rsidR="00324296" w:rsidRDefault="00324296">
            <w:pPr>
              <w:pStyle w:val="Body"/>
              <w:rPr>
                <w:b/>
                <w:color w:val="00B0F0"/>
                <w:lang w:val="en-US"/>
              </w:rPr>
            </w:pPr>
            <w:r>
              <w:rPr>
                <w:b/>
                <w:color w:val="00B0F0"/>
                <w:lang w:val="en-US"/>
              </w:rPr>
              <w:t>Essential</w:t>
            </w:r>
          </w:p>
        </w:tc>
      </w:tr>
    </w:tbl>
    <w:p w14:paraId="2499D2DA" w14:textId="77777777" w:rsidR="00324296" w:rsidRDefault="00324296" w:rsidP="00324296">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324296" w14:paraId="344E1EA9"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C3ABC14" w14:textId="77777777" w:rsidR="00324296" w:rsidRDefault="00324296">
            <w:pPr>
              <w:pStyle w:val="Body"/>
              <w:jc w:val="center"/>
              <w:rPr>
                <w:b/>
                <w:lang w:val="en-US"/>
              </w:rPr>
            </w:pPr>
            <w:r>
              <w:rPr>
                <w:b/>
                <w:color w:val="FFFFFF" w:themeColor="background1"/>
                <w:sz w:val="20"/>
                <w:lang w:val="en-US"/>
              </w:rPr>
              <w:t>3. Interacting and Presenting</w:t>
            </w:r>
          </w:p>
        </w:tc>
      </w:tr>
      <w:tr w:rsidR="00324296" w14:paraId="264F1BB1"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33FB199B" w14:textId="77777777" w:rsidR="00324296" w:rsidRDefault="00324296">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43120B7A" w14:textId="77777777" w:rsidR="00324296" w:rsidRDefault="00324296">
            <w:pPr>
              <w:pStyle w:val="Body"/>
              <w:rPr>
                <w:b/>
                <w:color w:val="00B0F0"/>
                <w:lang w:val="en-US"/>
              </w:rPr>
            </w:pPr>
            <w:r>
              <w:rPr>
                <w:b/>
                <w:color w:val="00B0F0"/>
                <w:lang w:val="en-US"/>
              </w:rPr>
              <w:t>Essential</w:t>
            </w:r>
          </w:p>
        </w:tc>
      </w:tr>
      <w:tr w:rsidR="00324296" w14:paraId="37A90A9A"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43E61D02" w14:textId="77777777" w:rsidR="00324296" w:rsidRDefault="00324296">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6DF3A90B" w14:textId="77777777" w:rsidR="00324296" w:rsidRDefault="00324296">
            <w:pPr>
              <w:pStyle w:val="Body"/>
              <w:rPr>
                <w:b/>
                <w:color w:val="00B0F0"/>
                <w:lang w:val="en-US"/>
              </w:rPr>
            </w:pPr>
            <w:r>
              <w:rPr>
                <w:b/>
                <w:color w:val="00B0F0"/>
                <w:lang w:val="en-US"/>
              </w:rPr>
              <w:t>Desirable</w:t>
            </w:r>
          </w:p>
        </w:tc>
      </w:tr>
      <w:tr w:rsidR="00324296" w14:paraId="70273403"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6B08764E" w14:textId="77777777" w:rsidR="00324296" w:rsidRDefault="00324296">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EAF8FAA" w14:textId="77777777" w:rsidR="00324296" w:rsidRDefault="00324296">
            <w:pPr>
              <w:pStyle w:val="Body"/>
              <w:rPr>
                <w:b/>
                <w:color w:val="00B0F0"/>
                <w:lang w:val="en-US"/>
              </w:rPr>
            </w:pPr>
            <w:r>
              <w:rPr>
                <w:b/>
                <w:color w:val="00B0F0"/>
                <w:lang w:val="en-US"/>
              </w:rPr>
              <w:t>Desirable</w:t>
            </w:r>
          </w:p>
        </w:tc>
      </w:tr>
    </w:tbl>
    <w:p w14:paraId="2B034D54" w14:textId="77777777" w:rsidR="00324296" w:rsidRDefault="00324296" w:rsidP="00324296">
      <w:pPr>
        <w:pStyle w:val="Body"/>
      </w:pPr>
      <w:r>
        <w:tab/>
      </w:r>
      <w:r>
        <w:tab/>
      </w:r>
      <w:r>
        <w:tab/>
      </w:r>
    </w:p>
    <w:tbl>
      <w:tblPr>
        <w:tblStyle w:val="TableGrid"/>
        <w:tblW w:w="0" w:type="auto"/>
        <w:tblLook w:val="04A0" w:firstRow="1" w:lastRow="0" w:firstColumn="1" w:lastColumn="0" w:noHBand="0" w:noVBand="1"/>
      </w:tblPr>
      <w:tblGrid>
        <w:gridCol w:w="4219"/>
        <w:gridCol w:w="2835"/>
      </w:tblGrid>
      <w:tr w:rsidR="00324296" w14:paraId="604C320B"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8BA5B45" w14:textId="77777777" w:rsidR="00324296" w:rsidRDefault="00324296">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324296" w14:paraId="73A9C59E"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6628B0E0" w14:textId="77777777" w:rsidR="00324296" w:rsidRDefault="00324296">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2167C42" w14:textId="77777777" w:rsidR="00324296" w:rsidRDefault="00324296">
            <w:pPr>
              <w:pStyle w:val="Body"/>
              <w:rPr>
                <w:b/>
                <w:color w:val="00B0F0"/>
                <w:lang w:val="en-US"/>
              </w:rPr>
            </w:pPr>
            <w:r>
              <w:rPr>
                <w:b/>
                <w:color w:val="00B0F0"/>
                <w:lang w:val="en-US"/>
              </w:rPr>
              <w:t>Essential</w:t>
            </w:r>
          </w:p>
        </w:tc>
      </w:tr>
      <w:tr w:rsidR="00324296" w14:paraId="28C0A912"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530F2FD7" w14:textId="77777777" w:rsidR="00324296" w:rsidRDefault="00324296">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08AB253F" w14:textId="77777777" w:rsidR="00324296" w:rsidRDefault="00324296">
            <w:pPr>
              <w:pStyle w:val="Body"/>
              <w:rPr>
                <w:b/>
                <w:color w:val="00B0F0"/>
                <w:lang w:val="en-US"/>
              </w:rPr>
            </w:pPr>
            <w:r>
              <w:rPr>
                <w:b/>
                <w:color w:val="00B0F0"/>
                <w:lang w:val="en-US"/>
              </w:rPr>
              <w:t>Essential</w:t>
            </w:r>
          </w:p>
        </w:tc>
      </w:tr>
      <w:tr w:rsidR="00324296" w14:paraId="71AE33BE"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0222E073" w14:textId="77777777" w:rsidR="00324296" w:rsidRDefault="00324296">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F094524" w14:textId="77777777" w:rsidR="00324296" w:rsidRDefault="00324296">
            <w:pPr>
              <w:pStyle w:val="Body"/>
              <w:rPr>
                <w:b/>
                <w:color w:val="00B0F0"/>
                <w:lang w:val="en-US"/>
              </w:rPr>
            </w:pPr>
            <w:r>
              <w:rPr>
                <w:b/>
                <w:color w:val="00B0F0"/>
                <w:lang w:val="en-US"/>
              </w:rPr>
              <w:t>Desirable</w:t>
            </w:r>
          </w:p>
        </w:tc>
      </w:tr>
    </w:tbl>
    <w:p w14:paraId="430403AC" w14:textId="77777777" w:rsidR="00324296" w:rsidRDefault="00324296" w:rsidP="00324296">
      <w:pPr>
        <w:pStyle w:val="Body"/>
      </w:pPr>
      <w:r>
        <w:tab/>
      </w:r>
      <w:r>
        <w:tab/>
      </w:r>
      <w:r>
        <w:tab/>
      </w:r>
    </w:p>
    <w:tbl>
      <w:tblPr>
        <w:tblStyle w:val="TableGrid"/>
        <w:tblW w:w="0" w:type="auto"/>
        <w:tblLook w:val="04A0" w:firstRow="1" w:lastRow="0" w:firstColumn="1" w:lastColumn="0" w:noHBand="0" w:noVBand="1"/>
      </w:tblPr>
      <w:tblGrid>
        <w:gridCol w:w="4219"/>
        <w:gridCol w:w="2835"/>
      </w:tblGrid>
      <w:tr w:rsidR="00324296" w14:paraId="06137342"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C0DBCDF" w14:textId="77777777" w:rsidR="00324296" w:rsidRDefault="00324296">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324296" w14:paraId="42A79FC4"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33395FF4" w14:textId="77777777" w:rsidR="00324296" w:rsidRDefault="00324296">
            <w:pPr>
              <w:pStyle w:val="Body"/>
              <w:rPr>
                <w:lang w:val="en-US"/>
              </w:rPr>
            </w:pPr>
            <w:r>
              <w:rPr>
                <w:lang w:val="en-US"/>
              </w:rPr>
              <w:lastRenderedPageBreak/>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B22D73A" w14:textId="77777777" w:rsidR="00324296" w:rsidRDefault="00324296">
            <w:pPr>
              <w:pStyle w:val="Body"/>
              <w:rPr>
                <w:b/>
                <w:color w:val="00B0F0"/>
                <w:lang w:val="en-US"/>
              </w:rPr>
            </w:pPr>
            <w:r>
              <w:rPr>
                <w:b/>
                <w:color w:val="00B0F0"/>
                <w:lang w:val="en-US"/>
              </w:rPr>
              <w:t>Essential</w:t>
            </w:r>
          </w:p>
        </w:tc>
      </w:tr>
      <w:tr w:rsidR="00324296" w14:paraId="39AAD086"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33A8F7EC" w14:textId="77777777" w:rsidR="00324296" w:rsidRDefault="00324296">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43BEAC7" w14:textId="77777777" w:rsidR="00324296" w:rsidRDefault="00324296">
            <w:pPr>
              <w:pStyle w:val="Body"/>
              <w:rPr>
                <w:b/>
                <w:color w:val="00B0F0"/>
                <w:lang w:val="en-US"/>
              </w:rPr>
            </w:pPr>
            <w:r>
              <w:rPr>
                <w:b/>
                <w:color w:val="00B0F0"/>
                <w:lang w:val="en-US"/>
              </w:rPr>
              <w:t>Essential</w:t>
            </w:r>
          </w:p>
        </w:tc>
      </w:tr>
      <w:tr w:rsidR="00324296" w14:paraId="32F3D31E"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690E84CF" w14:textId="77777777" w:rsidR="00324296" w:rsidRDefault="00324296">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6D09FB1F" w14:textId="77777777" w:rsidR="00324296" w:rsidRDefault="00324296">
            <w:pPr>
              <w:pStyle w:val="Body"/>
              <w:rPr>
                <w:b/>
                <w:color w:val="00B0F0"/>
                <w:lang w:val="en-US"/>
              </w:rPr>
            </w:pPr>
            <w:r>
              <w:rPr>
                <w:b/>
                <w:color w:val="00B0F0"/>
                <w:lang w:val="en-US"/>
              </w:rPr>
              <w:t>Less Relevant</w:t>
            </w:r>
          </w:p>
        </w:tc>
      </w:tr>
    </w:tbl>
    <w:p w14:paraId="4EF6ED4E" w14:textId="77777777" w:rsidR="00324296" w:rsidRDefault="00324296" w:rsidP="00324296">
      <w:pPr>
        <w:pStyle w:val="Body"/>
      </w:pPr>
      <w:r>
        <w:tab/>
      </w:r>
      <w:r>
        <w:tab/>
      </w:r>
      <w:r>
        <w:tab/>
      </w:r>
    </w:p>
    <w:tbl>
      <w:tblPr>
        <w:tblStyle w:val="TableGrid"/>
        <w:tblW w:w="0" w:type="auto"/>
        <w:tblLook w:val="04A0" w:firstRow="1" w:lastRow="0" w:firstColumn="1" w:lastColumn="0" w:noHBand="0" w:noVBand="1"/>
      </w:tblPr>
      <w:tblGrid>
        <w:gridCol w:w="4219"/>
        <w:gridCol w:w="2835"/>
      </w:tblGrid>
      <w:tr w:rsidR="00324296" w14:paraId="37EB202B"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1FAA725" w14:textId="77777777" w:rsidR="00324296" w:rsidRDefault="00324296">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324296" w14:paraId="074DA1E3"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523DD07C" w14:textId="77777777" w:rsidR="00324296" w:rsidRDefault="00324296">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740E19" w14:textId="77777777" w:rsidR="00324296" w:rsidRDefault="00324296">
            <w:pPr>
              <w:pStyle w:val="Body"/>
              <w:rPr>
                <w:b/>
                <w:color w:val="00B0F0"/>
                <w:lang w:val="en-US"/>
              </w:rPr>
            </w:pPr>
            <w:r>
              <w:rPr>
                <w:b/>
                <w:color w:val="00B0F0"/>
                <w:lang w:val="en-US"/>
              </w:rPr>
              <w:t>Desirable</w:t>
            </w:r>
          </w:p>
        </w:tc>
      </w:tr>
      <w:tr w:rsidR="00324296" w14:paraId="29FF82EE"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48483BE9" w14:textId="77777777" w:rsidR="00324296" w:rsidRDefault="00324296">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62F2733" w14:textId="77777777" w:rsidR="00324296" w:rsidRDefault="00324296">
            <w:pPr>
              <w:pStyle w:val="Body"/>
              <w:rPr>
                <w:b/>
                <w:color w:val="00B0F0"/>
                <w:lang w:val="en-US"/>
              </w:rPr>
            </w:pPr>
            <w:r>
              <w:rPr>
                <w:b/>
                <w:color w:val="00B0F0"/>
                <w:lang w:val="en-US"/>
              </w:rPr>
              <w:t>Essential</w:t>
            </w:r>
          </w:p>
        </w:tc>
      </w:tr>
      <w:tr w:rsidR="00324296" w14:paraId="490A426B"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4A4EAF2A" w14:textId="77777777" w:rsidR="00324296" w:rsidRDefault="00324296">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7A2BBC5" w14:textId="77777777" w:rsidR="00324296" w:rsidRDefault="00324296">
            <w:pPr>
              <w:pStyle w:val="Body"/>
              <w:rPr>
                <w:b/>
                <w:color w:val="00B0F0"/>
                <w:lang w:val="en-US"/>
              </w:rPr>
            </w:pPr>
            <w:r>
              <w:rPr>
                <w:b/>
                <w:color w:val="00B0F0"/>
                <w:lang w:val="en-US"/>
              </w:rPr>
              <w:t>Essential</w:t>
            </w:r>
          </w:p>
        </w:tc>
      </w:tr>
    </w:tbl>
    <w:p w14:paraId="29A2D226" w14:textId="77777777" w:rsidR="00324296" w:rsidRDefault="00324296" w:rsidP="00324296">
      <w:pPr>
        <w:pStyle w:val="Body"/>
      </w:pPr>
      <w:r>
        <w:tab/>
      </w:r>
      <w:r>
        <w:tab/>
      </w:r>
    </w:p>
    <w:tbl>
      <w:tblPr>
        <w:tblStyle w:val="TableGrid"/>
        <w:tblW w:w="0" w:type="auto"/>
        <w:tblLook w:val="04A0" w:firstRow="1" w:lastRow="0" w:firstColumn="1" w:lastColumn="0" w:noHBand="0" w:noVBand="1"/>
      </w:tblPr>
      <w:tblGrid>
        <w:gridCol w:w="4219"/>
        <w:gridCol w:w="2835"/>
      </w:tblGrid>
      <w:tr w:rsidR="00324296" w14:paraId="40A7E330"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664B606" w14:textId="77777777" w:rsidR="00324296" w:rsidRDefault="00324296">
            <w:pPr>
              <w:pStyle w:val="Body"/>
              <w:jc w:val="center"/>
              <w:rPr>
                <w:b/>
                <w:lang w:val="en-US"/>
              </w:rPr>
            </w:pPr>
            <w:r>
              <w:rPr>
                <w:b/>
                <w:color w:val="FFFFFF" w:themeColor="background1"/>
                <w:sz w:val="20"/>
                <w:lang w:val="en-US"/>
              </w:rPr>
              <w:t>7. Adapting and Coping</w:t>
            </w:r>
          </w:p>
        </w:tc>
      </w:tr>
      <w:tr w:rsidR="00324296" w14:paraId="5C9917B0"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03C38E92" w14:textId="77777777" w:rsidR="00324296" w:rsidRDefault="00324296">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0411A42" w14:textId="77777777" w:rsidR="00324296" w:rsidRDefault="00324296">
            <w:pPr>
              <w:pStyle w:val="Body"/>
              <w:rPr>
                <w:b/>
                <w:color w:val="00B0F0"/>
                <w:lang w:val="en-US"/>
              </w:rPr>
            </w:pPr>
            <w:r>
              <w:rPr>
                <w:b/>
                <w:color w:val="00B0F0"/>
                <w:lang w:val="en-US"/>
              </w:rPr>
              <w:t>Essential</w:t>
            </w:r>
          </w:p>
        </w:tc>
      </w:tr>
      <w:tr w:rsidR="00324296" w14:paraId="63F478A2"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782EA03D" w14:textId="77777777" w:rsidR="00324296" w:rsidRDefault="00324296">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FC64291" w14:textId="77777777" w:rsidR="00324296" w:rsidRDefault="00324296">
            <w:pPr>
              <w:pStyle w:val="Body"/>
              <w:rPr>
                <w:b/>
                <w:color w:val="00B0F0"/>
                <w:lang w:val="en-US"/>
              </w:rPr>
            </w:pPr>
            <w:r>
              <w:rPr>
                <w:b/>
                <w:color w:val="00B0F0"/>
                <w:lang w:val="en-US"/>
              </w:rPr>
              <w:t>Essential</w:t>
            </w:r>
          </w:p>
        </w:tc>
      </w:tr>
    </w:tbl>
    <w:p w14:paraId="34C4D564" w14:textId="77777777" w:rsidR="00324296" w:rsidRDefault="00324296" w:rsidP="00324296">
      <w:pPr>
        <w:pStyle w:val="Body"/>
      </w:pPr>
      <w:r>
        <w:tab/>
      </w:r>
      <w:r>
        <w:tab/>
      </w:r>
    </w:p>
    <w:tbl>
      <w:tblPr>
        <w:tblStyle w:val="TableGrid"/>
        <w:tblW w:w="0" w:type="auto"/>
        <w:tblLook w:val="04A0" w:firstRow="1" w:lastRow="0" w:firstColumn="1" w:lastColumn="0" w:noHBand="0" w:noVBand="1"/>
      </w:tblPr>
      <w:tblGrid>
        <w:gridCol w:w="4219"/>
        <w:gridCol w:w="2835"/>
      </w:tblGrid>
      <w:tr w:rsidR="00324296" w14:paraId="3D0BA8F9" w14:textId="77777777" w:rsidTr="0032429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E3B1E70" w14:textId="77777777" w:rsidR="00324296" w:rsidRDefault="00324296">
            <w:pPr>
              <w:pStyle w:val="Body"/>
              <w:jc w:val="center"/>
              <w:rPr>
                <w:b/>
                <w:lang w:val="en-US"/>
              </w:rPr>
            </w:pPr>
            <w:r>
              <w:rPr>
                <w:b/>
                <w:color w:val="FFFFFF" w:themeColor="background1"/>
                <w:sz w:val="20"/>
                <w:lang w:val="en-US"/>
              </w:rPr>
              <w:t>8. Enterprising and Performing</w:t>
            </w:r>
          </w:p>
        </w:tc>
      </w:tr>
      <w:tr w:rsidR="00324296" w14:paraId="79690608"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035E1CB9" w14:textId="77777777" w:rsidR="00324296" w:rsidRDefault="00324296">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C808487" w14:textId="77777777" w:rsidR="00324296" w:rsidRDefault="00324296">
            <w:pPr>
              <w:pStyle w:val="Body"/>
              <w:rPr>
                <w:b/>
                <w:color w:val="00B0F0"/>
                <w:lang w:val="en-US"/>
              </w:rPr>
            </w:pPr>
            <w:r>
              <w:rPr>
                <w:b/>
                <w:color w:val="00B0F0"/>
                <w:lang w:val="en-US"/>
              </w:rPr>
              <w:t>Essential</w:t>
            </w:r>
          </w:p>
        </w:tc>
      </w:tr>
      <w:tr w:rsidR="00324296" w14:paraId="311D104F" w14:textId="77777777" w:rsidTr="00324296">
        <w:tc>
          <w:tcPr>
            <w:tcW w:w="4219" w:type="dxa"/>
            <w:tcBorders>
              <w:top w:val="single" w:sz="4" w:space="0" w:color="auto"/>
              <w:left w:val="single" w:sz="4" w:space="0" w:color="auto"/>
              <w:bottom w:val="single" w:sz="4" w:space="0" w:color="auto"/>
              <w:right w:val="single" w:sz="4" w:space="0" w:color="auto"/>
            </w:tcBorders>
            <w:hideMark/>
          </w:tcPr>
          <w:p w14:paraId="4D195CB0" w14:textId="77777777" w:rsidR="00324296" w:rsidRDefault="00324296">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105A879" w14:textId="77777777" w:rsidR="00324296" w:rsidRDefault="00324296">
            <w:pPr>
              <w:pStyle w:val="Body"/>
              <w:rPr>
                <w:b/>
                <w:color w:val="00B0F0"/>
                <w:lang w:val="en-US"/>
              </w:rPr>
            </w:pPr>
            <w:r>
              <w:rPr>
                <w:b/>
                <w:color w:val="00B0F0"/>
                <w:lang w:val="en-US"/>
              </w:rPr>
              <w:t>Desirable</w:t>
            </w:r>
          </w:p>
        </w:tc>
      </w:tr>
    </w:tbl>
    <w:p w14:paraId="4307852F" w14:textId="77777777" w:rsidR="00324296" w:rsidRDefault="00324296" w:rsidP="00324296">
      <w:pPr>
        <w:pStyle w:val="Body"/>
      </w:pPr>
      <w:r>
        <w:tab/>
      </w:r>
      <w:r>
        <w:tab/>
        <w:t xml:space="preserve"> </w:t>
      </w:r>
    </w:p>
    <w:p w14:paraId="128D37CA" w14:textId="77777777" w:rsidR="00324296" w:rsidRDefault="00324296" w:rsidP="00324296">
      <w:pPr>
        <w:pStyle w:val="Heading5"/>
      </w:pPr>
    </w:p>
    <w:p w14:paraId="4EA20072" w14:textId="77777777" w:rsidR="00324296" w:rsidRDefault="00324296" w:rsidP="00324296">
      <w:pPr>
        <w:pStyle w:val="Heading5"/>
      </w:pPr>
      <w:r>
        <w:t>Hopwood Hall College is committed to guarantee an interview to people with disabilities who meet the minimum essential criteria for a vacancy and to consider them on their abilities.</w:t>
      </w:r>
    </w:p>
    <w:p w14:paraId="25C7E757" w14:textId="77777777" w:rsidR="00324296" w:rsidRPr="00C4715F" w:rsidRDefault="00324296" w:rsidP="00C4715F">
      <w:pPr>
        <w:pStyle w:val="BodyBold"/>
      </w:pPr>
    </w:p>
    <w:sectPr w:rsidR="00324296" w:rsidRPr="00C4715F"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80C7" w14:textId="77777777" w:rsidR="009F0EA9" w:rsidRDefault="009F0EA9" w:rsidP="0026668F">
      <w:r>
        <w:separator/>
      </w:r>
    </w:p>
  </w:endnote>
  <w:endnote w:type="continuationSeparator" w:id="0">
    <w:p w14:paraId="1B026EB5" w14:textId="77777777" w:rsidR="009F0EA9" w:rsidRDefault="009F0EA9"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F88C" w14:textId="77777777" w:rsidR="009F0EA9" w:rsidRDefault="009F0EA9" w:rsidP="0026668F">
      <w:r>
        <w:separator/>
      </w:r>
    </w:p>
  </w:footnote>
  <w:footnote w:type="continuationSeparator" w:id="0">
    <w:p w14:paraId="59B25534" w14:textId="77777777" w:rsidR="009F0EA9" w:rsidRDefault="009F0EA9"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26F69"/>
    <w:rsid w:val="00032DF3"/>
    <w:rsid w:val="0009232E"/>
    <w:rsid w:val="000A42AB"/>
    <w:rsid w:val="000C6D68"/>
    <w:rsid w:val="000F27DF"/>
    <w:rsid w:val="00127D89"/>
    <w:rsid w:val="00131B24"/>
    <w:rsid w:val="00137A0E"/>
    <w:rsid w:val="001E0B0D"/>
    <w:rsid w:val="001E7D93"/>
    <w:rsid w:val="0021489A"/>
    <w:rsid w:val="0026668F"/>
    <w:rsid w:val="00324296"/>
    <w:rsid w:val="0037064F"/>
    <w:rsid w:val="0037779E"/>
    <w:rsid w:val="0039067E"/>
    <w:rsid w:val="003E10D2"/>
    <w:rsid w:val="003F16A3"/>
    <w:rsid w:val="004F0FE7"/>
    <w:rsid w:val="00551720"/>
    <w:rsid w:val="00564268"/>
    <w:rsid w:val="00567574"/>
    <w:rsid w:val="005E2D5B"/>
    <w:rsid w:val="00607BEB"/>
    <w:rsid w:val="006921F9"/>
    <w:rsid w:val="006A241E"/>
    <w:rsid w:val="006A68E2"/>
    <w:rsid w:val="00795723"/>
    <w:rsid w:val="007C16A0"/>
    <w:rsid w:val="007E44F1"/>
    <w:rsid w:val="008015CE"/>
    <w:rsid w:val="008C70EA"/>
    <w:rsid w:val="00902B4B"/>
    <w:rsid w:val="00917266"/>
    <w:rsid w:val="009354F2"/>
    <w:rsid w:val="009572BD"/>
    <w:rsid w:val="009C123D"/>
    <w:rsid w:val="009F0EA9"/>
    <w:rsid w:val="00A16EE6"/>
    <w:rsid w:val="00A61C37"/>
    <w:rsid w:val="00B3427D"/>
    <w:rsid w:val="00B5291E"/>
    <w:rsid w:val="00BA58D3"/>
    <w:rsid w:val="00C0143C"/>
    <w:rsid w:val="00C35755"/>
    <w:rsid w:val="00C4715F"/>
    <w:rsid w:val="00C656CE"/>
    <w:rsid w:val="00D2201D"/>
    <w:rsid w:val="00D37EC6"/>
    <w:rsid w:val="00D628F8"/>
    <w:rsid w:val="00E01893"/>
    <w:rsid w:val="00E04953"/>
    <w:rsid w:val="00E05A62"/>
    <w:rsid w:val="00E1586D"/>
    <w:rsid w:val="00E214D8"/>
    <w:rsid w:val="00E23917"/>
    <w:rsid w:val="00E958D6"/>
    <w:rsid w:val="00EA4179"/>
    <w:rsid w:val="00F21F12"/>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4947FBA5-E685-46EB-8105-71F7EB5E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EA4179"/>
    <w:pPr>
      <w:ind w:left="720"/>
      <w:contextualSpacing/>
    </w:pPr>
  </w:style>
  <w:style w:type="table" w:styleId="TableGrid">
    <w:name w:val="Table Grid"/>
    <w:basedOn w:val="TableNormal"/>
    <w:uiPriority w:val="59"/>
    <w:rsid w:val="00E2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50286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_x0020_TagTaxHTField0 xmlns="135dec4f-b582-4786-97a5-b770cd66d87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61fb3441-5d5c-42c1-a979-0d504c29274d</TermId>
        </TermInfo>
      </Terms>
    </Department_x0020_TagTaxHTField0>
    <TaxCatchAll xmlns="135dec4f-b582-4786-97a5-b770cd66d875">
      <Value>23</Value>
    </TaxCatchAll>
    <TopicsTaxHTField0 xmlns="135dec4f-b582-4786-97a5-b770cd66d875">
      <Terms xmlns="http://schemas.microsoft.com/office/infopath/2007/PartnerControls"/>
    </Topi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General" ma:contentTypeID="0x010100B633A4DCA42B4F4CB6169554EE443BFE01005B3FD5401A56D74BBA833F49D306D0EB" ma:contentTypeVersion="2" ma:contentTypeDescription="General document" ma:contentTypeScope="" ma:versionID="bd216c1e62b7a2c8f4b916af8b01cc51">
  <xsd:schema xmlns:xsd="http://www.w3.org/2001/XMLSchema" xmlns:xs="http://www.w3.org/2001/XMLSchema" xmlns:p="http://schemas.microsoft.com/office/2006/metadata/properties" xmlns:ns3="135dec4f-b582-4786-97a5-b770cd66d875" targetNamespace="http://schemas.microsoft.com/office/2006/metadata/properties" ma:root="true" ma:fieldsID="f9a7f1c4344bf7a3879b10fa820ca4e1" ns3:_="">
    <xsd:import namespace="135dec4f-b582-4786-97a5-b770cd66d875"/>
    <xsd:element name="properties">
      <xsd:complexType>
        <xsd:sequence>
          <xsd:element name="documentManagement">
            <xsd:complexType>
              <xsd:all>
                <xsd:element ref="ns3:Department_x0020_TagTaxHTField0" minOccurs="0"/>
                <xsd:element ref="ns3:TaxCatchAll" minOccurs="0"/>
                <xsd:element ref="ns3:TaxCatchAllLabel" minOccurs="0"/>
                <xsd:element ref="ns3: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ec4f-b582-4786-97a5-b770cd66d875" elementFormDefault="qualified">
    <xsd:import namespace="http://schemas.microsoft.com/office/2006/documentManagement/types"/>
    <xsd:import namespace="http://schemas.microsoft.com/office/infopath/2007/PartnerControls"/>
    <xsd:element name="Department_x0020_TagTaxHTField0" ma:index="9" nillable="true" ma:taxonomy="true" ma:internalName="Department_x0020_TagTaxHTField0" ma:taxonomyFieldName="Department_x0020_Tag" ma:displayName="Dept Tag" ma:default="23;#Human Resources|61fb3441-5d5c-42c1-a979-0d504c29274d" ma:fieldId="{693dfec1-9bd6-49d4-9b38-38bc80c2b9ab}" ma:taxonomyMulti="true" ma:sspId="8f8985a2-2771-4132-8379-7162d93598ab" ma:termSetId="760e82f3-eae6-4f1a-bdc7-a3ebbe0fa4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c7f391e-507d-41d2-9f37-4e4e5dfa8a7c}" ma:internalName="TaxCatchAll" ma:showField="CatchAllData"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c7f391e-507d-41d2-9f37-4e4e5dfa8a7c}" ma:internalName="TaxCatchAllLabel" ma:readOnly="true" ma:showField="CatchAllDataLabel"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opicsTaxHTField0" ma:index="13" nillable="true" ma:taxonomy="true" ma:internalName="TopicsTaxHTField0" ma:taxonomyFieldName="Topics" ma:displayName="Topics" ma:default="" ma:fieldId="{3b7bc515-754a-468a-9948-b1e9ff12b7c6}" ma:taxonomyMulti="true" ma:sspId="8f8985a2-2771-4132-8379-7162d93598ab" ma:termSetId="c5350d5b-5b9d-460e-8c52-c28184ad79c3" ma:anchorId="61fb3441-5d5c-42c1-a979-0d504c29274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6B88-BE64-49C0-95D4-89B441DAD84F}">
  <ds:schemaRefs>
    <ds:schemaRef ds:uri="http://schemas.microsoft.com/sharepoint/v3/contenttype/forms"/>
  </ds:schemaRefs>
</ds:datastoreItem>
</file>

<file path=customXml/itemProps2.xml><?xml version="1.0" encoding="utf-8"?>
<ds:datastoreItem xmlns:ds="http://schemas.openxmlformats.org/officeDocument/2006/customXml" ds:itemID="{6FD58064-0DBC-4521-933B-1D98E2597B3D}">
  <ds:schemaRefs>
    <ds:schemaRef ds:uri="http://purl.org/dc/elements/1.1/"/>
    <ds:schemaRef ds:uri="http://schemas.microsoft.com/office/2006/metadata/properties"/>
    <ds:schemaRef ds:uri="135dec4f-b582-4786-97a5-b770cd66d8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60F06B-0507-415C-A195-9D0ABCEB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ec4f-b582-4786-97a5-b770cd66d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23AB9-A885-4C25-B7BF-93241B48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4</cp:revision>
  <dcterms:created xsi:type="dcterms:W3CDTF">2018-05-22T07:44:00Z</dcterms:created>
  <dcterms:modified xsi:type="dcterms:W3CDTF">2018-06-04T15:56:00Z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0x010100B633A4DCA42B4F4CB6169554EE443BFE01005B3FD5401A56D74BBA833F49D306D0EB</vt:lpwstr>
  </property>
</Properties>
</file>