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2B16" w:rsidRDefault="00E62B16">
      <w:pPr>
        <w:pStyle w:val="normal0"/>
      </w:pPr>
      <w:bookmarkStart w:id="0" w:name="_aobz7ju7zih3" w:colFirst="0" w:colLast="0"/>
      <w:bookmarkEnd w:id="0"/>
    </w:p>
    <w:p w:rsidR="00464B40" w:rsidRDefault="00464B40">
      <w:pPr>
        <w:pStyle w:val="normal0"/>
        <w:rPr>
          <w:rFonts w:ascii="Arial" w:eastAsia="Verdana" w:hAnsi="Arial" w:cs="Arial"/>
          <w:b/>
          <w:sz w:val="28"/>
          <w:szCs w:val="28"/>
        </w:rPr>
      </w:pPr>
    </w:p>
    <w:p w:rsidR="006659CA" w:rsidRPr="006659CA" w:rsidRDefault="00464B40" w:rsidP="006659CA">
      <w:pPr>
        <w:pStyle w:val="NormalWeb"/>
        <w:spacing w:before="0" w:beforeAutospacing="0" w:after="0" w:afterAutospacing="0"/>
        <w:rPr>
          <w:rFonts w:ascii="Arial" w:hAnsi="Arial" w:cs="Arial"/>
          <w:sz w:val="32"/>
          <w:szCs w:val="32"/>
        </w:rPr>
      </w:pPr>
      <w:r w:rsidRPr="006659CA">
        <w:rPr>
          <w:rFonts w:ascii="Arial" w:eastAsia="Verdana" w:hAnsi="Arial" w:cs="Arial"/>
          <w:b/>
          <w:sz w:val="32"/>
          <w:szCs w:val="32"/>
        </w:rPr>
        <w:t xml:space="preserve">Halcyon London International School: </w:t>
      </w:r>
      <w:r w:rsidR="006659CA" w:rsidRPr="006659CA">
        <w:rPr>
          <w:rFonts w:ascii="Arial" w:hAnsi="Arial" w:cs="Arial"/>
          <w:b/>
          <w:bCs/>
          <w:color w:val="000000"/>
          <w:sz w:val="32"/>
          <w:szCs w:val="32"/>
        </w:rPr>
        <w:t>Human Resources &amp; Compliance Manager</w:t>
      </w:r>
    </w:p>
    <w:p w:rsidR="00E62B16" w:rsidRPr="00464B40" w:rsidRDefault="00E62B16">
      <w:pPr>
        <w:pStyle w:val="normal0"/>
        <w:rPr>
          <w:rFonts w:ascii="Arial" w:hAnsi="Arial" w:cs="Arial"/>
        </w:rPr>
      </w:pPr>
    </w:p>
    <w:p w:rsidR="006659CA" w:rsidRPr="006659CA" w:rsidRDefault="006659CA" w:rsidP="006659CA">
      <w:pPr>
        <w:spacing w:before="480" w:after="120"/>
        <w:rPr>
          <w:rFonts w:ascii="Arial" w:eastAsia="Times New Roman" w:hAnsi="Arial" w:cs="Arial"/>
          <w:color w:val="auto"/>
        </w:rPr>
      </w:pPr>
      <w:r w:rsidRPr="006659CA">
        <w:rPr>
          <w:rFonts w:ascii="Arial" w:eastAsia="Times New Roman" w:hAnsi="Arial" w:cs="Arial"/>
          <w:b/>
          <w:bCs/>
        </w:rPr>
        <w:t>The Human Resources Manager is a member of the Administration Team and the School Leadership Team (SLT). The Human Resources Manager is responsible to the Director for</w:t>
      </w:r>
    </w:p>
    <w:p w:rsidR="006659CA" w:rsidRPr="006659CA" w:rsidRDefault="006659CA" w:rsidP="006659CA">
      <w:pPr>
        <w:rPr>
          <w:rFonts w:ascii="Arial" w:eastAsia="Times New Roman" w:hAnsi="Arial" w:cs="Arial"/>
          <w:color w:val="auto"/>
        </w:rPr>
      </w:pP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the maintenance of accurate employee records, including all necessary regulatory data</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providing up-to-date information about, and necessary support and follow-up for, employee in-service training</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managing, with the Director and SLT, an effective staff recruitment process</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ensuring that Halcyon meets its statutory employment, equality, health and safety obligations</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leading, developing and maintaining procedures to ensure the Safeguarding of children (including the maintenance of the single central record)</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maintenance of up-to-date accurate personnel records in accordance with statutory and audit requirement</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managing internal cover procedures, and cover staffing, for absent staff</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rPr>
        <w:t>monitoring and maintaining attendance records and all documentation relating to attendance, illness and leave</w:t>
      </w:r>
    </w:p>
    <w:p w:rsidR="006659CA" w:rsidRPr="006659CA" w:rsidRDefault="006659CA" w:rsidP="006659CA">
      <w:pPr>
        <w:numPr>
          <w:ilvl w:val="0"/>
          <w:numId w:val="10"/>
        </w:numPr>
        <w:textAlignment w:val="baseline"/>
        <w:rPr>
          <w:rFonts w:ascii="Arial" w:eastAsia="Times New Roman" w:hAnsi="Arial" w:cs="Arial"/>
        </w:rPr>
      </w:pPr>
      <w:r w:rsidRPr="006659CA">
        <w:rPr>
          <w:rFonts w:ascii="Arial" w:eastAsia="Times New Roman" w:hAnsi="Arial" w:cs="Arial"/>
          <w:color w:val="222222"/>
          <w:shd w:val="clear" w:color="auto" w:fill="FFFFFF"/>
        </w:rPr>
        <w:t>to safeguard and promote the welfare of students</w:t>
      </w:r>
    </w:p>
    <w:p w:rsidR="00382C47" w:rsidRDefault="00382C47" w:rsidP="006659CA">
      <w:pPr>
        <w:rPr>
          <w:rFonts w:ascii="Arial" w:eastAsia="Times New Roman" w:hAnsi="Arial" w:cs="Arial"/>
          <w:i/>
          <w:iCs/>
        </w:rPr>
      </w:pPr>
    </w:p>
    <w:p w:rsidR="006659CA" w:rsidRPr="006659CA" w:rsidRDefault="006659CA" w:rsidP="006659CA">
      <w:pPr>
        <w:rPr>
          <w:rFonts w:ascii="Arial" w:eastAsia="Times New Roman" w:hAnsi="Arial" w:cs="Arial"/>
          <w:color w:val="auto"/>
        </w:rPr>
      </w:pPr>
      <w:r w:rsidRPr="006659CA">
        <w:rPr>
          <w:rFonts w:ascii="Arial" w:eastAsia="Times New Roman" w:hAnsi="Arial" w:cs="Arial"/>
          <w:i/>
          <w:iCs/>
        </w:rPr>
        <w:t xml:space="preserve">The following list serves to illustrate the scope and responsibilities of the post and is not intended to be an exhaustive list of duties. The HR and Compliance Manager  will be expected to perform different tasks as necessitated by the development of this role as practice develops, and the overall business objective of the practice changes. </w:t>
      </w:r>
    </w:p>
    <w:p w:rsidR="006659CA" w:rsidRPr="006659CA" w:rsidRDefault="006659CA" w:rsidP="006659CA">
      <w:pPr>
        <w:rPr>
          <w:rFonts w:ascii="Arial" w:eastAsia="Times New Roman" w:hAnsi="Arial" w:cs="Arial"/>
          <w:color w:val="auto"/>
        </w:rPr>
      </w:pPr>
    </w:p>
    <w:p w:rsidR="00382C47" w:rsidRDefault="00382C47" w:rsidP="006659CA">
      <w:pPr>
        <w:rPr>
          <w:rFonts w:ascii="Arial" w:eastAsia="Times New Roman" w:hAnsi="Arial" w:cs="Arial"/>
          <w:b/>
          <w:bCs/>
        </w:rPr>
      </w:pPr>
    </w:p>
    <w:p w:rsidR="006659CA" w:rsidRPr="006659CA" w:rsidRDefault="006659CA" w:rsidP="006659CA">
      <w:pPr>
        <w:rPr>
          <w:rFonts w:ascii="Arial" w:eastAsia="Times New Roman" w:hAnsi="Arial" w:cs="Arial"/>
          <w:color w:val="auto"/>
        </w:rPr>
      </w:pPr>
      <w:r w:rsidRPr="006659CA">
        <w:rPr>
          <w:rFonts w:ascii="Arial" w:eastAsia="Times New Roman" w:hAnsi="Arial" w:cs="Arial"/>
          <w:b/>
          <w:bCs/>
        </w:rPr>
        <w:t>1.</w:t>
      </w:r>
      <w:r w:rsidRPr="006659CA">
        <w:rPr>
          <w:rFonts w:ascii="Arial" w:eastAsia="Times New Roman" w:hAnsi="Arial" w:cs="Arial"/>
        </w:rPr>
        <w:t xml:space="preserve"> </w:t>
      </w:r>
      <w:r w:rsidRPr="006659CA">
        <w:rPr>
          <w:rFonts w:ascii="Arial" w:eastAsia="Times New Roman" w:hAnsi="Arial" w:cs="Arial"/>
          <w:b/>
          <w:bCs/>
        </w:rPr>
        <w:t>General responsibilities</w:t>
      </w:r>
    </w:p>
    <w:p w:rsidR="006659CA" w:rsidRPr="006659CA" w:rsidRDefault="006659CA" w:rsidP="006659CA">
      <w:pPr>
        <w:ind w:right="40"/>
        <w:rPr>
          <w:rFonts w:ascii="Arial" w:eastAsia="Times New Roman" w:hAnsi="Arial" w:cs="Arial"/>
          <w:color w:val="auto"/>
        </w:rPr>
      </w:pPr>
      <w:r w:rsidRPr="006659CA">
        <w:rPr>
          <w:rFonts w:ascii="Arial" w:eastAsia="Times New Roman" w:hAnsi="Arial" w:cs="Arial"/>
          <w:b/>
          <w:bCs/>
        </w:rPr>
        <w:t>The Human Resources Manager will</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be an active advocate for Halcyon’s vision, mission and core aims</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be an active advocate for Halcyon’s curricular and philosophical commitments as an IB World School, ensuring alignment of admission policies and practices to IB Standards and Practices</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collaborate with the School Leadership  Team, to support and maintain the school’s operational goals, aligned to the school’s strategic planning</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promote a culture where diversity and inclusion are encouraged and students learn to respect differences, take responsibility for their actions, exercise leadership, actively build community and strive for academic excellence</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 xml:space="preserve">engage with teachers, students, parents and the wider school community to create a dynamic, </w:t>
      </w:r>
      <w:proofErr w:type="spellStart"/>
      <w:r w:rsidRPr="006659CA">
        <w:rPr>
          <w:rFonts w:ascii="Arial" w:eastAsia="Times New Roman" w:hAnsi="Arial" w:cs="Arial"/>
        </w:rPr>
        <w:t>aspirational</w:t>
      </w:r>
      <w:proofErr w:type="spellEnd"/>
      <w:r w:rsidRPr="006659CA">
        <w:rPr>
          <w:rFonts w:ascii="Arial" w:eastAsia="Times New Roman" w:hAnsi="Arial" w:cs="Arial"/>
        </w:rPr>
        <w:t xml:space="preserve"> and innovative culture – a professional learning community grounded in collaboration, focused on improving learning outcomes, and driven by data-informed decision-making</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lead and support a culture accepting of innovation</w:t>
      </w:r>
    </w:p>
    <w:p w:rsidR="006659CA" w:rsidRPr="006659CA" w:rsidRDefault="006659CA" w:rsidP="006659CA">
      <w:pPr>
        <w:numPr>
          <w:ilvl w:val="0"/>
          <w:numId w:val="11"/>
        </w:numPr>
        <w:textAlignment w:val="baseline"/>
        <w:rPr>
          <w:rFonts w:ascii="Arial" w:eastAsia="Times New Roman" w:hAnsi="Arial" w:cs="Arial"/>
        </w:rPr>
      </w:pPr>
      <w:r w:rsidRPr="006659CA">
        <w:rPr>
          <w:rFonts w:ascii="Arial" w:eastAsia="Times New Roman" w:hAnsi="Arial" w:cs="Arial"/>
        </w:rPr>
        <w:t>be an active, life-long learner</w:t>
      </w:r>
    </w:p>
    <w:p w:rsidR="00382C47" w:rsidRDefault="00382C47" w:rsidP="006659CA">
      <w:pPr>
        <w:spacing w:before="480" w:after="200"/>
        <w:jc w:val="both"/>
        <w:rPr>
          <w:rFonts w:ascii="Arial" w:eastAsia="Times New Roman" w:hAnsi="Arial" w:cs="Arial"/>
          <w:b/>
          <w:bCs/>
        </w:rPr>
      </w:pPr>
    </w:p>
    <w:p w:rsidR="006659CA" w:rsidRPr="006659CA" w:rsidRDefault="006659CA" w:rsidP="006659CA">
      <w:pPr>
        <w:spacing w:before="480" w:after="200"/>
        <w:jc w:val="both"/>
        <w:rPr>
          <w:rFonts w:ascii="Arial" w:eastAsia="Times New Roman" w:hAnsi="Arial" w:cs="Arial"/>
          <w:color w:val="auto"/>
        </w:rPr>
      </w:pPr>
      <w:r w:rsidRPr="006659CA">
        <w:rPr>
          <w:rFonts w:ascii="Arial" w:eastAsia="Times New Roman" w:hAnsi="Arial" w:cs="Arial"/>
          <w:b/>
          <w:bCs/>
        </w:rPr>
        <w:lastRenderedPageBreak/>
        <w:t>2.</w:t>
      </w:r>
      <w:r w:rsidRPr="006659CA">
        <w:rPr>
          <w:rFonts w:ascii="Arial" w:eastAsia="Times New Roman" w:hAnsi="Arial" w:cs="Arial"/>
        </w:rPr>
        <w:t xml:space="preserve">  </w:t>
      </w:r>
      <w:r w:rsidRPr="006659CA">
        <w:rPr>
          <w:rFonts w:ascii="Arial" w:eastAsia="Times New Roman" w:hAnsi="Arial" w:cs="Arial"/>
          <w:b/>
          <w:bCs/>
        </w:rPr>
        <w:t>Specific responsibilities</w:t>
      </w:r>
    </w:p>
    <w:p w:rsidR="00826BC8" w:rsidRDefault="006659CA" w:rsidP="00826BC8">
      <w:pPr>
        <w:ind w:right="40"/>
        <w:rPr>
          <w:rFonts w:ascii="Arial" w:eastAsia="Times New Roman" w:hAnsi="Arial" w:cs="Arial"/>
          <w:b/>
          <w:bCs/>
        </w:rPr>
      </w:pPr>
      <w:r w:rsidRPr="006659CA">
        <w:rPr>
          <w:rFonts w:ascii="Arial" w:eastAsia="Times New Roman" w:hAnsi="Arial" w:cs="Arial"/>
          <w:b/>
          <w:bCs/>
        </w:rPr>
        <w:t>The Human Resources Manager will</w:t>
      </w:r>
    </w:p>
    <w:p w:rsidR="00826BC8" w:rsidRDefault="00826BC8" w:rsidP="00826BC8">
      <w:pPr>
        <w:ind w:right="40"/>
        <w:rPr>
          <w:rFonts w:ascii="Arial" w:eastAsia="Times New Roman" w:hAnsi="Arial" w:cs="Arial"/>
          <w:b/>
          <w:bCs/>
        </w:rPr>
      </w:pPr>
    </w:p>
    <w:p w:rsidR="00382C47" w:rsidRPr="00826BC8" w:rsidRDefault="006659CA" w:rsidP="00826BC8">
      <w:pPr>
        <w:pStyle w:val="ListParagraph"/>
        <w:numPr>
          <w:ilvl w:val="0"/>
          <w:numId w:val="33"/>
        </w:numPr>
        <w:ind w:right="40"/>
        <w:rPr>
          <w:rFonts w:ascii="Arial" w:eastAsia="Times New Roman" w:hAnsi="Arial" w:cs="Arial"/>
          <w:color w:val="auto"/>
        </w:rPr>
      </w:pPr>
      <w:r w:rsidRPr="00826BC8">
        <w:rPr>
          <w:rFonts w:ascii="Arial" w:eastAsia="Times New Roman" w:hAnsi="Arial" w:cs="Arial"/>
        </w:rPr>
        <w:t xml:space="preserve">manage, and provide oversight of, the </w:t>
      </w:r>
      <w:r w:rsidRPr="00826BC8">
        <w:rPr>
          <w:rFonts w:ascii="Arial" w:eastAsia="Times New Roman" w:hAnsi="Arial" w:cs="Arial"/>
          <w:b/>
          <w:bCs/>
        </w:rPr>
        <w:t>staff recruitment process</w:t>
      </w:r>
      <w:r w:rsidRPr="00826BC8">
        <w:rPr>
          <w:rFonts w:ascii="Arial" w:eastAsia="Times New Roman" w:hAnsi="Arial" w:cs="Arial"/>
        </w:rPr>
        <w:t>, as requested by the Director, ensuring at all times the school is reflected in a positive way. This includes:</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a. </w:t>
      </w:r>
      <w:r w:rsidR="006659CA" w:rsidRPr="006659CA">
        <w:rPr>
          <w:rFonts w:ascii="Arial" w:eastAsia="Times New Roman" w:hAnsi="Arial" w:cs="Arial"/>
        </w:rPr>
        <w:t xml:space="preserve">prepare effective recruitment materials including job descriptions, person specifications, </w:t>
      </w:r>
      <w:r w:rsidR="00382C47">
        <w:rPr>
          <w:rFonts w:ascii="Arial" w:eastAsia="Times New Roman" w:hAnsi="Arial" w:cs="Arial"/>
        </w:rPr>
        <w:tab/>
      </w:r>
      <w:r w:rsidR="006659CA" w:rsidRPr="006659CA">
        <w:rPr>
          <w:rFonts w:ascii="Arial" w:eastAsia="Times New Roman" w:hAnsi="Arial" w:cs="Arial"/>
        </w:rPr>
        <w:t xml:space="preserve">advertisements </w:t>
      </w:r>
      <w:r w:rsidR="00382C47">
        <w:rPr>
          <w:rFonts w:ascii="Arial" w:eastAsia="Times New Roman" w:hAnsi="Arial" w:cs="Arial"/>
        </w:rPr>
        <w:tab/>
      </w:r>
      <w:r w:rsidR="006659CA" w:rsidRPr="006659CA">
        <w:rPr>
          <w:rFonts w:ascii="Arial" w:eastAsia="Times New Roman" w:hAnsi="Arial" w:cs="Arial"/>
        </w:rPr>
        <w:t>and information packs for candidates  </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b. </w:t>
      </w:r>
      <w:r w:rsidR="006659CA" w:rsidRPr="006659CA">
        <w:rPr>
          <w:rFonts w:ascii="Arial" w:eastAsia="Times New Roman" w:hAnsi="Arial" w:cs="Arial"/>
        </w:rPr>
        <w:t>lead and manage the recruitment budget</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c. </w:t>
      </w:r>
      <w:r w:rsidR="006659CA" w:rsidRPr="006659CA">
        <w:rPr>
          <w:rFonts w:ascii="Arial" w:eastAsia="Times New Roman" w:hAnsi="Arial" w:cs="Arial"/>
        </w:rPr>
        <w:t>have knowledge on where to recruit for specific areas of expertise</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d. </w:t>
      </w:r>
      <w:r w:rsidR="006659CA" w:rsidRPr="006659CA">
        <w:rPr>
          <w:rFonts w:ascii="Arial" w:eastAsia="Times New Roman" w:hAnsi="Arial" w:cs="Arial"/>
        </w:rPr>
        <w:t xml:space="preserve">service the short-listing interview panel and provide them with references and other </w:t>
      </w:r>
      <w:r w:rsidR="00382C47">
        <w:rPr>
          <w:rFonts w:ascii="Arial" w:eastAsia="Times New Roman" w:hAnsi="Arial" w:cs="Arial"/>
        </w:rPr>
        <w:tab/>
      </w:r>
      <w:r w:rsidR="00382C47">
        <w:rPr>
          <w:rFonts w:ascii="Arial" w:eastAsia="Times New Roman" w:hAnsi="Arial" w:cs="Arial"/>
        </w:rPr>
        <w:tab/>
      </w:r>
      <w:r w:rsidR="006659CA" w:rsidRPr="006659CA">
        <w:rPr>
          <w:rFonts w:ascii="Arial" w:eastAsia="Times New Roman" w:hAnsi="Arial" w:cs="Arial"/>
        </w:rPr>
        <w:t>documentation as required</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e. </w:t>
      </w:r>
      <w:r w:rsidR="006659CA" w:rsidRPr="006659CA">
        <w:rPr>
          <w:rFonts w:ascii="Arial" w:eastAsia="Times New Roman" w:hAnsi="Arial" w:cs="Arial"/>
        </w:rPr>
        <w:t xml:space="preserve">lead and manage the interview process, and timetable of the interview day, ensuring interview </w:t>
      </w:r>
      <w:r w:rsidR="00382C47">
        <w:rPr>
          <w:rFonts w:ascii="Arial" w:eastAsia="Times New Roman" w:hAnsi="Arial" w:cs="Arial"/>
        </w:rPr>
        <w:tab/>
      </w:r>
      <w:r w:rsidR="006659CA" w:rsidRPr="006659CA">
        <w:rPr>
          <w:rFonts w:ascii="Arial" w:eastAsia="Times New Roman" w:hAnsi="Arial" w:cs="Arial"/>
        </w:rPr>
        <w:t xml:space="preserve">records are kept in line with regulations. </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f. </w:t>
      </w:r>
      <w:r w:rsidR="006659CA" w:rsidRPr="006659CA">
        <w:rPr>
          <w:rFonts w:ascii="Arial" w:eastAsia="Times New Roman" w:hAnsi="Arial" w:cs="Arial"/>
        </w:rPr>
        <w:t xml:space="preserve">ensure effective communication with candidates throughout the interview process </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g. </w:t>
      </w:r>
      <w:r w:rsidR="006659CA" w:rsidRPr="006659CA">
        <w:rPr>
          <w:rFonts w:ascii="Arial" w:eastAsia="Times New Roman" w:hAnsi="Arial" w:cs="Arial"/>
        </w:rPr>
        <w:t xml:space="preserve">upon appointment, arrange for the appropriate documentation to be completed and statutory </w:t>
      </w:r>
      <w:r w:rsidR="00382C47">
        <w:rPr>
          <w:rFonts w:ascii="Arial" w:eastAsia="Times New Roman" w:hAnsi="Arial" w:cs="Arial"/>
        </w:rPr>
        <w:tab/>
      </w:r>
      <w:r w:rsidR="006659CA" w:rsidRPr="006659CA">
        <w:rPr>
          <w:rFonts w:ascii="Arial" w:eastAsia="Times New Roman" w:hAnsi="Arial" w:cs="Arial"/>
        </w:rPr>
        <w:t>requirements (including safeguarding checks) met</w:t>
      </w:r>
    </w:p>
    <w:p w:rsidR="006659CA" w:rsidRPr="006659CA" w:rsidRDefault="00826BC8" w:rsidP="00826BC8">
      <w:pPr>
        <w:ind w:left="720"/>
        <w:textAlignment w:val="baseline"/>
        <w:rPr>
          <w:rFonts w:ascii="Arial" w:eastAsia="Times New Roman" w:hAnsi="Arial" w:cs="Arial"/>
        </w:rPr>
      </w:pPr>
      <w:r>
        <w:rPr>
          <w:rFonts w:ascii="Arial" w:eastAsia="Times New Roman" w:hAnsi="Arial" w:cs="Arial"/>
        </w:rPr>
        <w:tab/>
        <w:t xml:space="preserve">h. </w:t>
      </w:r>
      <w:r w:rsidR="006659CA" w:rsidRPr="006659CA">
        <w:rPr>
          <w:rFonts w:ascii="Arial" w:eastAsia="Times New Roman" w:hAnsi="Arial" w:cs="Arial"/>
        </w:rPr>
        <w:t xml:space="preserve">evaluate and analyze historic data as well as monitor, evaluate, and improve the recruitment </w:t>
      </w:r>
      <w:r w:rsidR="00382C47">
        <w:rPr>
          <w:rFonts w:ascii="Arial" w:eastAsia="Times New Roman" w:hAnsi="Arial" w:cs="Arial"/>
        </w:rPr>
        <w:tab/>
      </w:r>
      <w:r w:rsidR="006659CA" w:rsidRPr="006659CA">
        <w:rPr>
          <w:rFonts w:ascii="Arial" w:eastAsia="Times New Roman" w:hAnsi="Arial" w:cs="Arial"/>
        </w:rPr>
        <w:t>process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manage of the school’s Visa Sponsorship (Tier 2) status, in consultation with legal consultants, and oversee all application processes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work with the Director to ensure that the single central register is accurate and up to date at all times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compile and maintain individual staff files to complement and confirm the CRS entries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monitor changes to legislation as this relates to the school, providing SLT with key material reviews and recommendations. This specifically includes, but is not limited to, changes to</w:t>
      </w:r>
    </w:p>
    <w:p w:rsidR="006659CA" w:rsidRPr="006659CA" w:rsidRDefault="006659CA" w:rsidP="00826BC8">
      <w:pPr>
        <w:numPr>
          <w:ilvl w:val="0"/>
          <w:numId w:val="33"/>
        </w:numPr>
        <w:textAlignment w:val="baseline"/>
        <w:rPr>
          <w:rFonts w:ascii="Arial" w:eastAsia="Times New Roman" w:hAnsi="Arial" w:cs="Arial"/>
        </w:rPr>
      </w:pPr>
      <w:r w:rsidRPr="006659CA">
        <w:rPr>
          <w:rFonts w:ascii="Arial" w:eastAsia="Times New Roman" w:hAnsi="Arial" w:cs="Arial"/>
        </w:rPr>
        <w:t>employment law</w:t>
      </w:r>
    </w:p>
    <w:p w:rsidR="006659CA" w:rsidRPr="006659CA" w:rsidRDefault="006659CA" w:rsidP="00826BC8">
      <w:pPr>
        <w:numPr>
          <w:ilvl w:val="0"/>
          <w:numId w:val="33"/>
        </w:numPr>
        <w:textAlignment w:val="baseline"/>
        <w:rPr>
          <w:rFonts w:ascii="Arial" w:eastAsia="Times New Roman" w:hAnsi="Arial" w:cs="Arial"/>
        </w:rPr>
      </w:pPr>
      <w:r w:rsidRPr="006659CA">
        <w:rPr>
          <w:rFonts w:ascii="Arial" w:eastAsia="Times New Roman" w:hAnsi="Arial" w:cs="Arial"/>
        </w:rPr>
        <w:t>health and safety regulations</w:t>
      </w:r>
    </w:p>
    <w:p w:rsidR="006659CA" w:rsidRPr="006659CA" w:rsidRDefault="006659CA" w:rsidP="00826BC8">
      <w:pPr>
        <w:numPr>
          <w:ilvl w:val="0"/>
          <w:numId w:val="33"/>
        </w:numPr>
        <w:textAlignment w:val="baseline"/>
        <w:rPr>
          <w:rFonts w:ascii="Arial" w:eastAsia="Times New Roman" w:hAnsi="Arial" w:cs="Arial"/>
        </w:rPr>
      </w:pPr>
      <w:proofErr w:type="spellStart"/>
      <w:r w:rsidRPr="006659CA">
        <w:rPr>
          <w:rFonts w:ascii="Arial" w:eastAsia="Times New Roman" w:hAnsi="Arial" w:cs="Arial"/>
        </w:rPr>
        <w:t>Ofsted</w:t>
      </w:r>
      <w:proofErr w:type="spellEnd"/>
      <w:r w:rsidRPr="006659CA">
        <w:rPr>
          <w:rFonts w:ascii="Arial" w:eastAsia="Times New Roman" w:hAnsi="Arial" w:cs="Arial"/>
        </w:rPr>
        <w:t xml:space="preserve"> inspection materials, as these relate to 5a) and 5b) above.</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track and monitor staff absence, and service the School Leadership Team, or designated  committees, with reports as appropriate</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lead and manage effective absence management control, including return to work interviews and setting-up occupational health interviews, to reduce the impact of long term absence</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 xml:space="preserve">lead and manage Display Screen Equipment risk assessments, area risk assessments, maternity risk assessments, as necessary </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as necessary, arrange meetings requested by the Director</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liaise with the Director to support staff in-service training requirements, including the organisation, management, budgeting and recording of group and individual training</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conduct all staff exit procedures and interviews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support the Director in compiling and submitting documentation as required by various national and international organisations and agencies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log and maintain accurate, up-to-date, records of all Safeguarding, Health and Safety, Fire Safety and Child Protection issues and regulatory requirements as appropriate  </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provide reports, data, and any other materials as requested by the Director, for the school Board of Trustees</w:t>
      </w:r>
    </w:p>
    <w:p w:rsidR="006659CA" w:rsidRPr="00826BC8" w:rsidRDefault="006659CA" w:rsidP="00826BC8">
      <w:pPr>
        <w:pStyle w:val="ListParagraph"/>
        <w:numPr>
          <w:ilvl w:val="0"/>
          <w:numId w:val="33"/>
        </w:numPr>
        <w:textAlignment w:val="baseline"/>
        <w:rPr>
          <w:rFonts w:ascii="Arial" w:eastAsia="Times New Roman" w:hAnsi="Arial" w:cs="Arial"/>
        </w:rPr>
      </w:pPr>
      <w:r w:rsidRPr="00826BC8">
        <w:rPr>
          <w:rFonts w:ascii="Arial" w:eastAsia="Times New Roman" w:hAnsi="Arial" w:cs="Arial"/>
        </w:rPr>
        <w:t>undertake any other duties requested by the Director</w:t>
      </w:r>
    </w:p>
    <w:p w:rsidR="006659CA" w:rsidRPr="006659CA" w:rsidRDefault="006659CA" w:rsidP="006659CA">
      <w:pPr>
        <w:rPr>
          <w:rFonts w:ascii="Arial" w:eastAsia="Times New Roman" w:hAnsi="Arial" w:cs="Arial"/>
          <w:color w:val="auto"/>
        </w:rPr>
      </w:pPr>
    </w:p>
    <w:p w:rsidR="006659CA" w:rsidRPr="006659CA" w:rsidRDefault="006659CA" w:rsidP="006659CA">
      <w:pPr>
        <w:rPr>
          <w:rFonts w:ascii="Arial" w:eastAsia="Times New Roman" w:hAnsi="Arial" w:cs="Arial"/>
          <w:color w:val="auto"/>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382C47" w:rsidRDefault="00382C47" w:rsidP="006659CA">
      <w:pPr>
        <w:rPr>
          <w:rFonts w:ascii="Arial" w:eastAsia="Times New Roman" w:hAnsi="Arial" w:cs="Arial"/>
          <w:b/>
          <w:bCs/>
        </w:rPr>
      </w:pPr>
    </w:p>
    <w:p w:rsidR="006659CA" w:rsidRPr="006659CA" w:rsidRDefault="006659CA" w:rsidP="006659CA">
      <w:pPr>
        <w:rPr>
          <w:rFonts w:ascii="Arial" w:eastAsia="Times New Roman" w:hAnsi="Arial" w:cs="Arial"/>
          <w:color w:val="auto"/>
        </w:rPr>
      </w:pPr>
      <w:r w:rsidRPr="006659CA">
        <w:rPr>
          <w:rFonts w:ascii="Arial" w:eastAsia="Times New Roman" w:hAnsi="Arial" w:cs="Arial"/>
          <w:b/>
          <w:bCs/>
        </w:rPr>
        <w:t>The successful candidate will be expected to have the following qualifications, experience and abilities:</w:t>
      </w:r>
    </w:p>
    <w:p w:rsidR="006659CA" w:rsidRPr="006659CA" w:rsidRDefault="006659CA" w:rsidP="006659CA">
      <w:pPr>
        <w:rPr>
          <w:rFonts w:ascii="Arial" w:eastAsia="Times New Roman" w:hAnsi="Arial" w:cs="Arial"/>
          <w:color w:val="auto"/>
        </w:rPr>
      </w:pPr>
    </w:p>
    <w:p w:rsidR="006659CA" w:rsidRPr="006659CA" w:rsidRDefault="006659CA" w:rsidP="006659CA">
      <w:pPr>
        <w:numPr>
          <w:ilvl w:val="0"/>
          <w:numId w:val="29"/>
        </w:numPr>
        <w:textAlignment w:val="baseline"/>
        <w:rPr>
          <w:rFonts w:ascii="Arial" w:eastAsia="Times New Roman" w:hAnsi="Arial" w:cs="Arial"/>
        </w:rPr>
      </w:pPr>
      <w:r w:rsidRPr="006659CA">
        <w:rPr>
          <w:rFonts w:ascii="Arial" w:eastAsia="Times New Roman" w:hAnsi="Arial" w:cs="Arial"/>
        </w:rPr>
        <w:t>Education to Bachelors degree level</w:t>
      </w:r>
    </w:p>
    <w:p w:rsidR="006659CA" w:rsidRPr="006659CA" w:rsidRDefault="006659CA" w:rsidP="006659CA">
      <w:pPr>
        <w:numPr>
          <w:ilvl w:val="0"/>
          <w:numId w:val="29"/>
        </w:numPr>
        <w:textAlignment w:val="baseline"/>
        <w:rPr>
          <w:rFonts w:ascii="Arial" w:eastAsia="Times New Roman" w:hAnsi="Arial" w:cs="Arial"/>
        </w:rPr>
      </w:pPr>
      <w:r w:rsidRPr="006659CA">
        <w:rPr>
          <w:rFonts w:ascii="Arial" w:eastAsia="Times New Roman" w:hAnsi="Arial" w:cs="Arial"/>
        </w:rPr>
        <w:t>Experience in a Human Resource or regulatory capacity</w:t>
      </w:r>
    </w:p>
    <w:p w:rsidR="006659CA" w:rsidRPr="006659CA" w:rsidRDefault="006659CA" w:rsidP="006659CA">
      <w:pPr>
        <w:numPr>
          <w:ilvl w:val="0"/>
          <w:numId w:val="29"/>
        </w:numPr>
        <w:textAlignment w:val="baseline"/>
        <w:rPr>
          <w:rFonts w:ascii="Arial" w:eastAsia="Times New Roman" w:hAnsi="Arial" w:cs="Arial"/>
        </w:rPr>
      </w:pPr>
      <w:r w:rsidRPr="006659CA">
        <w:rPr>
          <w:rFonts w:ascii="Arial" w:eastAsia="Times New Roman" w:hAnsi="Arial" w:cs="Arial"/>
        </w:rPr>
        <w:t>Excellent digital skills, including experience maintaining critical database systems</w:t>
      </w:r>
    </w:p>
    <w:p w:rsidR="006659CA" w:rsidRPr="006659CA" w:rsidRDefault="006659CA" w:rsidP="006659CA">
      <w:pPr>
        <w:numPr>
          <w:ilvl w:val="0"/>
          <w:numId w:val="29"/>
        </w:numPr>
        <w:textAlignment w:val="baseline"/>
        <w:rPr>
          <w:rFonts w:ascii="Arial" w:eastAsia="Times New Roman" w:hAnsi="Arial" w:cs="Arial"/>
        </w:rPr>
      </w:pPr>
      <w:r w:rsidRPr="006659CA">
        <w:rPr>
          <w:rFonts w:ascii="Arial" w:eastAsia="Times New Roman" w:hAnsi="Arial" w:cs="Arial"/>
        </w:rPr>
        <w:t>Excellent written and verbal communication skills</w:t>
      </w:r>
    </w:p>
    <w:p w:rsidR="006659CA" w:rsidRPr="006659CA" w:rsidRDefault="006659CA" w:rsidP="006659CA">
      <w:pPr>
        <w:numPr>
          <w:ilvl w:val="0"/>
          <w:numId w:val="29"/>
        </w:numPr>
        <w:textAlignment w:val="baseline"/>
        <w:rPr>
          <w:rFonts w:ascii="Arial" w:eastAsia="Times New Roman" w:hAnsi="Arial" w:cs="Arial"/>
        </w:rPr>
      </w:pPr>
      <w:r w:rsidRPr="006659CA">
        <w:rPr>
          <w:rFonts w:ascii="Arial" w:eastAsia="Times New Roman" w:hAnsi="Arial" w:cs="Arial"/>
        </w:rPr>
        <w:t>Experience working within, or leading, productive teams</w:t>
      </w:r>
    </w:p>
    <w:p w:rsidR="006659CA" w:rsidRPr="006659CA" w:rsidRDefault="006659CA" w:rsidP="006659CA">
      <w:pPr>
        <w:rPr>
          <w:rFonts w:ascii="Arial" w:eastAsia="Times New Roman" w:hAnsi="Arial" w:cs="Arial"/>
          <w:color w:val="auto"/>
        </w:rPr>
      </w:pPr>
    </w:p>
    <w:p w:rsidR="006659CA" w:rsidRPr="006659CA" w:rsidRDefault="006659CA" w:rsidP="006659CA">
      <w:pPr>
        <w:rPr>
          <w:rFonts w:ascii="Arial" w:eastAsia="Times New Roman" w:hAnsi="Arial" w:cs="Arial"/>
          <w:color w:val="auto"/>
        </w:rPr>
      </w:pPr>
      <w:r w:rsidRPr="006659CA">
        <w:rPr>
          <w:rFonts w:ascii="Arial" w:eastAsia="Times New Roman" w:hAnsi="Arial" w:cs="Arial"/>
          <w:b/>
          <w:bCs/>
        </w:rPr>
        <w:t>The successful candidate will be expected to have the following personal attributes:</w:t>
      </w:r>
    </w:p>
    <w:p w:rsidR="006659CA" w:rsidRPr="006659CA" w:rsidRDefault="006659CA" w:rsidP="006659CA">
      <w:pPr>
        <w:rPr>
          <w:rFonts w:ascii="Arial" w:eastAsia="Times New Roman" w:hAnsi="Arial" w:cs="Arial"/>
          <w:color w:val="auto"/>
        </w:rPr>
      </w:pPr>
    </w:p>
    <w:p w:rsidR="006659CA" w:rsidRPr="006659CA" w:rsidRDefault="006659CA" w:rsidP="006659CA">
      <w:pPr>
        <w:numPr>
          <w:ilvl w:val="0"/>
          <w:numId w:val="30"/>
        </w:numPr>
        <w:textAlignment w:val="baseline"/>
        <w:rPr>
          <w:rFonts w:ascii="Arial" w:eastAsia="Times New Roman" w:hAnsi="Arial" w:cs="Arial"/>
        </w:rPr>
      </w:pPr>
      <w:r w:rsidRPr="006659CA">
        <w:rPr>
          <w:rFonts w:ascii="Arial" w:eastAsia="Times New Roman" w:hAnsi="Arial" w:cs="Arial"/>
        </w:rPr>
        <w:t>An international outlook and/or experience of living or working in an international environment</w:t>
      </w:r>
    </w:p>
    <w:p w:rsidR="006659CA" w:rsidRPr="006659CA" w:rsidRDefault="006659CA" w:rsidP="006659CA">
      <w:pPr>
        <w:numPr>
          <w:ilvl w:val="0"/>
          <w:numId w:val="30"/>
        </w:numPr>
        <w:textAlignment w:val="baseline"/>
        <w:rPr>
          <w:rFonts w:ascii="Arial" w:eastAsia="Times New Roman" w:hAnsi="Arial" w:cs="Arial"/>
        </w:rPr>
      </w:pPr>
      <w:r w:rsidRPr="006659CA">
        <w:rPr>
          <w:rFonts w:ascii="Arial" w:eastAsia="Times New Roman" w:hAnsi="Arial" w:cs="Arial"/>
        </w:rPr>
        <w:t>Keen to be part of a young growing organisation</w:t>
      </w:r>
    </w:p>
    <w:p w:rsidR="006659CA" w:rsidRPr="006659CA" w:rsidRDefault="006659CA" w:rsidP="006659CA">
      <w:pPr>
        <w:numPr>
          <w:ilvl w:val="0"/>
          <w:numId w:val="30"/>
        </w:numPr>
        <w:textAlignment w:val="baseline"/>
        <w:rPr>
          <w:rFonts w:ascii="Arial" w:eastAsia="Times New Roman" w:hAnsi="Arial" w:cs="Arial"/>
        </w:rPr>
      </w:pPr>
      <w:r w:rsidRPr="006659CA">
        <w:rPr>
          <w:rFonts w:ascii="Arial" w:eastAsia="Times New Roman" w:hAnsi="Arial" w:cs="Arial"/>
        </w:rPr>
        <w:t>Commitment to Continued Professional Development</w:t>
      </w:r>
    </w:p>
    <w:p w:rsidR="006659CA" w:rsidRPr="006659CA" w:rsidRDefault="006659CA" w:rsidP="006659CA">
      <w:pPr>
        <w:numPr>
          <w:ilvl w:val="0"/>
          <w:numId w:val="30"/>
        </w:numPr>
        <w:textAlignment w:val="baseline"/>
        <w:rPr>
          <w:rFonts w:ascii="Arial" w:eastAsia="Times New Roman" w:hAnsi="Arial" w:cs="Arial"/>
        </w:rPr>
      </w:pPr>
      <w:r w:rsidRPr="006659CA">
        <w:rPr>
          <w:rFonts w:ascii="Arial" w:eastAsia="Times New Roman" w:hAnsi="Arial" w:cs="Arial"/>
        </w:rPr>
        <w:t>A record of suitability to work with children</w:t>
      </w:r>
    </w:p>
    <w:p w:rsidR="006659CA" w:rsidRPr="006659CA" w:rsidRDefault="006659CA" w:rsidP="006659CA">
      <w:pPr>
        <w:rPr>
          <w:rFonts w:ascii="Arial" w:eastAsia="Times New Roman" w:hAnsi="Arial" w:cs="Arial"/>
          <w:color w:val="auto"/>
        </w:rPr>
      </w:pPr>
    </w:p>
    <w:p w:rsidR="006659CA" w:rsidRPr="006659CA" w:rsidRDefault="006659CA" w:rsidP="006659CA">
      <w:pPr>
        <w:rPr>
          <w:rFonts w:ascii="Arial" w:eastAsia="Times New Roman" w:hAnsi="Arial" w:cs="Arial"/>
          <w:color w:val="auto"/>
        </w:rPr>
      </w:pPr>
      <w:r w:rsidRPr="006659CA">
        <w:rPr>
          <w:rFonts w:ascii="Arial" w:eastAsia="Times New Roman" w:hAnsi="Arial" w:cs="Arial"/>
          <w:b/>
          <w:bCs/>
        </w:rPr>
        <w:t>The following would also be desirable:</w:t>
      </w:r>
    </w:p>
    <w:p w:rsidR="006659CA" w:rsidRPr="006659CA" w:rsidRDefault="006659CA" w:rsidP="006659CA">
      <w:pPr>
        <w:rPr>
          <w:rFonts w:ascii="Arial" w:eastAsia="Times New Roman" w:hAnsi="Arial" w:cs="Arial"/>
          <w:color w:val="auto"/>
        </w:rPr>
      </w:pP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Knowledge/experience of international and/or IB schools</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Familiarity with working with students from a variety of cultural and language backgrounds</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 xml:space="preserve">Experience in a </w:t>
      </w:r>
      <w:r w:rsidR="00826BC8" w:rsidRPr="006659CA">
        <w:rPr>
          <w:rFonts w:ascii="Arial" w:eastAsia="Times New Roman" w:hAnsi="Arial" w:cs="Arial"/>
        </w:rPr>
        <w:t>start-up</w:t>
      </w:r>
      <w:r w:rsidRPr="006659CA">
        <w:rPr>
          <w:rFonts w:ascii="Arial" w:eastAsia="Times New Roman" w:hAnsi="Arial" w:cs="Arial"/>
        </w:rPr>
        <w:t xml:space="preserve"> environment</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Additional qualifications in the field of IT or the service industry</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Education to Masters level (or other relevant graduate programme)</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CIPD Qualification</w:t>
      </w:r>
    </w:p>
    <w:p w:rsidR="006659CA" w:rsidRPr="006659CA" w:rsidRDefault="006659CA" w:rsidP="006659CA">
      <w:pPr>
        <w:numPr>
          <w:ilvl w:val="0"/>
          <w:numId w:val="31"/>
        </w:numPr>
        <w:textAlignment w:val="baseline"/>
        <w:rPr>
          <w:rFonts w:ascii="Arial" w:eastAsia="Times New Roman" w:hAnsi="Arial" w:cs="Arial"/>
        </w:rPr>
      </w:pPr>
      <w:r w:rsidRPr="006659CA">
        <w:rPr>
          <w:rFonts w:ascii="Arial" w:eastAsia="Times New Roman" w:hAnsi="Arial" w:cs="Arial"/>
        </w:rPr>
        <w:t>To be able to work in a language apart from English</w:t>
      </w:r>
    </w:p>
    <w:p w:rsidR="00E62B16" w:rsidRPr="00464B40" w:rsidRDefault="00E62B16">
      <w:pPr>
        <w:pStyle w:val="normal0"/>
        <w:ind w:left="360"/>
        <w:rPr>
          <w:rFonts w:ascii="Arial" w:hAnsi="Arial" w:cs="Arial"/>
        </w:rPr>
      </w:pPr>
    </w:p>
    <w:p w:rsidR="00E62B16" w:rsidRPr="00464B40" w:rsidRDefault="00E62B16">
      <w:pPr>
        <w:pStyle w:val="normal0"/>
        <w:rPr>
          <w:rFonts w:ascii="Arial" w:hAnsi="Arial" w:cs="Arial"/>
        </w:rPr>
      </w:pPr>
    </w:p>
    <w:p w:rsidR="00E62B16" w:rsidRPr="00464B40" w:rsidRDefault="00E62B16">
      <w:pPr>
        <w:pStyle w:val="normal0"/>
        <w:rPr>
          <w:rFonts w:ascii="Arial" w:hAnsi="Arial" w:cs="Arial"/>
        </w:rPr>
      </w:pPr>
    </w:p>
    <w:sectPr w:rsidR="00E62B16" w:rsidRPr="00464B40" w:rsidSect="00464B40">
      <w:headerReference w:type="default" r:id="rId7"/>
      <w:footerReference w:type="default" r:id="rId8"/>
      <w:pgSz w:w="12240" w:h="15840"/>
      <w:pgMar w:top="1560" w:right="851" w:bottom="794" w:left="141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F1" w:rsidRDefault="00667FF1" w:rsidP="00E62B16">
      <w:r>
        <w:separator/>
      </w:r>
    </w:p>
  </w:endnote>
  <w:endnote w:type="continuationSeparator" w:id="0">
    <w:p w:rsidR="00667FF1" w:rsidRDefault="00667FF1" w:rsidP="00E62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16" w:rsidRDefault="00464B40">
    <w:pPr>
      <w:pStyle w:val="normal0"/>
    </w:pPr>
    <w:bookmarkStart w:id="1" w:name="_e99fy0rm28zg" w:colFirst="0" w:colLast="0"/>
    <w:bookmarkEnd w:id="1"/>
    <w:r>
      <w:rPr>
        <w:rFonts w:ascii="Times New Roman" w:eastAsia="Times New Roman" w:hAnsi="Times New Roman" w:cs="Times New Roman"/>
        <w:i/>
      </w:rPr>
      <w:t>Halcyon London International School is committed to safeguarding and promoting the welfare of children and will check the suitability of staff to work with children. Applicants must be willing to undergo an enhanced Disclosure and Barring Service check and overseas police checks (where necessary). Please see our Safeguarding &amp; Promoting Welfare of Children Policy for full details of our safer recruitment procedures.</w:t>
    </w:r>
  </w:p>
  <w:p w:rsidR="00E62B16" w:rsidRDefault="00E62B16">
    <w:pPr>
      <w:pStyle w:val="normal0"/>
    </w:pPr>
    <w:bookmarkStart w:id="2" w:name="_gqx8zocerzzf" w:colFirst="0" w:colLast="0"/>
    <w:bookmarkEnd w:id="2"/>
  </w:p>
  <w:p w:rsidR="00E62B16" w:rsidRPr="00D83237" w:rsidRDefault="00D33E78" w:rsidP="00464B40">
    <w:pPr>
      <w:pStyle w:val="normal0"/>
      <w:jc w:val="right"/>
      <w:rPr>
        <w:rFonts w:ascii="Arial" w:hAnsi="Arial" w:cs="Arial"/>
        <w:sz w:val="16"/>
        <w:szCs w:val="16"/>
      </w:rPr>
    </w:pPr>
    <w:r>
      <w:rPr>
        <w:rFonts w:ascii="Arial" w:hAnsi="Arial" w:cs="Arial"/>
        <w:sz w:val="16"/>
        <w:szCs w:val="16"/>
      </w:rPr>
      <w:t xml:space="preserve">Peninsula approved </w:t>
    </w:r>
    <w:r w:rsidR="00464B40" w:rsidRPr="00D83237">
      <w:rPr>
        <w:rFonts w:ascii="Arial" w:hAnsi="Arial" w:cs="Arial"/>
        <w:sz w:val="16"/>
        <w:szCs w:val="16"/>
      </w:rPr>
      <w:t xml:space="preserve">on </w:t>
    </w:r>
    <w:r w:rsidR="00382C47">
      <w:rPr>
        <w:rFonts w:ascii="Arial" w:hAnsi="Arial" w:cs="Arial"/>
        <w:sz w:val="16"/>
        <w:szCs w:val="16"/>
      </w:rPr>
      <w:t>08 November</w:t>
    </w:r>
    <w:r w:rsidR="00464B40" w:rsidRPr="00D83237">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F1" w:rsidRDefault="00667FF1" w:rsidP="00E62B16">
      <w:r>
        <w:separator/>
      </w:r>
    </w:p>
  </w:footnote>
  <w:footnote w:type="continuationSeparator" w:id="0">
    <w:p w:rsidR="00667FF1" w:rsidRDefault="00667FF1" w:rsidP="00E62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40" w:rsidRPr="00464B40" w:rsidRDefault="00D83237" w:rsidP="00D83237">
    <w:pPr>
      <w:pStyle w:val="Header"/>
      <w:jc w:val="center"/>
    </w:pPr>
    <w:r w:rsidRPr="00D83237">
      <w:rPr>
        <w:noProof/>
      </w:rPr>
      <w:drawing>
        <wp:inline distT="0" distB="0" distL="0" distR="0">
          <wp:extent cx="1832610" cy="439826"/>
          <wp:effectExtent l="19050" t="0" r="0" b="0"/>
          <wp:docPr id="7" name="Picture 1" descr="website-addre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address-header"/>
                  <pic:cNvPicPr>
                    <a:picLocks noChangeAspect="1" noChangeArrowheads="1"/>
                  </pic:cNvPicPr>
                </pic:nvPicPr>
                <pic:blipFill>
                  <a:blip r:embed="rId1"/>
                  <a:srcRect/>
                  <a:stretch>
                    <a:fillRect/>
                  </a:stretch>
                </pic:blipFill>
                <pic:spPr bwMode="auto">
                  <a:xfrm>
                    <a:off x="0" y="0"/>
                    <a:ext cx="1832610" cy="4398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28"/>
    <w:multiLevelType w:val="multilevel"/>
    <w:tmpl w:val="E9AE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36BE"/>
    <w:multiLevelType w:val="multilevel"/>
    <w:tmpl w:val="CA0820AA"/>
    <w:lvl w:ilvl="0">
      <w:start w:val="1"/>
      <w:numFmt w:val="lowerLetter"/>
      <w:lvlText w:val="%1)"/>
      <w:lvlJc w:val="left"/>
      <w:pPr>
        <w:ind w:left="1080" w:firstLine="360"/>
      </w:pPr>
      <w:rPr>
        <w:rFonts w:ascii="Verdana" w:eastAsia="Verdana" w:hAnsi="Verdana" w:cs="Verdana"/>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163404"/>
    <w:multiLevelType w:val="multilevel"/>
    <w:tmpl w:val="72C68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634417"/>
    <w:multiLevelType w:val="hybridMultilevel"/>
    <w:tmpl w:val="DDDE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F796E"/>
    <w:multiLevelType w:val="multilevel"/>
    <w:tmpl w:val="977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53F3E"/>
    <w:multiLevelType w:val="multilevel"/>
    <w:tmpl w:val="E41487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B6D44"/>
    <w:multiLevelType w:val="multilevel"/>
    <w:tmpl w:val="1CD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E59EE"/>
    <w:multiLevelType w:val="multilevel"/>
    <w:tmpl w:val="762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E27E7"/>
    <w:multiLevelType w:val="multilevel"/>
    <w:tmpl w:val="E12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203A2"/>
    <w:multiLevelType w:val="multilevel"/>
    <w:tmpl w:val="37FAD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436407"/>
    <w:multiLevelType w:val="multilevel"/>
    <w:tmpl w:val="4538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65DFD"/>
    <w:multiLevelType w:val="hybridMultilevel"/>
    <w:tmpl w:val="F448F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04171"/>
    <w:multiLevelType w:val="multilevel"/>
    <w:tmpl w:val="C0CCCB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8C32EA3"/>
    <w:multiLevelType w:val="multilevel"/>
    <w:tmpl w:val="C67C1C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B996877"/>
    <w:multiLevelType w:val="multilevel"/>
    <w:tmpl w:val="BB2C1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BD0A46"/>
    <w:multiLevelType w:val="multilevel"/>
    <w:tmpl w:val="A3F4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072A6"/>
    <w:multiLevelType w:val="multilevel"/>
    <w:tmpl w:val="19366E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B312A64"/>
    <w:multiLevelType w:val="multilevel"/>
    <w:tmpl w:val="1234A4CA"/>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60CD714C"/>
    <w:multiLevelType w:val="multilevel"/>
    <w:tmpl w:val="A6B8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CF6C64"/>
    <w:multiLevelType w:val="multilevel"/>
    <w:tmpl w:val="1C32EB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85E0168"/>
    <w:multiLevelType w:val="multilevel"/>
    <w:tmpl w:val="587AB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9"/>
  </w:num>
  <w:num w:numId="4">
    <w:abstractNumId w:val="16"/>
  </w:num>
  <w:num w:numId="5">
    <w:abstractNumId w:val="1"/>
  </w:num>
  <w:num w:numId="6">
    <w:abstractNumId w:val="13"/>
  </w:num>
  <w:num w:numId="7">
    <w:abstractNumId w:val="17"/>
  </w:num>
  <w:num w:numId="8">
    <w:abstractNumId w:val="12"/>
  </w:num>
  <w:num w:numId="9">
    <w:abstractNumId w:val="14"/>
  </w:num>
  <w:num w:numId="10">
    <w:abstractNumId w:val="8"/>
  </w:num>
  <w:num w:numId="11">
    <w:abstractNumId w:val="0"/>
  </w:num>
  <w:num w:numId="12">
    <w:abstractNumId w:val="10"/>
  </w:num>
  <w:num w:numId="13">
    <w:abstractNumId w:val="15"/>
    <w:lvlOverride w:ilvl="0">
      <w:lvl w:ilvl="0">
        <w:numFmt w:val="lowerLetter"/>
        <w:lvlText w:val="%1."/>
        <w:lvlJc w:val="left"/>
      </w:lvl>
    </w:lvlOverride>
  </w:num>
  <w:num w:numId="14">
    <w:abstractNumId w:val="20"/>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8"/>
    <w:lvlOverride w:ilvl="0">
      <w:lvl w:ilvl="0">
        <w:numFmt w:val="lowerLetter"/>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7"/>
  </w:num>
  <w:num w:numId="30">
    <w:abstractNumId w:val="4"/>
  </w:num>
  <w:num w:numId="31">
    <w:abstractNumId w:val="6"/>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efaultTabStop w:val="720"/>
  <w:characterSpacingControl w:val="doNotCompress"/>
  <w:footnotePr>
    <w:footnote w:id="-1"/>
    <w:footnote w:id="0"/>
  </w:footnotePr>
  <w:endnotePr>
    <w:endnote w:id="-1"/>
    <w:endnote w:id="0"/>
  </w:endnotePr>
  <w:compat/>
  <w:rsids>
    <w:rsidRoot w:val="00E62B16"/>
    <w:rsid w:val="00094319"/>
    <w:rsid w:val="00382C47"/>
    <w:rsid w:val="00464B40"/>
    <w:rsid w:val="006659CA"/>
    <w:rsid w:val="00667FF1"/>
    <w:rsid w:val="00722AF8"/>
    <w:rsid w:val="00737CC3"/>
    <w:rsid w:val="00826BC8"/>
    <w:rsid w:val="00CD3C48"/>
    <w:rsid w:val="00D33E78"/>
    <w:rsid w:val="00D83237"/>
    <w:rsid w:val="00E261A7"/>
    <w:rsid w:val="00E62B16"/>
    <w:rsid w:val="00FC7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48"/>
  </w:style>
  <w:style w:type="paragraph" w:styleId="Heading1">
    <w:name w:val="heading 1"/>
    <w:basedOn w:val="normal0"/>
    <w:next w:val="normal0"/>
    <w:rsid w:val="00E62B16"/>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rsid w:val="00E62B16"/>
    <w:pPr>
      <w:keepNext/>
      <w:keepLines/>
      <w:spacing w:before="360" w:after="80"/>
      <w:contextualSpacing/>
      <w:outlineLvl w:val="1"/>
    </w:pPr>
    <w:rPr>
      <w:b/>
      <w:sz w:val="36"/>
      <w:szCs w:val="36"/>
    </w:rPr>
  </w:style>
  <w:style w:type="paragraph" w:styleId="Heading3">
    <w:name w:val="heading 3"/>
    <w:basedOn w:val="normal0"/>
    <w:next w:val="normal0"/>
    <w:rsid w:val="00E62B16"/>
    <w:pPr>
      <w:keepNext/>
      <w:keepLines/>
      <w:spacing w:before="280" w:after="80"/>
      <w:contextualSpacing/>
      <w:outlineLvl w:val="2"/>
    </w:pPr>
    <w:rPr>
      <w:b/>
      <w:sz w:val="28"/>
      <w:szCs w:val="28"/>
    </w:rPr>
  </w:style>
  <w:style w:type="paragraph" w:styleId="Heading4">
    <w:name w:val="heading 4"/>
    <w:basedOn w:val="normal0"/>
    <w:next w:val="normal0"/>
    <w:rsid w:val="00E62B16"/>
    <w:pPr>
      <w:keepNext/>
      <w:keepLines/>
      <w:spacing w:before="240" w:after="40"/>
      <w:contextualSpacing/>
      <w:outlineLvl w:val="3"/>
    </w:pPr>
    <w:rPr>
      <w:b/>
      <w:sz w:val="24"/>
      <w:szCs w:val="24"/>
    </w:rPr>
  </w:style>
  <w:style w:type="paragraph" w:styleId="Heading5">
    <w:name w:val="heading 5"/>
    <w:basedOn w:val="normal0"/>
    <w:next w:val="normal0"/>
    <w:rsid w:val="00E62B16"/>
    <w:pPr>
      <w:keepNext/>
      <w:keepLines/>
      <w:spacing w:before="220" w:after="40"/>
      <w:contextualSpacing/>
      <w:outlineLvl w:val="4"/>
    </w:pPr>
    <w:rPr>
      <w:b/>
      <w:sz w:val="22"/>
      <w:szCs w:val="22"/>
    </w:rPr>
  </w:style>
  <w:style w:type="paragraph" w:styleId="Heading6">
    <w:name w:val="heading 6"/>
    <w:basedOn w:val="normal0"/>
    <w:next w:val="normal0"/>
    <w:rsid w:val="00E62B16"/>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2B16"/>
  </w:style>
  <w:style w:type="paragraph" w:styleId="Title">
    <w:name w:val="Title"/>
    <w:basedOn w:val="normal0"/>
    <w:next w:val="normal0"/>
    <w:rsid w:val="00E62B16"/>
    <w:pPr>
      <w:keepNext/>
      <w:keepLines/>
      <w:spacing w:before="480" w:after="120"/>
      <w:contextualSpacing/>
    </w:pPr>
    <w:rPr>
      <w:b/>
      <w:sz w:val="72"/>
      <w:szCs w:val="72"/>
    </w:rPr>
  </w:style>
  <w:style w:type="paragraph" w:styleId="Subtitle">
    <w:name w:val="Subtitle"/>
    <w:basedOn w:val="normal0"/>
    <w:next w:val="normal0"/>
    <w:rsid w:val="00E62B16"/>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64B40"/>
    <w:pPr>
      <w:tabs>
        <w:tab w:val="center" w:pos="4513"/>
        <w:tab w:val="right" w:pos="9026"/>
      </w:tabs>
    </w:pPr>
  </w:style>
  <w:style w:type="character" w:customStyle="1" w:styleId="HeaderChar">
    <w:name w:val="Header Char"/>
    <w:basedOn w:val="DefaultParagraphFont"/>
    <w:link w:val="Header"/>
    <w:uiPriority w:val="99"/>
    <w:semiHidden/>
    <w:rsid w:val="00464B40"/>
  </w:style>
  <w:style w:type="paragraph" w:styleId="Footer">
    <w:name w:val="footer"/>
    <w:basedOn w:val="Normal"/>
    <w:link w:val="FooterChar"/>
    <w:uiPriority w:val="99"/>
    <w:semiHidden/>
    <w:unhideWhenUsed/>
    <w:rsid w:val="00464B40"/>
    <w:pPr>
      <w:tabs>
        <w:tab w:val="center" w:pos="4513"/>
        <w:tab w:val="right" w:pos="9026"/>
      </w:tabs>
    </w:pPr>
  </w:style>
  <w:style w:type="character" w:customStyle="1" w:styleId="FooterChar">
    <w:name w:val="Footer Char"/>
    <w:basedOn w:val="DefaultParagraphFont"/>
    <w:link w:val="Footer"/>
    <w:uiPriority w:val="99"/>
    <w:semiHidden/>
    <w:rsid w:val="00464B40"/>
  </w:style>
  <w:style w:type="paragraph" w:styleId="BalloonText">
    <w:name w:val="Balloon Text"/>
    <w:basedOn w:val="Normal"/>
    <w:link w:val="BalloonTextChar"/>
    <w:uiPriority w:val="99"/>
    <w:semiHidden/>
    <w:unhideWhenUsed/>
    <w:rsid w:val="00D83237"/>
    <w:rPr>
      <w:rFonts w:ascii="Tahoma" w:hAnsi="Tahoma" w:cs="Tahoma"/>
      <w:sz w:val="16"/>
      <w:szCs w:val="16"/>
    </w:rPr>
  </w:style>
  <w:style w:type="character" w:customStyle="1" w:styleId="BalloonTextChar">
    <w:name w:val="Balloon Text Char"/>
    <w:basedOn w:val="DefaultParagraphFont"/>
    <w:link w:val="BalloonText"/>
    <w:uiPriority w:val="99"/>
    <w:semiHidden/>
    <w:rsid w:val="00D83237"/>
    <w:rPr>
      <w:rFonts w:ascii="Tahoma" w:hAnsi="Tahoma" w:cs="Tahoma"/>
      <w:sz w:val="16"/>
      <w:szCs w:val="16"/>
    </w:rPr>
  </w:style>
  <w:style w:type="paragraph" w:styleId="NormalWeb">
    <w:name w:val="Normal (Web)"/>
    <w:basedOn w:val="Normal"/>
    <w:uiPriority w:val="99"/>
    <w:semiHidden/>
    <w:unhideWhenUsed/>
    <w:rsid w:val="006659C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6BC8"/>
    <w:pPr>
      <w:ind w:left="720"/>
      <w:contextualSpacing/>
    </w:pPr>
  </w:style>
</w:styles>
</file>

<file path=word/webSettings.xml><?xml version="1.0" encoding="utf-8"?>
<w:webSettings xmlns:r="http://schemas.openxmlformats.org/officeDocument/2006/relationships" xmlns:w="http://schemas.openxmlformats.org/wordprocessingml/2006/main">
  <w:divs>
    <w:div w:id="807669719">
      <w:bodyDiv w:val="1"/>
      <w:marLeft w:val="0"/>
      <w:marRight w:val="0"/>
      <w:marTop w:val="0"/>
      <w:marBottom w:val="0"/>
      <w:divBdr>
        <w:top w:val="none" w:sz="0" w:space="0" w:color="auto"/>
        <w:left w:val="none" w:sz="0" w:space="0" w:color="auto"/>
        <w:bottom w:val="none" w:sz="0" w:space="0" w:color="auto"/>
        <w:right w:val="none" w:sz="0" w:space="0" w:color="auto"/>
      </w:divBdr>
      <w:divsChild>
        <w:div w:id="2052803053">
          <w:marLeft w:val="0"/>
          <w:marRight w:val="0"/>
          <w:marTop w:val="0"/>
          <w:marBottom w:val="0"/>
          <w:divBdr>
            <w:top w:val="none" w:sz="0" w:space="0" w:color="auto"/>
            <w:left w:val="none" w:sz="0" w:space="0" w:color="auto"/>
            <w:bottom w:val="none" w:sz="0" w:space="0" w:color="auto"/>
            <w:right w:val="none" w:sz="0" w:space="0" w:color="auto"/>
          </w:divBdr>
        </w:div>
        <w:div w:id="2113277022">
          <w:marLeft w:val="0"/>
          <w:marRight w:val="0"/>
          <w:marTop w:val="0"/>
          <w:marBottom w:val="0"/>
          <w:divBdr>
            <w:top w:val="none" w:sz="0" w:space="0" w:color="auto"/>
            <w:left w:val="none" w:sz="0" w:space="0" w:color="auto"/>
            <w:bottom w:val="none" w:sz="0" w:space="0" w:color="auto"/>
            <w:right w:val="none" w:sz="0" w:space="0" w:color="auto"/>
          </w:divBdr>
        </w:div>
        <w:div w:id="31851311">
          <w:marLeft w:val="0"/>
          <w:marRight w:val="0"/>
          <w:marTop w:val="0"/>
          <w:marBottom w:val="0"/>
          <w:divBdr>
            <w:top w:val="none" w:sz="0" w:space="0" w:color="auto"/>
            <w:left w:val="none" w:sz="0" w:space="0" w:color="auto"/>
            <w:bottom w:val="none" w:sz="0" w:space="0" w:color="auto"/>
            <w:right w:val="none" w:sz="0" w:space="0" w:color="auto"/>
          </w:divBdr>
        </w:div>
        <w:div w:id="959267269">
          <w:marLeft w:val="0"/>
          <w:marRight w:val="0"/>
          <w:marTop w:val="0"/>
          <w:marBottom w:val="0"/>
          <w:divBdr>
            <w:top w:val="none" w:sz="0" w:space="0" w:color="auto"/>
            <w:left w:val="none" w:sz="0" w:space="0" w:color="auto"/>
            <w:bottom w:val="none" w:sz="0" w:space="0" w:color="auto"/>
            <w:right w:val="none" w:sz="0" w:space="0" w:color="auto"/>
          </w:divBdr>
        </w:div>
        <w:div w:id="983700195">
          <w:marLeft w:val="0"/>
          <w:marRight w:val="0"/>
          <w:marTop w:val="0"/>
          <w:marBottom w:val="0"/>
          <w:divBdr>
            <w:top w:val="none" w:sz="0" w:space="0" w:color="auto"/>
            <w:left w:val="none" w:sz="0" w:space="0" w:color="auto"/>
            <w:bottom w:val="none" w:sz="0" w:space="0" w:color="auto"/>
            <w:right w:val="none" w:sz="0" w:space="0" w:color="auto"/>
          </w:divBdr>
        </w:div>
        <w:div w:id="457920235">
          <w:marLeft w:val="0"/>
          <w:marRight w:val="0"/>
          <w:marTop w:val="0"/>
          <w:marBottom w:val="0"/>
          <w:divBdr>
            <w:top w:val="none" w:sz="0" w:space="0" w:color="auto"/>
            <w:left w:val="none" w:sz="0" w:space="0" w:color="auto"/>
            <w:bottom w:val="none" w:sz="0" w:space="0" w:color="auto"/>
            <w:right w:val="none" w:sz="0" w:space="0" w:color="auto"/>
          </w:divBdr>
        </w:div>
        <w:div w:id="501241602">
          <w:marLeft w:val="0"/>
          <w:marRight w:val="0"/>
          <w:marTop w:val="0"/>
          <w:marBottom w:val="0"/>
          <w:divBdr>
            <w:top w:val="none" w:sz="0" w:space="0" w:color="auto"/>
            <w:left w:val="none" w:sz="0" w:space="0" w:color="auto"/>
            <w:bottom w:val="none" w:sz="0" w:space="0" w:color="auto"/>
            <w:right w:val="none" w:sz="0" w:space="0" w:color="auto"/>
          </w:divBdr>
        </w:div>
        <w:div w:id="471288661">
          <w:marLeft w:val="0"/>
          <w:marRight w:val="0"/>
          <w:marTop w:val="0"/>
          <w:marBottom w:val="0"/>
          <w:divBdr>
            <w:top w:val="none" w:sz="0" w:space="0" w:color="auto"/>
            <w:left w:val="none" w:sz="0" w:space="0" w:color="auto"/>
            <w:bottom w:val="none" w:sz="0" w:space="0" w:color="auto"/>
            <w:right w:val="none" w:sz="0" w:space="0" w:color="auto"/>
          </w:divBdr>
        </w:div>
        <w:div w:id="432171274">
          <w:marLeft w:val="0"/>
          <w:marRight w:val="0"/>
          <w:marTop w:val="0"/>
          <w:marBottom w:val="0"/>
          <w:divBdr>
            <w:top w:val="none" w:sz="0" w:space="0" w:color="auto"/>
            <w:left w:val="none" w:sz="0" w:space="0" w:color="auto"/>
            <w:bottom w:val="none" w:sz="0" w:space="0" w:color="auto"/>
            <w:right w:val="none" w:sz="0" w:space="0" w:color="auto"/>
          </w:divBdr>
        </w:div>
        <w:div w:id="1344480419">
          <w:marLeft w:val="0"/>
          <w:marRight w:val="0"/>
          <w:marTop w:val="0"/>
          <w:marBottom w:val="0"/>
          <w:divBdr>
            <w:top w:val="none" w:sz="0" w:space="0" w:color="auto"/>
            <w:left w:val="none" w:sz="0" w:space="0" w:color="auto"/>
            <w:bottom w:val="none" w:sz="0" w:space="0" w:color="auto"/>
            <w:right w:val="none" w:sz="0" w:space="0" w:color="auto"/>
          </w:divBdr>
        </w:div>
      </w:divsChild>
    </w:div>
    <w:div w:id="1660188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Halcyon</dc:creator>
  <cp:lastModifiedBy>Halcyon</cp:lastModifiedBy>
  <cp:revision>7</cp:revision>
  <dcterms:created xsi:type="dcterms:W3CDTF">2016-09-15T08:44:00Z</dcterms:created>
  <dcterms:modified xsi:type="dcterms:W3CDTF">2016-11-09T09:15:00Z</dcterms:modified>
</cp:coreProperties>
</file>