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6A" w:rsidRDefault="00302B82" w:rsidP="00C864ED">
      <w:pPr>
        <w:spacing w:before="9" w:after="0" w:line="100" w:lineRule="exact"/>
        <w:rPr>
          <w:rFonts w:ascii="Times New Roman" w:eastAsia="Times New Roman" w:hAnsi="Times New Roman" w:cs="Times New Roman"/>
          <w:sz w:val="20"/>
          <w:szCs w:val="20"/>
        </w:rPr>
      </w:pPr>
      <w:r>
        <w:rPr>
          <w:noProof/>
          <w:lang w:val="en-GB" w:eastAsia="en-GB"/>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-92710</wp:posOffset>
            </wp:positionV>
            <wp:extent cx="2354400" cy="74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4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931" w:rsidRDefault="00414931" w:rsidP="009253DA">
      <w:pPr>
        <w:widowControl/>
        <w:spacing w:after="0" w:line="240" w:lineRule="auto"/>
        <w:ind w:left="3402" w:hanging="3402"/>
        <w:jc w:val="both"/>
        <w:rPr>
          <w:rFonts w:eastAsiaTheme="minorEastAsia"/>
          <w:b/>
          <w:sz w:val="28"/>
          <w:szCs w:val="28"/>
          <w:lang w:val="en-GB" w:eastAsia="en-GB"/>
        </w:rPr>
      </w:pPr>
    </w:p>
    <w:p w:rsidR="00664028" w:rsidRDefault="00664028" w:rsidP="009253DA">
      <w:pPr>
        <w:widowControl/>
        <w:spacing w:after="0" w:line="240" w:lineRule="auto"/>
        <w:ind w:left="3402" w:hanging="3402"/>
        <w:jc w:val="both"/>
        <w:rPr>
          <w:rFonts w:eastAsiaTheme="minorEastAsia"/>
          <w:b/>
          <w:sz w:val="28"/>
          <w:szCs w:val="28"/>
          <w:lang w:val="en-GB" w:eastAsia="en-GB"/>
        </w:rPr>
      </w:pPr>
    </w:p>
    <w:p w:rsidR="00E47416" w:rsidRPr="00E47416" w:rsidRDefault="00E47416" w:rsidP="009253DA">
      <w:pPr>
        <w:widowControl/>
        <w:spacing w:after="0" w:line="240" w:lineRule="auto"/>
        <w:ind w:left="3402" w:hanging="3402"/>
        <w:jc w:val="both"/>
        <w:rPr>
          <w:rFonts w:eastAsiaTheme="minorEastAsia"/>
          <w:b/>
          <w:sz w:val="28"/>
          <w:szCs w:val="28"/>
          <w:lang w:val="en-GB" w:eastAsia="en-GB"/>
        </w:rPr>
      </w:pPr>
      <w:proofErr w:type="spellStart"/>
      <w:r>
        <w:rPr>
          <w:rFonts w:eastAsiaTheme="minorEastAsia"/>
          <w:b/>
          <w:sz w:val="28"/>
          <w:szCs w:val="28"/>
          <w:lang w:val="en-GB" w:eastAsia="en-GB"/>
        </w:rPr>
        <w:t>Beckfoot</w:t>
      </w:r>
      <w:proofErr w:type="spellEnd"/>
      <w:r>
        <w:rPr>
          <w:rFonts w:eastAsiaTheme="minorEastAsia"/>
          <w:b/>
          <w:sz w:val="28"/>
          <w:szCs w:val="28"/>
          <w:lang w:val="en-GB" w:eastAsia="en-GB"/>
        </w:rPr>
        <w:t xml:space="preserve"> Thornton </w:t>
      </w:r>
      <w:r w:rsidR="00A317F8">
        <w:rPr>
          <w:rFonts w:eastAsiaTheme="minorEastAsia"/>
          <w:b/>
          <w:sz w:val="28"/>
          <w:szCs w:val="28"/>
          <w:lang w:val="en-GB" w:eastAsia="en-GB"/>
        </w:rPr>
        <w:t>Job Description</w:t>
      </w:r>
    </w:p>
    <w:p w:rsidR="00E47416" w:rsidRPr="00EC5F35" w:rsidRDefault="00890DFA" w:rsidP="009253DA">
      <w:pPr>
        <w:widowControl/>
        <w:autoSpaceDE w:val="0"/>
        <w:autoSpaceDN w:val="0"/>
        <w:adjustRightInd w:val="0"/>
        <w:spacing w:after="0" w:line="240" w:lineRule="auto"/>
        <w:rPr>
          <w:rFonts w:eastAsiaTheme="minorEastAsia" w:cs="Arial"/>
          <w:b/>
          <w:sz w:val="28"/>
          <w:szCs w:val="28"/>
          <w:lang w:val="en-GB" w:eastAsia="en-GB"/>
        </w:rPr>
      </w:pPr>
      <w:r>
        <w:rPr>
          <w:rFonts w:eastAsiaTheme="minorEastAsia" w:cs="Arial"/>
          <w:b/>
          <w:sz w:val="28"/>
          <w:szCs w:val="28"/>
          <w:lang w:val="en-GB" w:eastAsia="en-GB"/>
        </w:rPr>
        <w:t>SENCO TLR1D</w:t>
      </w:r>
      <w:r w:rsidR="00956789">
        <w:rPr>
          <w:rFonts w:eastAsiaTheme="minorEastAsia" w:cs="Arial"/>
          <w:b/>
          <w:sz w:val="28"/>
          <w:szCs w:val="28"/>
          <w:lang w:val="en-GB" w:eastAsia="en-GB"/>
        </w:rPr>
        <w:t xml:space="preserve"> </w:t>
      </w:r>
      <w:r w:rsidR="0038258A">
        <w:rPr>
          <w:rFonts w:eastAsiaTheme="minorEastAsia" w:cs="Arial"/>
          <w:b/>
          <w:sz w:val="28"/>
          <w:szCs w:val="28"/>
          <w:lang w:val="en-GB" w:eastAsia="en-GB"/>
        </w:rPr>
        <w:t>- £9,293 per annum</w:t>
      </w:r>
    </w:p>
    <w:p w:rsidR="00C83127" w:rsidRPr="00E47416" w:rsidRDefault="00890DFA" w:rsidP="009253DA">
      <w:pPr>
        <w:widowControl/>
        <w:autoSpaceDE w:val="0"/>
        <w:autoSpaceDN w:val="0"/>
        <w:adjustRightInd w:val="0"/>
        <w:spacing w:after="0" w:line="240" w:lineRule="auto"/>
        <w:rPr>
          <w:rFonts w:eastAsiaTheme="minorEastAsia" w:cs="Arial"/>
          <w:b/>
          <w:color w:val="000000"/>
          <w:sz w:val="28"/>
          <w:szCs w:val="28"/>
          <w:lang w:val="en-GB" w:eastAsia="en-GB"/>
        </w:rPr>
      </w:pPr>
      <w:r>
        <w:rPr>
          <w:rFonts w:eastAsiaTheme="minorEastAsia" w:cs="Arial"/>
          <w:b/>
          <w:color w:val="000000"/>
          <w:sz w:val="28"/>
          <w:szCs w:val="28"/>
          <w:lang w:val="en-GB" w:eastAsia="en-GB"/>
        </w:rPr>
        <w:t xml:space="preserve">Reporting to Assistant </w:t>
      </w:r>
      <w:proofErr w:type="spellStart"/>
      <w:r>
        <w:rPr>
          <w:rFonts w:eastAsiaTheme="minorEastAsia" w:cs="Arial"/>
          <w:b/>
          <w:color w:val="000000"/>
          <w:sz w:val="28"/>
          <w:szCs w:val="28"/>
          <w:lang w:val="en-GB" w:eastAsia="en-GB"/>
        </w:rPr>
        <w:t>Headteacher</w:t>
      </w:r>
      <w:proofErr w:type="spellEnd"/>
      <w:r>
        <w:rPr>
          <w:rFonts w:eastAsiaTheme="minorEastAsia" w:cs="Arial"/>
          <w:b/>
          <w:color w:val="000000"/>
          <w:sz w:val="28"/>
          <w:szCs w:val="28"/>
          <w:lang w:val="en-GB" w:eastAsia="en-GB"/>
        </w:rPr>
        <w:t xml:space="preserve"> </w:t>
      </w:r>
      <w:r w:rsidR="00031A39">
        <w:rPr>
          <w:rFonts w:eastAsiaTheme="minorEastAsia" w:cs="Arial"/>
          <w:b/>
          <w:color w:val="000000"/>
          <w:sz w:val="28"/>
          <w:szCs w:val="28"/>
          <w:lang w:val="en-GB" w:eastAsia="en-GB"/>
        </w:rPr>
        <w:t>–</w:t>
      </w:r>
      <w:r>
        <w:rPr>
          <w:rFonts w:eastAsiaTheme="minorEastAsia" w:cs="Arial"/>
          <w:b/>
          <w:color w:val="000000"/>
          <w:sz w:val="28"/>
          <w:szCs w:val="28"/>
          <w:lang w:val="en-GB" w:eastAsia="en-GB"/>
        </w:rPr>
        <w:t xml:space="preserve"> </w:t>
      </w:r>
      <w:r w:rsidR="00031A39">
        <w:rPr>
          <w:rFonts w:eastAsiaTheme="minorEastAsia" w:cs="Arial"/>
          <w:b/>
          <w:color w:val="000000"/>
          <w:sz w:val="28"/>
          <w:szCs w:val="28"/>
          <w:lang w:val="en-GB" w:eastAsia="en-GB"/>
        </w:rPr>
        <w:t>Climate for Learning (Inclusion)</w:t>
      </w:r>
    </w:p>
    <w:p w:rsidR="00E47416" w:rsidRPr="00E47416" w:rsidRDefault="00E47416" w:rsidP="00E47416">
      <w:pPr>
        <w:widowControl/>
        <w:autoSpaceDE w:val="0"/>
        <w:autoSpaceDN w:val="0"/>
        <w:adjustRightInd w:val="0"/>
        <w:spacing w:after="0" w:line="240" w:lineRule="auto"/>
        <w:rPr>
          <w:rFonts w:ascii="Arial Narrow" w:eastAsiaTheme="minorEastAsia" w:hAnsi="Arial Narrow" w:cs="Arial"/>
          <w:b/>
          <w:color w:val="000000"/>
          <w:sz w:val="28"/>
          <w:szCs w:val="28"/>
          <w:lang w:val="en-GB" w:eastAsia="en-GB"/>
        </w:rPr>
      </w:pPr>
    </w:p>
    <w:p w:rsidR="00E47416" w:rsidRDefault="00E47416" w:rsidP="00E47416">
      <w:pPr>
        <w:widowControl/>
        <w:pBdr>
          <w:top w:val="single" w:sz="4" w:space="1" w:color="auto"/>
        </w:pBdr>
        <w:spacing w:after="0" w:line="240" w:lineRule="auto"/>
        <w:jc w:val="both"/>
        <w:rPr>
          <w:rFonts w:ascii="Arial Narrow" w:eastAsiaTheme="minorEastAsia" w:hAnsi="Arial Narrow" w:cs="Arial"/>
          <w:bCs/>
          <w:sz w:val="28"/>
          <w:szCs w:val="28"/>
          <w:lang w:val="en-GB" w:eastAsia="en-GB"/>
        </w:rPr>
      </w:pPr>
    </w:p>
    <w:p w:rsidR="002242AE" w:rsidRPr="007A0D9D" w:rsidRDefault="002242AE" w:rsidP="002242AE">
      <w:pPr>
        <w:widowControl/>
        <w:rPr>
          <w:rFonts w:eastAsiaTheme="minorEastAsia"/>
          <w:b/>
          <w:sz w:val="26"/>
          <w:szCs w:val="26"/>
          <w:lang w:val="en-GB" w:eastAsia="en-GB"/>
        </w:rPr>
      </w:pPr>
      <w:proofErr w:type="spellStart"/>
      <w:r w:rsidRPr="00AB2D9F">
        <w:rPr>
          <w:rFonts w:eastAsiaTheme="minorEastAsia"/>
          <w:b/>
          <w:sz w:val="26"/>
          <w:szCs w:val="26"/>
          <w:lang w:val="en-GB" w:eastAsia="en-GB"/>
        </w:rPr>
        <w:t>Beckfoot</w:t>
      </w:r>
      <w:proofErr w:type="spellEnd"/>
      <w:r w:rsidRPr="00AB2D9F">
        <w:rPr>
          <w:rFonts w:eastAsiaTheme="minorEastAsia"/>
          <w:b/>
          <w:sz w:val="26"/>
          <w:szCs w:val="26"/>
          <w:lang w:val="en-GB" w:eastAsia="en-GB"/>
        </w:rPr>
        <w:t xml:space="preserve"> </w:t>
      </w:r>
      <w:r w:rsidRPr="007A0D9D">
        <w:rPr>
          <w:rFonts w:eastAsiaTheme="minorEastAsia"/>
          <w:b/>
          <w:sz w:val="26"/>
          <w:szCs w:val="26"/>
          <w:lang w:val="en-GB" w:eastAsia="en-GB"/>
        </w:rPr>
        <w:t>Thornton - Core Purpose</w:t>
      </w:r>
    </w:p>
    <w:p w:rsidR="002242AE" w:rsidRDefault="002242AE" w:rsidP="002242AE">
      <w:pPr>
        <w:widowControl/>
        <w:rPr>
          <w:rFonts w:eastAsiaTheme="minorEastAsia"/>
          <w:lang w:val="en-GB" w:eastAsia="en-GB"/>
        </w:rPr>
      </w:pPr>
      <w:proofErr w:type="spellStart"/>
      <w:r w:rsidRPr="007A0D9D">
        <w:rPr>
          <w:rFonts w:eastAsiaTheme="minorEastAsia"/>
          <w:lang w:val="en-GB" w:eastAsia="en-GB"/>
        </w:rPr>
        <w:t>Beckfoot</w:t>
      </w:r>
      <w:proofErr w:type="spellEnd"/>
      <w:r w:rsidRPr="007A0D9D">
        <w:rPr>
          <w:rFonts w:eastAsiaTheme="minorEastAsia"/>
          <w:lang w:val="en-GB" w:eastAsia="en-GB"/>
        </w:rPr>
        <w:t xml:space="preserve"> Thornton inspires its students to achieve the best that they can.  We are ambitious, caring, proud and passionate in all that we do.</w:t>
      </w:r>
    </w:p>
    <w:p w:rsidR="00B36B16" w:rsidRPr="00330BAD" w:rsidRDefault="00B36B16" w:rsidP="00B36B16">
      <w:pPr>
        <w:widowControl/>
        <w:rPr>
          <w:sz w:val="26"/>
          <w:szCs w:val="26"/>
        </w:rPr>
      </w:pPr>
      <w:proofErr w:type="spellStart"/>
      <w:r w:rsidRPr="00330BAD">
        <w:rPr>
          <w:rFonts w:eastAsiaTheme="minorEastAsia"/>
          <w:b/>
          <w:sz w:val="26"/>
          <w:szCs w:val="26"/>
          <w:lang w:val="en-GB" w:eastAsia="en-GB"/>
        </w:rPr>
        <w:t>Beckfoot</w:t>
      </w:r>
      <w:proofErr w:type="spellEnd"/>
      <w:r w:rsidRPr="00330BAD">
        <w:rPr>
          <w:rFonts w:eastAsiaTheme="minorEastAsia"/>
          <w:b/>
          <w:sz w:val="26"/>
          <w:szCs w:val="26"/>
          <w:lang w:val="en-GB" w:eastAsia="en-GB"/>
        </w:rPr>
        <w:t xml:space="preserve"> Thornton - Strategic Priorities to become outstanding</w:t>
      </w:r>
      <w:r w:rsidRPr="00330BAD">
        <w:rPr>
          <w:sz w:val="26"/>
          <w:szCs w:val="26"/>
        </w:rPr>
        <w:t xml:space="preserve"> </w:t>
      </w:r>
    </w:p>
    <w:p w:rsidR="00B36B16" w:rsidRPr="005B64FE" w:rsidRDefault="00B36B16" w:rsidP="00B36B16">
      <w:pPr>
        <w:pStyle w:val="NoSpacing"/>
        <w:rPr>
          <w:rFonts w:ascii="Calibri" w:hAnsi="Calibri" w:cs="Calibri"/>
        </w:rPr>
      </w:pPr>
      <w:r w:rsidRPr="005B64FE">
        <w:rPr>
          <w:rFonts w:ascii="Calibri" w:hAnsi="Calibri" w:cs="Calibri"/>
        </w:rPr>
        <w:t>Our aim is to establish a school that creates a ‘remarkable learning environment’ and outcomes for learners that places the school within the top 20% of similar schools through:</w:t>
      </w:r>
    </w:p>
    <w:p w:rsidR="00B36B16" w:rsidRDefault="00B36B16" w:rsidP="00B36B16">
      <w:pPr>
        <w:pStyle w:val="Default"/>
        <w:ind w:left="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The feedback we give to students being accurate and informing their next steps. </w:t>
      </w:r>
    </w:p>
    <w:p w:rsidR="007A0D9D" w:rsidRPr="007A0D9D" w:rsidRDefault="007A0D9D" w:rsidP="007A0D9D">
      <w:pPr>
        <w:pStyle w:val="Default"/>
        <w:ind w:left="284" w:hanging="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Schemes of work that teach, test and improve the skills and knowledge our students need. </w:t>
      </w:r>
    </w:p>
    <w:p w:rsidR="007A0D9D" w:rsidRPr="007A0D9D" w:rsidRDefault="007A0D9D" w:rsidP="007A0D9D">
      <w:pPr>
        <w:pStyle w:val="Default"/>
        <w:ind w:left="284" w:hanging="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All our students, regardless of circumstances, achieving and aspiring to achieve. </w:t>
      </w:r>
    </w:p>
    <w:p w:rsidR="007A0D9D" w:rsidRPr="007A0D9D" w:rsidRDefault="007A0D9D" w:rsidP="007A0D9D">
      <w:pPr>
        <w:pStyle w:val="Default"/>
        <w:ind w:left="284" w:hanging="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Having a clear Positive Learning Strategy that is consistently used to reward students and support the achievement of all. </w:t>
      </w:r>
    </w:p>
    <w:p w:rsidR="007A0D9D" w:rsidRPr="007A0D9D" w:rsidRDefault="007A0D9D" w:rsidP="007A0D9D">
      <w:pPr>
        <w:pStyle w:val="Default"/>
        <w:ind w:left="284" w:hanging="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Providing a high quality appraisal system that effectively informs CPD for all staff, including leadership development. </w:t>
      </w:r>
    </w:p>
    <w:p w:rsidR="007A0D9D" w:rsidRPr="007A0D9D" w:rsidRDefault="007A0D9D" w:rsidP="007A0D9D">
      <w:pPr>
        <w:pStyle w:val="Default"/>
        <w:ind w:left="284" w:hanging="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Providing strong and purposeful tutoring, assemblies, enrichment and student leadership programmes that improve student aspiration, ambition and confidence. </w:t>
      </w:r>
    </w:p>
    <w:p w:rsidR="007A0D9D" w:rsidRPr="007A0D9D" w:rsidRDefault="007A0D9D" w:rsidP="007A0D9D">
      <w:pPr>
        <w:pStyle w:val="Default"/>
        <w:ind w:left="284" w:hanging="284"/>
        <w:rPr>
          <w:rFonts w:asciiTheme="minorHAnsi" w:hAnsiTheme="minorHAnsi" w:cstheme="minorHAnsi"/>
          <w:color w:val="auto"/>
          <w:sz w:val="22"/>
          <w:szCs w:val="22"/>
        </w:rPr>
      </w:pPr>
    </w:p>
    <w:p w:rsidR="007A0D9D" w:rsidRPr="007A0D9D" w:rsidRDefault="007A0D9D" w:rsidP="000B0AE0">
      <w:pPr>
        <w:pStyle w:val="Default"/>
        <w:numPr>
          <w:ilvl w:val="0"/>
          <w:numId w:val="5"/>
        </w:numPr>
        <w:ind w:left="284" w:hanging="284"/>
        <w:rPr>
          <w:rFonts w:asciiTheme="minorHAnsi" w:hAnsiTheme="minorHAnsi" w:cstheme="minorHAnsi"/>
          <w:color w:val="auto"/>
          <w:sz w:val="22"/>
          <w:szCs w:val="22"/>
        </w:rPr>
      </w:pPr>
      <w:r w:rsidRPr="007A0D9D">
        <w:rPr>
          <w:rFonts w:asciiTheme="minorHAnsi" w:hAnsiTheme="minorHAnsi" w:cstheme="minorHAnsi"/>
          <w:bCs/>
          <w:color w:val="auto"/>
          <w:sz w:val="22"/>
          <w:szCs w:val="22"/>
        </w:rPr>
        <w:t xml:space="preserve">Working with our students to build resilience and perseverance. </w:t>
      </w:r>
    </w:p>
    <w:p w:rsidR="002242AE" w:rsidRPr="003C31BC" w:rsidRDefault="002242AE" w:rsidP="002242AE">
      <w:pPr>
        <w:widowControl/>
        <w:spacing w:after="0" w:line="240" w:lineRule="auto"/>
        <w:rPr>
          <w:rFonts w:eastAsiaTheme="minorEastAsia"/>
          <w:b/>
          <w:sz w:val="24"/>
          <w:szCs w:val="24"/>
          <w:lang w:val="en-GB" w:eastAsia="en-GB"/>
        </w:rPr>
      </w:pPr>
    </w:p>
    <w:p w:rsidR="002242AE" w:rsidRPr="00AB2D9F" w:rsidRDefault="002242AE" w:rsidP="002242AE">
      <w:pPr>
        <w:widowControl/>
        <w:rPr>
          <w:rFonts w:eastAsiaTheme="minorEastAsia"/>
          <w:b/>
          <w:sz w:val="26"/>
          <w:szCs w:val="26"/>
          <w:lang w:val="en-GB" w:eastAsia="en-GB"/>
        </w:rPr>
      </w:pPr>
      <w:r w:rsidRPr="007A0D9D">
        <w:rPr>
          <w:rFonts w:eastAsiaTheme="minorEastAsia"/>
          <w:b/>
          <w:sz w:val="26"/>
          <w:szCs w:val="26"/>
          <w:lang w:val="en-GB" w:eastAsia="en-GB"/>
        </w:rPr>
        <w:t>Leadership Expectations</w:t>
      </w:r>
    </w:p>
    <w:p w:rsidR="002242AE" w:rsidRDefault="002242AE" w:rsidP="00A7273A">
      <w:pPr>
        <w:pStyle w:val="ListParagraph"/>
        <w:widowControl/>
        <w:numPr>
          <w:ilvl w:val="0"/>
          <w:numId w:val="1"/>
        </w:numPr>
        <w:ind w:left="284" w:hanging="284"/>
        <w:rPr>
          <w:rFonts w:eastAsiaTheme="minorEastAsia"/>
          <w:lang w:val="en-GB" w:eastAsia="en-GB"/>
        </w:rPr>
      </w:pPr>
      <w:r w:rsidRPr="00C83127">
        <w:rPr>
          <w:rFonts w:eastAsiaTheme="minorEastAsia"/>
          <w:lang w:val="en-GB" w:eastAsia="en-GB"/>
        </w:rPr>
        <w:t xml:space="preserve">To </w:t>
      </w:r>
      <w:r>
        <w:rPr>
          <w:rFonts w:eastAsiaTheme="minorEastAsia"/>
          <w:lang w:val="en-GB" w:eastAsia="en-GB"/>
        </w:rPr>
        <w:t>adopt an outstanding</w:t>
      </w:r>
      <w:r w:rsidRPr="00C83127">
        <w:rPr>
          <w:rFonts w:eastAsiaTheme="minorEastAsia"/>
          <w:lang w:val="en-GB" w:eastAsia="en-GB"/>
        </w:rPr>
        <w:t xml:space="preserve"> leadership approach in accordance with the Trust Leadership’s Standards through self-reflection and pee</w:t>
      </w:r>
      <w:r>
        <w:rPr>
          <w:rFonts w:eastAsiaTheme="minorEastAsia"/>
          <w:lang w:val="en-GB" w:eastAsia="en-GB"/>
        </w:rPr>
        <w:t>r support.</w:t>
      </w:r>
    </w:p>
    <w:p w:rsidR="002242AE" w:rsidRDefault="002242AE" w:rsidP="002242AE">
      <w:pPr>
        <w:pStyle w:val="ListParagraph"/>
        <w:widowControl/>
        <w:ind w:left="284" w:hanging="284"/>
        <w:rPr>
          <w:rFonts w:eastAsiaTheme="minorEastAsia"/>
          <w:lang w:val="en-GB" w:eastAsia="en-GB"/>
        </w:rPr>
      </w:pPr>
    </w:p>
    <w:p w:rsidR="002242AE" w:rsidRPr="0059773F" w:rsidRDefault="002242AE" w:rsidP="00A7273A">
      <w:pPr>
        <w:pStyle w:val="ListParagraph"/>
        <w:numPr>
          <w:ilvl w:val="0"/>
          <w:numId w:val="1"/>
        </w:numPr>
        <w:spacing w:after="0" w:line="240" w:lineRule="auto"/>
        <w:ind w:left="284" w:right="95" w:hanging="284"/>
        <w:jc w:val="both"/>
        <w:rPr>
          <w:rFonts w:ascii="Calibri" w:eastAsia="Calibri" w:hAnsi="Calibri" w:cs="Calibri"/>
          <w:spacing w:val="-2"/>
        </w:rPr>
      </w:pPr>
      <w:r w:rsidRPr="0059773F">
        <w:rPr>
          <w:rFonts w:ascii="Calibri" w:eastAsia="Calibri" w:hAnsi="Calibri" w:cs="Calibri"/>
          <w:spacing w:val="-2"/>
        </w:rPr>
        <w:t xml:space="preserve">To develop and support </w:t>
      </w:r>
      <w:r w:rsidR="00890DFA">
        <w:rPr>
          <w:rFonts w:ascii="Calibri" w:eastAsia="Calibri" w:hAnsi="Calibri" w:cs="Calibri"/>
          <w:spacing w:val="-2"/>
        </w:rPr>
        <w:t>SEN Staff</w:t>
      </w:r>
      <w:r w:rsidR="00031A39">
        <w:rPr>
          <w:rFonts w:ascii="Calibri" w:eastAsia="Calibri" w:hAnsi="Calibri" w:cs="Calibri"/>
          <w:spacing w:val="-2"/>
        </w:rPr>
        <w:t xml:space="preserve"> to</w:t>
      </w:r>
      <w:r w:rsidR="00890DFA">
        <w:rPr>
          <w:rFonts w:ascii="Calibri" w:eastAsia="Calibri" w:hAnsi="Calibri" w:cs="Calibri"/>
          <w:spacing w:val="-2"/>
        </w:rPr>
        <w:t xml:space="preserve"> </w:t>
      </w:r>
      <w:r w:rsidRPr="0059773F">
        <w:rPr>
          <w:rFonts w:ascii="Calibri" w:eastAsia="Calibri" w:hAnsi="Calibri" w:cs="Calibri"/>
          <w:spacing w:val="-2"/>
        </w:rPr>
        <w:t xml:space="preserve">raise </w:t>
      </w:r>
      <w:r w:rsidR="00890DFA">
        <w:rPr>
          <w:rFonts w:ascii="Calibri" w:eastAsia="Calibri" w:hAnsi="Calibri" w:cs="Calibri"/>
          <w:spacing w:val="-2"/>
        </w:rPr>
        <w:t xml:space="preserve">student development and </w:t>
      </w:r>
      <w:r w:rsidRPr="0059773F">
        <w:rPr>
          <w:rFonts w:ascii="Calibri" w:eastAsia="Calibri" w:hAnsi="Calibri" w:cs="Calibri"/>
          <w:spacing w:val="-2"/>
        </w:rPr>
        <w:t>attainment through outstanding leadership.</w:t>
      </w:r>
    </w:p>
    <w:p w:rsidR="002242AE" w:rsidRPr="0059773F" w:rsidRDefault="002242AE" w:rsidP="002242AE">
      <w:pPr>
        <w:pStyle w:val="ListParagraph"/>
        <w:ind w:left="284" w:hanging="284"/>
        <w:rPr>
          <w:rFonts w:cstheme="minorHAnsi"/>
          <w:lang w:val="en-GB"/>
        </w:rPr>
      </w:pPr>
    </w:p>
    <w:p w:rsidR="002242AE" w:rsidRPr="00890A7B" w:rsidRDefault="002242AE" w:rsidP="00A7273A">
      <w:pPr>
        <w:pStyle w:val="ListParagraph"/>
        <w:widowControl/>
        <w:numPr>
          <w:ilvl w:val="0"/>
          <w:numId w:val="1"/>
        </w:numPr>
        <w:ind w:left="284" w:hanging="284"/>
        <w:rPr>
          <w:rFonts w:eastAsiaTheme="minorEastAsia" w:cstheme="minorHAnsi"/>
          <w:lang w:val="en-GB" w:eastAsia="en-GB"/>
        </w:rPr>
      </w:pPr>
      <w:r w:rsidRPr="00436586">
        <w:rPr>
          <w:rFonts w:cstheme="minorHAnsi"/>
          <w:lang w:val="en-GB"/>
        </w:rPr>
        <w:t xml:space="preserve">To display a professional </w:t>
      </w:r>
      <w:r>
        <w:rPr>
          <w:rFonts w:cstheme="minorHAnsi"/>
          <w:lang w:val="en-GB"/>
        </w:rPr>
        <w:t xml:space="preserve">and expert </w:t>
      </w:r>
      <w:r w:rsidRPr="00436586">
        <w:rPr>
          <w:rFonts w:cstheme="minorHAnsi"/>
          <w:lang w:val="en-GB"/>
        </w:rPr>
        <w:t>knowledge</w:t>
      </w:r>
      <w:r>
        <w:rPr>
          <w:rFonts w:cstheme="minorHAnsi"/>
          <w:lang w:val="en-GB"/>
        </w:rPr>
        <w:t xml:space="preserve"> </w:t>
      </w:r>
      <w:r w:rsidR="00890DFA">
        <w:rPr>
          <w:rFonts w:cstheme="minorHAnsi"/>
          <w:lang w:val="en-GB"/>
        </w:rPr>
        <w:t xml:space="preserve">of </w:t>
      </w:r>
      <w:r w:rsidR="00762412">
        <w:rPr>
          <w:rFonts w:cstheme="minorHAnsi"/>
          <w:lang w:val="en-GB"/>
        </w:rPr>
        <w:t>S</w:t>
      </w:r>
      <w:r w:rsidR="00890DFA">
        <w:rPr>
          <w:rFonts w:cstheme="minorHAnsi"/>
          <w:lang w:val="en-GB"/>
        </w:rPr>
        <w:t xml:space="preserve">EN statutory regulations and compliance to those regulations with the ability to identify </w:t>
      </w:r>
      <w:r>
        <w:rPr>
          <w:rFonts w:cstheme="minorHAnsi"/>
          <w:lang w:val="en-GB"/>
        </w:rPr>
        <w:t>timely interventions and improvement plans.</w:t>
      </w:r>
    </w:p>
    <w:p w:rsidR="002242AE" w:rsidRPr="00890A7B" w:rsidRDefault="002242AE" w:rsidP="002242AE">
      <w:pPr>
        <w:pStyle w:val="ListParagraph"/>
        <w:ind w:left="284" w:hanging="284"/>
        <w:rPr>
          <w:rFonts w:eastAsiaTheme="minorEastAsia"/>
          <w:lang w:val="en-GB" w:eastAsia="en-GB"/>
        </w:rPr>
      </w:pPr>
    </w:p>
    <w:p w:rsidR="002242AE" w:rsidRPr="000B7C76" w:rsidRDefault="00803D54" w:rsidP="00A7273A">
      <w:pPr>
        <w:pStyle w:val="ListParagraph"/>
        <w:widowControl/>
        <w:numPr>
          <w:ilvl w:val="0"/>
          <w:numId w:val="1"/>
        </w:numPr>
        <w:ind w:left="284" w:hanging="284"/>
        <w:rPr>
          <w:rFonts w:eastAsiaTheme="minorEastAsia" w:cstheme="minorHAnsi"/>
          <w:lang w:val="en-GB" w:eastAsia="en-GB"/>
        </w:rPr>
      </w:pPr>
      <w:r>
        <w:rPr>
          <w:rFonts w:eastAsiaTheme="minorEastAsia"/>
          <w:lang w:val="en-GB" w:eastAsia="en-GB"/>
        </w:rPr>
        <w:t xml:space="preserve">To </w:t>
      </w:r>
      <w:r w:rsidR="002242AE">
        <w:rPr>
          <w:rFonts w:eastAsiaTheme="minorEastAsia"/>
          <w:lang w:val="en-GB" w:eastAsia="en-GB"/>
        </w:rPr>
        <w:t xml:space="preserve">track pupil </w:t>
      </w:r>
      <w:r w:rsidR="00890DFA">
        <w:rPr>
          <w:rFonts w:eastAsiaTheme="minorEastAsia"/>
          <w:lang w:val="en-GB" w:eastAsia="en-GB"/>
        </w:rPr>
        <w:t>progress i</w:t>
      </w:r>
      <w:r w:rsidR="002242AE">
        <w:rPr>
          <w:rFonts w:eastAsiaTheme="minorEastAsia"/>
          <w:lang w:val="en-GB" w:eastAsia="en-GB"/>
        </w:rPr>
        <w:t>dentifying</w:t>
      </w:r>
      <w:r w:rsidR="002242AE" w:rsidRPr="00890A7B">
        <w:rPr>
          <w:rFonts w:ascii="Calibri" w:eastAsia="Calibri" w:hAnsi="Calibri" w:cs="Calibri"/>
          <w:spacing w:val="-2"/>
        </w:rPr>
        <w:t xml:space="preserve"> and support</w:t>
      </w:r>
      <w:r w:rsidR="002242AE">
        <w:rPr>
          <w:rFonts w:ascii="Calibri" w:eastAsia="Calibri" w:hAnsi="Calibri" w:cs="Calibri"/>
          <w:spacing w:val="-2"/>
        </w:rPr>
        <w:t>ing</w:t>
      </w:r>
      <w:r w:rsidR="002242AE" w:rsidRPr="00890A7B">
        <w:rPr>
          <w:rFonts w:ascii="Calibri" w:eastAsia="Calibri" w:hAnsi="Calibri" w:cs="Calibri"/>
          <w:spacing w:val="-2"/>
        </w:rPr>
        <w:t xml:space="preserve"> </w:t>
      </w:r>
      <w:r w:rsidR="002242AE">
        <w:rPr>
          <w:rFonts w:ascii="Calibri" w:eastAsia="Calibri" w:hAnsi="Calibri" w:cs="Calibri"/>
          <w:spacing w:val="-2"/>
        </w:rPr>
        <w:t>students</w:t>
      </w:r>
      <w:r w:rsidR="002242AE" w:rsidRPr="00890A7B">
        <w:rPr>
          <w:rFonts w:ascii="Calibri" w:eastAsia="Calibri" w:hAnsi="Calibri" w:cs="Calibri"/>
          <w:spacing w:val="-2"/>
        </w:rPr>
        <w:t xml:space="preserve"> in ensuring </w:t>
      </w:r>
      <w:r w:rsidR="00890DFA">
        <w:rPr>
          <w:rFonts w:ascii="Calibri" w:eastAsia="Calibri" w:hAnsi="Calibri" w:cs="Calibri"/>
          <w:spacing w:val="-2"/>
        </w:rPr>
        <w:t>they reach personal targets for attainment and development.</w:t>
      </w:r>
    </w:p>
    <w:p w:rsidR="002242AE" w:rsidRPr="00890A7B" w:rsidRDefault="002242AE" w:rsidP="002242AE">
      <w:pPr>
        <w:pStyle w:val="ListParagraph"/>
        <w:widowControl/>
        <w:ind w:left="284" w:hanging="284"/>
        <w:rPr>
          <w:rFonts w:eastAsiaTheme="minorEastAsia"/>
          <w:lang w:val="en-GB" w:eastAsia="en-GB"/>
        </w:rPr>
      </w:pPr>
    </w:p>
    <w:p w:rsidR="002242AE" w:rsidRDefault="002242AE" w:rsidP="00A7273A">
      <w:pPr>
        <w:pStyle w:val="ListParagraph"/>
        <w:widowControl/>
        <w:numPr>
          <w:ilvl w:val="0"/>
          <w:numId w:val="1"/>
        </w:numPr>
        <w:ind w:left="284" w:hanging="284"/>
        <w:rPr>
          <w:rFonts w:eastAsiaTheme="minorEastAsia"/>
          <w:lang w:val="en-GB" w:eastAsia="en-GB"/>
        </w:rPr>
      </w:pPr>
      <w:r>
        <w:rPr>
          <w:rFonts w:eastAsiaTheme="minorEastAsia"/>
          <w:lang w:val="en-GB" w:eastAsia="en-GB"/>
        </w:rPr>
        <w:t>To support and</w:t>
      </w:r>
      <w:r w:rsidRPr="00C83127">
        <w:rPr>
          <w:rFonts w:eastAsiaTheme="minorEastAsia"/>
          <w:lang w:val="en-GB" w:eastAsia="en-GB"/>
        </w:rPr>
        <w:t xml:space="preserve"> offer advice </w:t>
      </w:r>
      <w:r>
        <w:rPr>
          <w:rFonts w:eastAsiaTheme="minorEastAsia"/>
          <w:lang w:val="en-GB" w:eastAsia="en-GB"/>
        </w:rPr>
        <w:t xml:space="preserve">to </w:t>
      </w:r>
      <w:r w:rsidR="00890DFA">
        <w:rPr>
          <w:rFonts w:eastAsiaTheme="minorEastAsia"/>
          <w:lang w:val="en-GB" w:eastAsia="en-GB"/>
        </w:rPr>
        <w:t>teaching staff</w:t>
      </w:r>
      <w:r>
        <w:rPr>
          <w:rFonts w:eastAsiaTheme="minorEastAsia"/>
          <w:lang w:val="en-GB" w:eastAsia="en-GB"/>
        </w:rPr>
        <w:t xml:space="preserve"> providing expert knowledge and developing a positive climate for peer support and learning.</w:t>
      </w:r>
    </w:p>
    <w:p w:rsidR="002242AE" w:rsidRPr="000B7C76" w:rsidRDefault="002242AE" w:rsidP="002242AE">
      <w:pPr>
        <w:pStyle w:val="ListParagraph"/>
        <w:ind w:left="284" w:hanging="284"/>
        <w:rPr>
          <w:rFonts w:eastAsiaTheme="minorEastAsia"/>
          <w:lang w:val="en-GB" w:eastAsia="en-GB"/>
        </w:rPr>
      </w:pPr>
    </w:p>
    <w:p w:rsidR="002242AE" w:rsidRPr="00C83127" w:rsidRDefault="00803D54" w:rsidP="00A7273A">
      <w:pPr>
        <w:pStyle w:val="ListParagraph"/>
        <w:widowControl/>
        <w:numPr>
          <w:ilvl w:val="0"/>
          <w:numId w:val="1"/>
        </w:numPr>
        <w:ind w:left="284" w:hanging="284"/>
        <w:rPr>
          <w:rFonts w:eastAsiaTheme="minorEastAsia"/>
          <w:lang w:val="en-GB" w:eastAsia="en-GB"/>
        </w:rPr>
      </w:pPr>
      <w:r>
        <w:rPr>
          <w:rFonts w:eastAsiaTheme="minorEastAsia"/>
          <w:lang w:val="en-GB" w:eastAsia="en-GB"/>
        </w:rPr>
        <w:t xml:space="preserve">To work with the teaching </w:t>
      </w:r>
      <w:r w:rsidR="002242AE">
        <w:rPr>
          <w:rFonts w:eastAsiaTheme="minorEastAsia"/>
          <w:lang w:val="en-GB" w:eastAsia="en-GB"/>
        </w:rPr>
        <w:t>Lead Practitioner</w:t>
      </w:r>
      <w:r>
        <w:rPr>
          <w:rFonts w:eastAsiaTheme="minorEastAsia"/>
          <w:lang w:val="en-GB" w:eastAsia="en-GB"/>
        </w:rPr>
        <w:t>s</w:t>
      </w:r>
      <w:r w:rsidR="002242AE">
        <w:rPr>
          <w:rFonts w:eastAsiaTheme="minorEastAsia"/>
          <w:lang w:val="en-GB" w:eastAsia="en-GB"/>
        </w:rPr>
        <w:t xml:space="preserve"> to develop teaching t</w:t>
      </w:r>
      <w:r w:rsidR="00890DFA">
        <w:rPr>
          <w:rFonts w:eastAsiaTheme="minorEastAsia"/>
          <w:lang w:val="en-GB" w:eastAsia="en-GB"/>
        </w:rPr>
        <w:t>hat can differentiate for pupil needs and development.</w:t>
      </w:r>
    </w:p>
    <w:p w:rsidR="002242AE" w:rsidRPr="00C83127" w:rsidRDefault="002242AE" w:rsidP="002242AE">
      <w:pPr>
        <w:pStyle w:val="ListParagraph"/>
        <w:widowControl/>
        <w:ind w:left="284" w:hanging="284"/>
        <w:rPr>
          <w:rFonts w:ascii="Calibri" w:eastAsia="Calibri" w:hAnsi="Calibri" w:cs="Calibri"/>
          <w:spacing w:val="-2"/>
        </w:rPr>
      </w:pPr>
    </w:p>
    <w:p w:rsidR="002242AE" w:rsidRPr="00C83127" w:rsidRDefault="002242AE" w:rsidP="00A7273A">
      <w:pPr>
        <w:pStyle w:val="ListParagraph"/>
        <w:widowControl/>
        <w:numPr>
          <w:ilvl w:val="0"/>
          <w:numId w:val="1"/>
        </w:numPr>
        <w:ind w:left="284" w:hanging="284"/>
        <w:rPr>
          <w:rFonts w:ascii="Calibri" w:eastAsia="Calibri" w:hAnsi="Calibri" w:cs="Calibri"/>
          <w:spacing w:val="-2"/>
        </w:rPr>
      </w:pPr>
      <w:r w:rsidRPr="00C83127">
        <w:rPr>
          <w:rFonts w:eastAsiaTheme="minorEastAsia"/>
          <w:lang w:val="en-GB" w:eastAsia="en-GB"/>
        </w:rPr>
        <w:t>To hold team meetings and produce</w:t>
      </w:r>
      <w:r>
        <w:rPr>
          <w:rFonts w:eastAsiaTheme="minorEastAsia"/>
          <w:lang w:val="en-GB" w:eastAsia="en-GB"/>
        </w:rPr>
        <w:t xml:space="preserve"> termly action plans and</w:t>
      </w:r>
      <w:r w:rsidRPr="00C83127">
        <w:rPr>
          <w:rFonts w:eastAsiaTheme="minorEastAsia"/>
          <w:lang w:val="en-GB" w:eastAsia="en-GB"/>
        </w:rPr>
        <w:t xml:space="preserve"> guidance documents</w:t>
      </w:r>
      <w:r w:rsidR="005376F7">
        <w:rPr>
          <w:rFonts w:eastAsiaTheme="minorEastAsia"/>
          <w:lang w:val="en-GB" w:eastAsia="en-GB"/>
        </w:rPr>
        <w:t xml:space="preserve"> – with involvement from </w:t>
      </w:r>
      <w:r w:rsidR="00890DFA">
        <w:rPr>
          <w:rFonts w:eastAsiaTheme="minorEastAsia"/>
          <w:lang w:val="en-GB" w:eastAsia="en-GB"/>
        </w:rPr>
        <w:t xml:space="preserve">key staff and </w:t>
      </w:r>
      <w:r w:rsidRPr="00C83127">
        <w:rPr>
          <w:rFonts w:eastAsiaTheme="minorEastAsia"/>
          <w:lang w:val="en-GB" w:eastAsia="en-GB"/>
        </w:rPr>
        <w:t>share bes</w:t>
      </w:r>
      <w:r w:rsidR="005376F7">
        <w:rPr>
          <w:rFonts w:eastAsiaTheme="minorEastAsia"/>
          <w:lang w:val="en-GB" w:eastAsia="en-GB"/>
        </w:rPr>
        <w:t>t practice across</w:t>
      </w:r>
      <w:r w:rsidR="00890DFA">
        <w:rPr>
          <w:rFonts w:eastAsiaTheme="minorEastAsia"/>
          <w:lang w:val="en-GB" w:eastAsia="en-GB"/>
        </w:rPr>
        <w:t xml:space="preserve"> other departments.</w:t>
      </w:r>
    </w:p>
    <w:p w:rsidR="002242AE" w:rsidRDefault="002242AE" w:rsidP="002242AE">
      <w:pPr>
        <w:pStyle w:val="Default"/>
        <w:rPr>
          <w:rFonts w:asciiTheme="minorHAnsi" w:hAnsiTheme="minorHAnsi" w:cstheme="minorHAnsi"/>
          <w:b/>
          <w:color w:val="auto"/>
          <w:sz w:val="22"/>
          <w:szCs w:val="22"/>
        </w:rPr>
      </w:pPr>
    </w:p>
    <w:tbl>
      <w:tblPr>
        <w:tblStyle w:val="TableGrid"/>
        <w:tblW w:w="0" w:type="auto"/>
        <w:tblInd w:w="2830" w:type="dxa"/>
        <w:tblLook w:val="04A0" w:firstRow="1" w:lastRow="0" w:firstColumn="1" w:lastColumn="0" w:noHBand="0" w:noVBand="1"/>
      </w:tblPr>
      <w:tblGrid>
        <w:gridCol w:w="4678"/>
      </w:tblGrid>
      <w:tr w:rsidR="002242AE" w:rsidTr="00B509C7">
        <w:tc>
          <w:tcPr>
            <w:tcW w:w="4678" w:type="dxa"/>
          </w:tcPr>
          <w:p w:rsidR="002242AE" w:rsidRPr="00CD037F" w:rsidRDefault="002242AE" w:rsidP="00B509C7">
            <w:pPr>
              <w:pStyle w:val="Default"/>
              <w:rPr>
                <w:rFonts w:asciiTheme="minorHAnsi" w:hAnsiTheme="minorHAnsi" w:cstheme="minorHAnsi"/>
                <w:b/>
                <w:color w:val="auto"/>
              </w:rPr>
            </w:pPr>
            <w:r w:rsidRPr="00CD037F">
              <w:rPr>
                <w:rFonts w:asciiTheme="minorHAnsi" w:hAnsiTheme="minorHAnsi" w:cstheme="minorHAnsi"/>
                <w:b/>
                <w:color w:val="auto"/>
              </w:rPr>
              <w:t xml:space="preserve">Outcome Measures for 2018 </w:t>
            </w:r>
          </w:p>
          <w:p w:rsidR="002242AE" w:rsidRDefault="002242AE" w:rsidP="00B509C7">
            <w:pPr>
              <w:pStyle w:val="Default"/>
              <w:shd w:val="clear" w:color="auto" w:fill="EEECE1" w:themeFill="background2"/>
              <w:rPr>
                <w:rFonts w:asciiTheme="minorHAnsi" w:hAnsiTheme="minorHAnsi" w:cstheme="minorHAnsi"/>
                <w:b/>
                <w:color w:val="auto"/>
                <w:sz w:val="22"/>
                <w:szCs w:val="22"/>
              </w:rPr>
            </w:pPr>
          </w:p>
          <w:p w:rsidR="002242AE" w:rsidRPr="00CD037F" w:rsidRDefault="002242AE" w:rsidP="00B509C7">
            <w:pPr>
              <w:pStyle w:val="Default"/>
              <w:ind w:firstLine="45"/>
              <w:rPr>
                <w:rFonts w:asciiTheme="minorHAnsi" w:hAnsiTheme="minorHAnsi" w:cstheme="minorHAnsi"/>
                <w:color w:val="auto"/>
                <w:sz w:val="22"/>
                <w:szCs w:val="22"/>
              </w:rPr>
            </w:pPr>
            <w:r w:rsidRPr="00CD037F">
              <w:rPr>
                <w:rFonts w:asciiTheme="minorHAnsi" w:hAnsiTheme="minorHAnsi" w:cstheme="minorHAnsi"/>
                <w:color w:val="auto"/>
                <w:sz w:val="22"/>
                <w:szCs w:val="22"/>
              </w:rPr>
              <w:t>34% in the basics, (9-5) A8 = 54</w:t>
            </w:r>
            <w:r w:rsidR="005376F7">
              <w:rPr>
                <w:rFonts w:asciiTheme="minorHAnsi" w:hAnsiTheme="minorHAnsi" w:cstheme="minorHAnsi"/>
                <w:color w:val="auto"/>
                <w:sz w:val="22"/>
                <w:szCs w:val="22"/>
              </w:rPr>
              <w:t>.4</w:t>
            </w:r>
          </w:p>
          <w:p w:rsidR="002242AE" w:rsidRDefault="002242AE" w:rsidP="00B509C7">
            <w:pPr>
              <w:widowControl/>
              <w:rPr>
                <w:rFonts w:ascii="Calibri" w:eastAsia="Calibri" w:hAnsi="Calibri" w:cs="Calibri"/>
                <w:b/>
                <w:bCs/>
                <w:sz w:val="24"/>
                <w:szCs w:val="24"/>
              </w:rPr>
            </w:pPr>
          </w:p>
        </w:tc>
      </w:tr>
    </w:tbl>
    <w:p w:rsidR="002242AE" w:rsidRDefault="002242AE" w:rsidP="002242AE">
      <w:pPr>
        <w:widowControl/>
        <w:spacing w:after="0" w:line="240" w:lineRule="auto"/>
        <w:jc w:val="both"/>
        <w:rPr>
          <w:rFonts w:ascii="Arial Narrow" w:eastAsiaTheme="minorEastAsia" w:hAnsi="Arial Narrow" w:cs="Arial"/>
          <w:bCs/>
          <w:sz w:val="28"/>
          <w:szCs w:val="28"/>
          <w:lang w:val="en-GB" w:eastAsia="en-GB"/>
        </w:rPr>
      </w:pPr>
    </w:p>
    <w:p w:rsidR="00C72CB4" w:rsidRPr="007A3D4E" w:rsidRDefault="00F37CFC" w:rsidP="00F37CFC">
      <w:pPr>
        <w:widowControl/>
        <w:rPr>
          <w:rFonts w:eastAsiaTheme="minorEastAsia"/>
          <w:sz w:val="26"/>
          <w:szCs w:val="26"/>
          <w:lang w:val="en-GB" w:eastAsia="en-GB"/>
        </w:rPr>
      </w:pPr>
      <w:r w:rsidRPr="007A3D4E">
        <w:rPr>
          <w:rFonts w:ascii="Calibri" w:eastAsia="Calibri" w:hAnsi="Calibri" w:cs="Calibri"/>
          <w:b/>
          <w:bCs/>
          <w:sz w:val="26"/>
          <w:szCs w:val="26"/>
        </w:rPr>
        <w:t>Core Purpose of the Post</w:t>
      </w:r>
    </w:p>
    <w:p w:rsidR="00A7273A" w:rsidRPr="00D5500B" w:rsidRDefault="00A7273A" w:rsidP="00A7273A">
      <w:pPr>
        <w:pStyle w:val="Default"/>
        <w:rPr>
          <w:rFonts w:asciiTheme="minorHAnsi" w:hAnsiTheme="minorHAnsi" w:cstheme="minorHAnsi"/>
          <w:sz w:val="22"/>
          <w:szCs w:val="22"/>
        </w:rPr>
      </w:pPr>
      <w:r>
        <w:rPr>
          <w:rFonts w:asciiTheme="minorHAnsi" w:hAnsiTheme="minorHAnsi" w:cstheme="minorHAnsi"/>
          <w:sz w:val="22"/>
          <w:szCs w:val="22"/>
        </w:rPr>
        <w:t>E</w:t>
      </w:r>
      <w:r w:rsidRPr="00D5500B">
        <w:rPr>
          <w:rFonts w:asciiTheme="minorHAnsi" w:hAnsiTheme="minorHAnsi" w:cstheme="minorHAnsi"/>
          <w:sz w:val="22"/>
          <w:szCs w:val="22"/>
        </w:rPr>
        <w:t>ffectively lead SENCO Provision to raise achievement of all SEN students</w:t>
      </w:r>
      <w:r w:rsidR="007A0D9D">
        <w:rPr>
          <w:rFonts w:asciiTheme="minorHAnsi" w:hAnsiTheme="minorHAnsi" w:cstheme="minorHAnsi"/>
          <w:sz w:val="22"/>
          <w:szCs w:val="22"/>
        </w:rPr>
        <w:t xml:space="preserve">. </w:t>
      </w:r>
      <w:r w:rsidRPr="00D5500B">
        <w:rPr>
          <w:rFonts w:asciiTheme="minorHAnsi" w:hAnsiTheme="minorHAnsi" w:cstheme="minorHAnsi"/>
          <w:sz w:val="22"/>
          <w:szCs w:val="22"/>
        </w:rPr>
        <w:t>Responsible for the students with SEN and medical needs, and the effective implementation of the SEN Code of Practice 201</w:t>
      </w:r>
      <w:r w:rsidR="003C0379">
        <w:rPr>
          <w:rFonts w:asciiTheme="minorHAnsi" w:hAnsiTheme="minorHAnsi" w:cstheme="minorHAnsi"/>
          <w:sz w:val="22"/>
          <w:szCs w:val="22"/>
        </w:rPr>
        <w:t>5</w:t>
      </w:r>
      <w:r w:rsidRPr="00D5500B">
        <w:rPr>
          <w:rFonts w:asciiTheme="minorHAnsi" w:hAnsiTheme="minorHAnsi" w:cstheme="minorHAnsi"/>
          <w:sz w:val="22"/>
          <w:szCs w:val="22"/>
        </w:rPr>
        <w:t xml:space="preserve"> (or preceding versions). </w:t>
      </w:r>
      <w:r w:rsidR="00031A39">
        <w:rPr>
          <w:rFonts w:asciiTheme="minorHAnsi" w:hAnsiTheme="minorHAnsi" w:cstheme="minorHAnsi"/>
          <w:sz w:val="22"/>
          <w:szCs w:val="22"/>
        </w:rPr>
        <w:t xml:space="preserve">Line Management of SEN and EAL </w:t>
      </w:r>
      <w:r>
        <w:rPr>
          <w:rFonts w:asciiTheme="minorHAnsi" w:hAnsiTheme="minorHAnsi" w:cstheme="minorHAnsi"/>
          <w:sz w:val="22"/>
          <w:szCs w:val="22"/>
        </w:rPr>
        <w:t>staff.</w:t>
      </w:r>
    </w:p>
    <w:p w:rsidR="00C9428A" w:rsidRDefault="00C9428A" w:rsidP="009F692D">
      <w:pPr>
        <w:pStyle w:val="ListParagraph"/>
        <w:spacing w:after="0" w:line="240" w:lineRule="auto"/>
        <w:ind w:left="0" w:right="1993"/>
        <w:jc w:val="both"/>
        <w:rPr>
          <w:rFonts w:ascii="Calibri" w:eastAsia="Calibri" w:hAnsi="Calibri" w:cs="Calibri"/>
          <w:spacing w:val="-2"/>
        </w:rPr>
      </w:pPr>
    </w:p>
    <w:p w:rsidR="007A3D4E" w:rsidRPr="00F15D80" w:rsidRDefault="007A3D4E" w:rsidP="007A3D4E">
      <w:pPr>
        <w:widowControl/>
        <w:spacing w:after="0" w:line="240" w:lineRule="auto"/>
        <w:rPr>
          <w:rFonts w:cstheme="minorHAnsi"/>
          <w:b/>
          <w:sz w:val="26"/>
          <w:szCs w:val="26"/>
        </w:rPr>
      </w:pPr>
      <w:r w:rsidRPr="00F15D80">
        <w:rPr>
          <w:rFonts w:cstheme="minorHAnsi"/>
          <w:b/>
          <w:sz w:val="26"/>
          <w:szCs w:val="26"/>
        </w:rPr>
        <w:t>Outcome Measures</w:t>
      </w:r>
    </w:p>
    <w:p w:rsidR="007A3D4E" w:rsidRDefault="007A3D4E" w:rsidP="007A3D4E">
      <w:pPr>
        <w:spacing w:after="0" w:line="240" w:lineRule="auto"/>
        <w:ind w:right="140"/>
        <w:jc w:val="both"/>
        <w:rPr>
          <w:rFonts w:ascii="Calibri" w:eastAsia="Calibri" w:hAnsi="Calibri" w:cs="Calibri"/>
          <w:spacing w:val="-2"/>
        </w:rPr>
      </w:pPr>
    </w:p>
    <w:p w:rsidR="007A3D4E" w:rsidRPr="005821BB" w:rsidRDefault="007A3D4E" w:rsidP="000B0AE0">
      <w:pPr>
        <w:pStyle w:val="Default"/>
        <w:numPr>
          <w:ilvl w:val="0"/>
          <w:numId w:val="8"/>
        </w:numPr>
        <w:rPr>
          <w:rFonts w:asciiTheme="minorHAnsi" w:hAnsiTheme="minorHAnsi" w:cstheme="minorHAnsi"/>
          <w:sz w:val="22"/>
          <w:szCs w:val="22"/>
        </w:rPr>
      </w:pPr>
      <w:r w:rsidRPr="005821BB">
        <w:rPr>
          <w:rFonts w:asciiTheme="minorHAnsi" w:hAnsiTheme="minorHAnsi" w:cstheme="minorHAnsi"/>
          <w:sz w:val="22"/>
          <w:szCs w:val="22"/>
        </w:rPr>
        <w:t>Students with SEN (school support) achieve a P8 of 0</w:t>
      </w:r>
      <w:r w:rsidR="007A0D9D">
        <w:rPr>
          <w:rFonts w:asciiTheme="minorHAnsi" w:hAnsiTheme="minorHAnsi" w:cstheme="minorHAnsi"/>
          <w:sz w:val="22"/>
          <w:szCs w:val="22"/>
        </w:rPr>
        <w:t>.</w:t>
      </w:r>
    </w:p>
    <w:p w:rsidR="007A3D4E" w:rsidRPr="005821BB" w:rsidRDefault="007A3D4E" w:rsidP="000B0AE0">
      <w:pPr>
        <w:pStyle w:val="Default"/>
        <w:numPr>
          <w:ilvl w:val="0"/>
          <w:numId w:val="8"/>
        </w:numPr>
        <w:rPr>
          <w:rFonts w:asciiTheme="minorHAnsi" w:hAnsiTheme="minorHAnsi" w:cstheme="minorHAnsi"/>
          <w:sz w:val="22"/>
          <w:szCs w:val="22"/>
        </w:rPr>
      </w:pPr>
      <w:r w:rsidRPr="005821BB">
        <w:rPr>
          <w:rFonts w:asciiTheme="minorHAnsi" w:hAnsiTheme="minorHAnsi" w:cstheme="minorHAnsi"/>
          <w:sz w:val="22"/>
          <w:szCs w:val="22"/>
        </w:rPr>
        <w:t>The attendance of students with SEN (school support) is in line with national figures</w:t>
      </w:r>
      <w:r w:rsidR="007A0D9D">
        <w:rPr>
          <w:rFonts w:asciiTheme="minorHAnsi" w:hAnsiTheme="minorHAnsi" w:cstheme="minorHAnsi"/>
          <w:sz w:val="22"/>
          <w:szCs w:val="22"/>
        </w:rPr>
        <w:t>.</w:t>
      </w:r>
      <w:r w:rsidRPr="005821BB">
        <w:rPr>
          <w:rFonts w:asciiTheme="minorHAnsi" w:hAnsiTheme="minorHAnsi" w:cstheme="minorHAnsi"/>
          <w:sz w:val="22"/>
          <w:szCs w:val="22"/>
        </w:rPr>
        <w:t xml:space="preserve"> </w:t>
      </w:r>
    </w:p>
    <w:p w:rsidR="00FA1519" w:rsidRPr="008C2783" w:rsidRDefault="00FA1519" w:rsidP="00FA1519">
      <w:pPr>
        <w:pStyle w:val="ListParagraph"/>
        <w:spacing w:after="0" w:line="240" w:lineRule="auto"/>
        <w:ind w:left="1080" w:right="140"/>
        <w:jc w:val="both"/>
        <w:rPr>
          <w:rFonts w:eastAsia="Calibri" w:cstheme="minorHAnsi"/>
          <w:spacing w:val="-2"/>
        </w:rPr>
      </w:pPr>
    </w:p>
    <w:p w:rsidR="0059773F" w:rsidRPr="00AF7BF6" w:rsidRDefault="0059773F" w:rsidP="008E07AA">
      <w:pPr>
        <w:spacing w:after="0" w:line="240" w:lineRule="auto"/>
        <w:ind w:right="-2"/>
        <w:rPr>
          <w:rFonts w:ascii="Calibri" w:eastAsia="Calibri" w:hAnsi="Calibri" w:cs="Calibri"/>
          <w:b/>
          <w:spacing w:val="-2"/>
          <w:sz w:val="26"/>
          <w:szCs w:val="26"/>
        </w:rPr>
      </w:pPr>
      <w:r w:rsidRPr="00AF7BF6">
        <w:rPr>
          <w:rFonts w:ascii="Calibri" w:eastAsia="Calibri" w:hAnsi="Calibri" w:cs="Calibri"/>
          <w:b/>
          <w:spacing w:val="-2"/>
          <w:sz w:val="26"/>
          <w:szCs w:val="26"/>
        </w:rPr>
        <w:t>Responsibilities</w:t>
      </w:r>
    </w:p>
    <w:p w:rsidR="0059773F" w:rsidRPr="0059773F" w:rsidRDefault="0059773F" w:rsidP="0059773F">
      <w:pPr>
        <w:spacing w:after="0" w:line="240" w:lineRule="auto"/>
        <w:ind w:right="1993"/>
        <w:jc w:val="both"/>
        <w:rPr>
          <w:rFonts w:ascii="Calibri" w:eastAsia="Calibri" w:hAnsi="Calibri" w:cs="Calibri"/>
          <w:spacing w:val="-2"/>
          <w:sz w:val="26"/>
          <w:szCs w:val="26"/>
        </w:rPr>
      </w:pPr>
    </w:p>
    <w:p w:rsidR="001336AD" w:rsidRPr="00AB2D9F" w:rsidRDefault="007A3D4E" w:rsidP="00A7273A">
      <w:pPr>
        <w:pStyle w:val="ListParagraph"/>
        <w:numPr>
          <w:ilvl w:val="0"/>
          <w:numId w:val="2"/>
        </w:numPr>
        <w:spacing w:after="0" w:line="240" w:lineRule="auto"/>
        <w:ind w:left="426" w:right="-2" w:hanging="426"/>
        <w:jc w:val="both"/>
        <w:rPr>
          <w:rFonts w:ascii="Calibri" w:eastAsia="Calibri" w:hAnsi="Calibri" w:cs="Calibri"/>
          <w:b/>
          <w:spacing w:val="-2"/>
          <w:sz w:val="24"/>
          <w:szCs w:val="24"/>
        </w:rPr>
      </w:pPr>
      <w:r w:rsidRPr="00AB2D9F">
        <w:rPr>
          <w:rFonts w:ascii="Calibri" w:eastAsia="Calibri" w:hAnsi="Calibri" w:cs="Calibri"/>
          <w:b/>
          <w:spacing w:val="-2"/>
          <w:sz w:val="24"/>
          <w:szCs w:val="24"/>
        </w:rPr>
        <w:t>Strategic Development of the SEN Provision</w:t>
      </w:r>
    </w:p>
    <w:p w:rsidR="001336AD" w:rsidRPr="00935429" w:rsidRDefault="001336AD" w:rsidP="001336AD">
      <w:pPr>
        <w:spacing w:after="0" w:line="240" w:lineRule="auto"/>
        <w:rPr>
          <w:rFonts w:ascii="Arial" w:eastAsia="Adobe Gothic Std B" w:hAnsi="Arial" w:cs="Arial"/>
          <w:b/>
          <w:bCs/>
        </w:rPr>
      </w:pPr>
    </w:p>
    <w:p w:rsidR="007A3D4E"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Expertly lead the SEN Provision to create a great provision.</w:t>
      </w:r>
    </w:p>
    <w:p w:rsidR="007A3D4E"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Support the Assistant </w:t>
      </w:r>
      <w:proofErr w:type="spellStart"/>
      <w:r w:rsidR="00031A39">
        <w:rPr>
          <w:rFonts w:ascii="Calibri" w:eastAsia="Times New Roman" w:hAnsi="Calibri" w:cs="Times New Roman"/>
          <w:color w:val="000000"/>
          <w:lang w:eastAsia="en-GB"/>
        </w:rPr>
        <w:t>Headteacher</w:t>
      </w:r>
      <w:proofErr w:type="spellEnd"/>
      <w:r w:rsidR="00031A3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of Inclusion in drafting and implementing the SEN’s development strategy for improving the quality of the provision and progress made of SEN students and KPIs</w:t>
      </w:r>
      <w:r w:rsidR="005821BB">
        <w:rPr>
          <w:rFonts w:ascii="Calibri" w:eastAsia="Times New Roman" w:hAnsi="Calibri" w:cs="Times New Roman"/>
          <w:color w:val="000000"/>
          <w:lang w:eastAsia="en-GB"/>
        </w:rPr>
        <w:t>.</w:t>
      </w:r>
    </w:p>
    <w:p w:rsidR="007A3D4E" w:rsidRPr="00813102"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Lead the </w:t>
      </w:r>
      <w:r w:rsidRPr="00813102">
        <w:rPr>
          <w:rFonts w:ascii="Calibri" w:eastAsia="Times New Roman" w:hAnsi="Calibri" w:cs="Times New Roman"/>
          <w:color w:val="000000"/>
          <w:lang w:eastAsia="en-GB"/>
        </w:rPr>
        <w:t xml:space="preserve">day-to-day operation of </w:t>
      </w:r>
      <w:r>
        <w:rPr>
          <w:rFonts w:ascii="Calibri" w:eastAsia="Times New Roman" w:hAnsi="Calibri" w:cs="Times New Roman"/>
          <w:color w:val="000000"/>
          <w:lang w:eastAsia="en-GB"/>
        </w:rPr>
        <w:t xml:space="preserve">the </w:t>
      </w:r>
      <w:r w:rsidRPr="00813102">
        <w:rPr>
          <w:rFonts w:ascii="Calibri" w:eastAsia="Times New Roman" w:hAnsi="Calibri" w:cs="Times New Roman"/>
          <w:color w:val="000000"/>
          <w:lang w:eastAsia="en-GB"/>
        </w:rPr>
        <w:t xml:space="preserve">provision for </w:t>
      </w:r>
      <w:r>
        <w:rPr>
          <w:rFonts w:ascii="Calibri" w:eastAsia="Times New Roman" w:hAnsi="Calibri" w:cs="Times New Roman"/>
          <w:color w:val="000000"/>
          <w:lang w:eastAsia="en-GB"/>
        </w:rPr>
        <w:t>students</w:t>
      </w:r>
      <w:r w:rsidRPr="00813102">
        <w:rPr>
          <w:rFonts w:ascii="Calibri" w:eastAsia="Times New Roman" w:hAnsi="Calibri" w:cs="Times New Roman"/>
          <w:color w:val="000000"/>
          <w:lang w:eastAsia="en-GB"/>
        </w:rPr>
        <w:t xml:space="preserve"> with SEN </w:t>
      </w:r>
      <w:proofErr w:type="spellStart"/>
      <w:r w:rsidRPr="00813102">
        <w:rPr>
          <w:rFonts w:ascii="Calibri" w:eastAsia="Times New Roman" w:hAnsi="Calibri" w:cs="Times New Roman"/>
          <w:color w:val="000000"/>
          <w:lang w:eastAsia="en-GB"/>
        </w:rPr>
        <w:t>statemented</w:t>
      </w:r>
      <w:proofErr w:type="spellEnd"/>
      <w:r w:rsidRPr="00813102">
        <w:rPr>
          <w:rFonts w:ascii="Calibri" w:eastAsia="Times New Roman" w:hAnsi="Calibri" w:cs="Times New Roman"/>
          <w:color w:val="000000"/>
          <w:lang w:eastAsia="en-GB"/>
        </w:rPr>
        <w:t xml:space="preserve"> needs ensuring each </w:t>
      </w:r>
      <w:r>
        <w:rPr>
          <w:rFonts w:ascii="Calibri" w:eastAsia="Times New Roman" w:hAnsi="Calibri" w:cs="Times New Roman"/>
          <w:color w:val="000000"/>
          <w:lang w:eastAsia="en-GB"/>
        </w:rPr>
        <w:t>students’</w:t>
      </w:r>
      <w:r w:rsidRPr="00813102">
        <w:rPr>
          <w:rFonts w:ascii="Calibri" w:eastAsia="Times New Roman" w:hAnsi="Calibri" w:cs="Times New Roman"/>
          <w:color w:val="000000"/>
          <w:lang w:eastAsia="en-GB"/>
        </w:rPr>
        <w:t xml:space="preserve"> needs are met, </w:t>
      </w:r>
      <w:r>
        <w:rPr>
          <w:rFonts w:ascii="Calibri" w:eastAsia="Times New Roman" w:hAnsi="Calibri" w:cs="Times New Roman"/>
          <w:color w:val="000000"/>
          <w:lang w:eastAsia="en-GB"/>
        </w:rPr>
        <w:t>students</w:t>
      </w:r>
      <w:r w:rsidRPr="00813102">
        <w:rPr>
          <w:rFonts w:ascii="Calibri" w:eastAsia="Times New Roman" w:hAnsi="Calibri" w:cs="Times New Roman"/>
          <w:color w:val="000000"/>
          <w:lang w:eastAsia="en-GB"/>
        </w:rPr>
        <w:t xml:space="preserve"> make at least good progress, and the provision</w:t>
      </w:r>
      <w:r>
        <w:rPr>
          <w:rFonts w:ascii="Calibri" w:eastAsia="Times New Roman" w:hAnsi="Calibri" w:cs="Times New Roman"/>
          <w:color w:val="000000"/>
          <w:lang w:eastAsia="en-GB"/>
        </w:rPr>
        <w:t xml:space="preserve"> is compliant to statutory and trust audits</w:t>
      </w:r>
      <w:r w:rsidR="003C0379">
        <w:rPr>
          <w:rFonts w:ascii="Calibri" w:eastAsia="Times New Roman" w:hAnsi="Calibri" w:cs="Times New Roman"/>
          <w:color w:val="000000"/>
          <w:lang w:eastAsia="en-GB"/>
        </w:rPr>
        <w:t>.</w:t>
      </w:r>
    </w:p>
    <w:p w:rsidR="007A3D4E"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Have day to day responsibility </w:t>
      </w:r>
      <w:r w:rsidRPr="00813102">
        <w:rPr>
          <w:rFonts w:ascii="Calibri" w:eastAsia="Times New Roman" w:hAnsi="Calibri" w:cs="Times New Roman"/>
          <w:color w:val="000000"/>
          <w:lang w:eastAsia="en-GB"/>
        </w:rPr>
        <w:t xml:space="preserve">for SEN funding; ensuring this is sufficiently and timely applied </w:t>
      </w:r>
      <w:r>
        <w:rPr>
          <w:rFonts w:ascii="Calibri" w:eastAsia="Times New Roman" w:hAnsi="Calibri" w:cs="Times New Roman"/>
          <w:color w:val="000000"/>
          <w:lang w:eastAsia="en-GB"/>
        </w:rPr>
        <w:t>to</w:t>
      </w:r>
      <w:r w:rsidRPr="0081310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students’ </w:t>
      </w:r>
      <w:r w:rsidRPr="00813102">
        <w:rPr>
          <w:rFonts w:ascii="Calibri" w:eastAsia="Times New Roman" w:hAnsi="Calibri" w:cs="Times New Roman"/>
          <w:color w:val="000000"/>
          <w:lang w:eastAsia="en-GB"/>
        </w:rPr>
        <w:t>needs and expenditure is in accordance with funding requirements</w:t>
      </w:r>
      <w:r w:rsidR="00852431">
        <w:rPr>
          <w:rFonts w:ascii="Calibri" w:eastAsia="Times New Roman" w:hAnsi="Calibri" w:cs="Times New Roman"/>
          <w:color w:val="000000"/>
          <w:lang w:eastAsia="en-GB"/>
        </w:rPr>
        <w:t>.</w:t>
      </w:r>
    </w:p>
    <w:p w:rsidR="007A3D4E"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Contribute to partnership working between the </w:t>
      </w:r>
      <w:r w:rsidR="00852431">
        <w:rPr>
          <w:rFonts w:ascii="Calibri" w:eastAsia="Times New Roman" w:hAnsi="Calibri" w:cs="Times New Roman"/>
          <w:color w:val="000000"/>
          <w:lang w:eastAsia="en-GB"/>
        </w:rPr>
        <w:t xml:space="preserve">Inclusion Teams (SEN) </w:t>
      </w:r>
      <w:r>
        <w:rPr>
          <w:rFonts w:ascii="Calibri" w:eastAsia="Times New Roman" w:hAnsi="Calibri" w:cs="Times New Roman"/>
          <w:color w:val="000000"/>
          <w:lang w:eastAsia="en-GB"/>
        </w:rPr>
        <w:t>Support and Challenge Managers to sufficiently support students in the respective year groups.</w:t>
      </w:r>
    </w:p>
    <w:p w:rsidR="007A3D4E"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Work in conjunction with the SLT link for curriculum to develop and adapt the curriculum to meet </w:t>
      </w:r>
      <w:proofErr w:type="spellStart"/>
      <w:proofErr w:type="gramStart"/>
      <w:r>
        <w:rPr>
          <w:rFonts w:ascii="Calibri" w:eastAsia="Times New Roman" w:hAnsi="Calibri" w:cs="Times New Roman"/>
          <w:color w:val="000000"/>
          <w:lang w:eastAsia="en-GB"/>
        </w:rPr>
        <w:t>students</w:t>
      </w:r>
      <w:proofErr w:type="spellEnd"/>
      <w:proofErr w:type="gramEnd"/>
      <w:r>
        <w:rPr>
          <w:rFonts w:ascii="Calibri" w:eastAsia="Times New Roman" w:hAnsi="Calibri" w:cs="Times New Roman"/>
          <w:color w:val="000000"/>
          <w:lang w:eastAsia="en-GB"/>
        </w:rPr>
        <w:t xml:space="preserve"> needs.</w:t>
      </w:r>
    </w:p>
    <w:p w:rsidR="007A3D4E" w:rsidRPr="00644B58"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t xml:space="preserve">Liaise with the SLT link for </w:t>
      </w:r>
      <w:proofErr w:type="spellStart"/>
      <w:r>
        <w:t>behaviour</w:t>
      </w:r>
      <w:proofErr w:type="spellEnd"/>
      <w:r>
        <w:t xml:space="preserve"> to identify any link with </w:t>
      </w:r>
      <w:proofErr w:type="spellStart"/>
      <w:r>
        <w:t>behaviour</w:t>
      </w:r>
      <w:proofErr w:type="spellEnd"/>
      <w:r>
        <w:t xml:space="preserve"> to learning needs and create strategies for support and inclusion.</w:t>
      </w:r>
    </w:p>
    <w:p w:rsidR="007A3D4E" w:rsidRPr="00225A5A" w:rsidRDefault="007A3D4E" w:rsidP="000B0AE0">
      <w:pPr>
        <w:pStyle w:val="ListParagraph"/>
        <w:widowControl/>
        <w:numPr>
          <w:ilvl w:val="0"/>
          <w:numId w:val="6"/>
        </w:numPr>
        <w:shd w:val="clear" w:color="auto" w:fill="FFFFFF"/>
        <w:spacing w:after="160" w:line="259" w:lineRule="auto"/>
        <w:rPr>
          <w:rFonts w:ascii="Calibri" w:eastAsia="Times New Roman" w:hAnsi="Calibri" w:cs="Times New Roman"/>
          <w:color w:val="000000"/>
          <w:lang w:eastAsia="en-GB"/>
        </w:rPr>
      </w:pPr>
      <w:r>
        <w:t>Develop and maintain relationships with relevant stakeholders to share and develop best practice to improve the quality of the provision and students learning.</w:t>
      </w:r>
    </w:p>
    <w:p w:rsidR="00225A5A" w:rsidRPr="00852431" w:rsidRDefault="007A0D9D" w:rsidP="000B0AE0">
      <w:pPr>
        <w:pStyle w:val="ListParagraph"/>
        <w:widowControl/>
        <w:numPr>
          <w:ilvl w:val="0"/>
          <w:numId w:val="6"/>
        </w:numPr>
        <w:shd w:val="clear" w:color="auto" w:fill="FFFFFF"/>
        <w:spacing w:after="13" w:line="259" w:lineRule="auto"/>
        <w:rPr>
          <w:rFonts w:cstheme="minorHAnsi"/>
        </w:rPr>
      </w:pPr>
      <w:r>
        <w:rPr>
          <w:rFonts w:cstheme="minorHAnsi"/>
        </w:rPr>
        <w:t>Maintain and analy</w:t>
      </w:r>
      <w:r w:rsidR="00225A5A" w:rsidRPr="00852431">
        <w:rPr>
          <w:rFonts w:cstheme="minorHAnsi"/>
        </w:rPr>
        <w:t xml:space="preserve">se the school’s provision map for vulnerable learners (including SEND, medical need and other identified students). </w:t>
      </w:r>
    </w:p>
    <w:p w:rsidR="00225A5A" w:rsidRDefault="00225A5A" w:rsidP="000B0AE0">
      <w:pPr>
        <w:pStyle w:val="Default"/>
        <w:numPr>
          <w:ilvl w:val="0"/>
          <w:numId w:val="6"/>
        </w:numPr>
        <w:spacing w:after="13"/>
        <w:rPr>
          <w:rFonts w:asciiTheme="minorHAnsi" w:hAnsiTheme="minorHAnsi" w:cstheme="minorHAnsi"/>
          <w:sz w:val="22"/>
          <w:szCs w:val="22"/>
        </w:rPr>
      </w:pPr>
      <w:r>
        <w:rPr>
          <w:rFonts w:asciiTheme="minorHAnsi" w:hAnsiTheme="minorHAnsi" w:cstheme="minorHAnsi"/>
          <w:sz w:val="22"/>
          <w:szCs w:val="22"/>
        </w:rPr>
        <w:t>I</w:t>
      </w:r>
      <w:r w:rsidRPr="001C1255">
        <w:rPr>
          <w:rFonts w:asciiTheme="minorHAnsi" w:hAnsiTheme="minorHAnsi" w:cstheme="minorHAnsi"/>
          <w:sz w:val="22"/>
          <w:szCs w:val="22"/>
        </w:rPr>
        <w:t>dentify on this provision map a staged list of students with special educational needs; including those in receipt of additional SEND support from the schools devolved budget, those in receipt of High Needs funding and those with statements of Special Educational Need or Education Health and Care plans</w:t>
      </w:r>
      <w:r>
        <w:rPr>
          <w:rFonts w:asciiTheme="minorHAnsi" w:hAnsiTheme="minorHAnsi" w:cstheme="minorHAnsi"/>
          <w:sz w:val="22"/>
          <w:szCs w:val="22"/>
        </w:rPr>
        <w:t>.</w:t>
      </w:r>
    </w:p>
    <w:p w:rsidR="00225A5A" w:rsidRPr="001C1255" w:rsidRDefault="00225A5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lastRenderedPageBreak/>
        <w:t>Meet regularly</w:t>
      </w:r>
      <w:r w:rsidRPr="001C1255">
        <w:rPr>
          <w:rFonts w:asciiTheme="minorHAnsi" w:hAnsiTheme="minorHAnsi" w:cstheme="minorHAnsi"/>
          <w:sz w:val="22"/>
          <w:szCs w:val="22"/>
        </w:rPr>
        <w:t xml:space="preserve"> with teachers to review and revise learning objectives for all vulnerable learners in their class who are being tracked on the academy’s provision map. </w:t>
      </w:r>
    </w:p>
    <w:p w:rsidR="00225A5A" w:rsidRDefault="00225A5A" w:rsidP="000B0AE0">
      <w:pPr>
        <w:pStyle w:val="Default"/>
        <w:numPr>
          <w:ilvl w:val="0"/>
          <w:numId w:val="6"/>
        </w:numPr>
        <w:spacing w:after="13"/>
        <w:rPr>
          <w:rFonts w:asciiTheme="minorHAnsi" w:hAnsiTheme="minorHAnsi" w:cstheme="minorHAnsi"/>
          <w:sz w:val="22"/>
          <w:szCs w:val="22"/>
        </w:rPr>
      </w:pPr>
      <w:r>
        <w:rPr>
          <w:rFonts w:asciiTheme="minorHAnsi" w:hAnsiTheme="minorHAnsi" w:cstheme="minorHAnsi"/>
          <w:sz w:val="22"/>
          <w:szCs w:val="22"/>
        </w:rPr>
        <w:t>E</w:t>
      </w:r>
      <w:r w:rsidRPr="001C1255">
        <w:rPr>
          <w:rFonts w:asciiTheme="minorHAnsi" w:hAnsiTheme="minorHAnsi" w:cstheme="minorHAnsi"/>
          <w:sz w:val="22"/>
          <w:szCs w:val="22"/>
        </w:rPr>
        <w:t>nsure that all support provision is monitored and evaluated to ensure maximum impact and value for money</w:t>
      </w:r>
      <w:r>
        <w:rPr>
          <w:rFonts w:asciiTheme="minorHAnsi" w:hAnsiTheme="minorHAnsi" w:cstheme="minorHAnsi"/>
          <w:sz w:val="22"/>
          <w:szCs w:val="22"/>
        </w:rPr>
        <w:t>.</w:t>
      </w:r>
      <w:r w:rsidRPr="001C1255">
        <w:rPr>
          <w:rFonts w:asciiTheme="minorHAnsi" w:hAnsiTheme="minorHAnsi" w:cstheme="minorHAnsi"/>
          <w:sz w:val="22"/>
          <w:szCs w:val="22"/>
        </w:rPr>
        <w:t xml:space="preserve"> </w:t>
      </w:r>
    </w:p>
    <w:p w:rsidR="00AF7BF6" w:rsidRDefault="00225A5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A</w:t>
      </w:r>
      <w:r w:rsidRPr="001C1255">
        <w:rPr>
          <w:rFonts w:asciiTheme="minorHAnsi" w:hAnsiTheme="minorHAnsi" w:cstheme="minorHAnsi"/>
          <w:sz w:val="22"/>
          <w:szCs w:val="22"/>
        </w:rPr>
        <w:t xml:space="preserve">ttend </w:t>
      </w:r>
      <w:r>
        <w:rPr>
          <w:rFonts w:asciiTheme="minorHAnsi" w:hAnsiTheme="minorHAnsi" w:cstheme="minorHAnsi"/>
          <w:sz w:val="22"/>
          <w:szCs w:val="22"/>
        </w:rPr>
        <w:t>Trust and external</w:t>
      </w:r>
      <w:r w:rsidRPr="001C1255">
        <w:rPr>
          <w:rFonts w:asciiTheme="minorHAnsi" w:hAnsiTheme="minorHAnsi" w:cstheme="minorHAnsi"/>
          <w:sz w:val="22"/>
          <w:szCs w:val="22"/>
        </w:rPr>
        <w:t xml:space="preserve"> SENCO network meetings and training as appropriate. </w:t>
      </w:r>
    </w:p>
    <w:p w:rsidR="00AF7BF6" w:rsidRPr="001C1255" w:rsidRDefault="00AF7BF6"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O</w:t>
      </w:r>
      <w:r w:rsidRPr="001C1255">
        <w:rPr>
          <w:rFonts w:asciiTheme="minorHAnsi" w:hAnsiTheme="minorHAnsi" w:cstheme="minorHAnsi"/>
          <w:sz w:val="22"/>
          <w:szCs w:val="22"/>
        </w:rPr>
        <w:t>versee the records on all students with Special Educational Needs/Disabilities</w:t>
      </w:r>
      <w:r>
        <w:rPr>
          <w:rFonts w:asciiTheme="minorHAnsi" w:hAnsiTheme="minorHAnsi" w:cstheme="minorHAnsi"/>
          <w:sz w:val="22"/>
          <w:szCs w:val="22"/>
        </w:rPr>
        <w:t>.</w:t>
      </w:r>
      <w:r w:rsidRPr="001C1255">
        <w:rPr>
          <w:rFonts w:asciiTheme="minorHAnsi" w:hAnsiTheme="minorHAnsi" w:cstheme="minorHAnsi"/>
          <w:sz w:val="22"/>
          <w:szCs w:val="22"/>
        </w:rPr>
        <w:t xml:space="preserve"> </w:t>
      </w:r>
    </w:p>
    <w:p w:rsidR="00AF7BF6" w:rsidRPr="001C1255" w:rsidRDefault="00AF7BF6"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M</w:t>
      </w:r>
      <w:r w:rsidRPr="001C1255">
        <w:rPr>
          <w:rFonts w:asciiTheme="minorHAnsi" w:hAnsiTheme="minorHAnsi" w:cstheme="minorHAnsi"/>
          <w:sz w:val="22"/>
          <w:szCs w:val="22"/>
        </w:rPr>
        <w:t xml:space="preserve">aintain the school’s SEND register and overseeing the records on all students with SEND. </w:t>
      </w:r>
    </w:p>
    <w:p w:rsidR="00AF7BF6" w:rsidRPr="001C1255" w:rsidRDefault="00AF7BF6"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C</w:t>
      </w:r>
      <w:r w:rsidRPr="001C1255">
        <w:rPr>
          <w:rFonts w:asciiTheme="minorHAnsi" w:hAnsiTheme="minorHAnsi" w:cstheme="minorHAnsi"/>
          <w:sz w:val="22"/>
          <w:szCs w:val="22"/>
        </w:rPr>
        <w:t>ontribute</w:t>
      </w:r>
      <w:r>
        <w:rPr>
          <w:rFonts w:asciiTheme="minorHAnsi" w:hAnsiTheme="minorHAnsi" w:cstheme="minorHAnsi"/>
          <w:sz w:val="22"/>
          <w:szCs w:val="22"/>
        </w:rPr>
        <w:t xml:space="preserve"> </w:t>
      </w:r>
      <w:r w:rsidRPr="001C1255">
        <w:rPr>
          <w:rFonts w:asciiTheme="minorHAnsi" w:hAnsiTheme="minorHAnsi" w:cstheme="minorHAnsi"/>
          <w:sz w:val="22"/>
          <w:szCs w:val="22"/>
        </w:rPr>
        <w:t>to the</w:t>
      </w:r>
      <w:r>
        <w:rPr>
          <w:rFonts w:asciiTheme="minorHAnsi" w:hAnsiTheme="minorHAnsi" w:cstheme="minorHAnsi"/>
          <w:sz w:val="22"/>
          <w:szCs w:val="22"/>
        </w:rPr>
        <w:t xml:space="preserve"> school’s</w:t>
      </w:r>
      <w:r w:rsidRPr="001C1255">
        <w:rPr>
          <w:rFonts w:asciiTheme="minorHAnsi" w:hAnsiTheme="minorHAnsi" w:cstheme="minorHAnsi"/>
          <w:sz w:val="22"/>
          <w:szCs w:val="22"/>
        </w:rPr>
        <w:t xml:space="preserve"> Promoting Equality and SEND and Inclusion Policies to ensure they meet all necessary requirements. </w:t>
      </w:r>
    </w:p>
    <w:p w:rsidR="00225A5A" w:rsidRPr="001C1255" w:rsidRDefault="00225A5A" w:rsidP="00AF7BF6">
      <w:pPr>
        <w:pStyle w:val="Default"/>
        <w:spacing w:after="13"/>
        <w:ind w:left="720"/>
        <w:rPr>
          <w:rFonts w:asciiTheme="minorHAnsi" w:hAnsiTheme="minorHAnsi" w:cstheme="minorHAnsi"/>
          <w:sz w:val="22"/>
          <w:szCs w:val="22"/>
        </w:rPr>
      </w:pPr>
    </w:p>
    <w:p w:rsidR="00890A7B" w:rsidRPr="007A0D9D" w:rsidRDefault="00852431" w:rsidP="00A7273A">
      <w:pPr>
        <w:pStyle w:val="ListParagraph"/>
        <w:numPr>
          <w:ilvl w:val="0"/>
          <w:numId w:val="2"/>
        </w:numPr>
        <w:spacing w:after="0" w:line="240" w:lineRule="auto"/>
        <w:ind w:left="426" w:right="-2" w:hanging="426"/>
        <w:jc w:val="both"/>
        <w:rPr>
          <w:rFonts w:ascii="Calibri" w:eastAsia="Calibri" w:hAnsi="Calibri" w:cs="Calibri"/>
          <w:b/>
          <w:spacing w:val="-2"/>
          <w:sz w:val="24"/>
          <w:szCs w:val="24"/>
        </w:rPr>
      </w:pPr>
      <w:r w:rsidRPr="007A0D9D">
        <w:rPr>
          <w:rFonts w:ascii="Calibri" w:eastAsia="Calibri" w:hAnsi="Calibri" w:cs="Calibri"/>
          <w:b/>
          <w:spacing w:val="-2"/>
          <w:sz w:val="24"/>
          <w:szCs w:val="24"/>
        </w:rPr>
        <w:t>Student’s</w:t>
      </w:r>
      <w:r w:rsidR="00A7273A" w:rsidRPr="007A0D9D">
        <w:rPr>
          <w:rFonts w:ascii="Calibri" w:eastAsia="Calibri" w:hAnsi="Calibri" w:cs="Calibri"/>
          <w:b/>
          <w:spacing w:val="-2"/>
          <w:sz w:val="24"/>
          <w:szCs w:val="24"/>
        </w:rPr>
        <w:t xml:space="preserve"> attainment </w:t>
      </w:r>
      <w:r w:rsidRPr="007A0D9D">
        <w:rPr>
          <w:rFonts w:ascii="Calibri" w:eastAsia="Calibri" w:hAnsi="Calibri" w:cs="Calibri"/>
          <w:b/>
          <w:spacing w:val="-2"/>
          <w:sz w:val="24"/>
          <w:szCs w:val="24"/>
        </w:rPr>
        <w:t>and development</w:t>
      </w:r>
    </w:p>
    <w:p w:rsidR="00890A7B" w:rsidRPr="007A0D9D" w:rsidRDefault="00890A7B" w:rsidP="00890A7B">
      <w:pPr>
        <w:spacing w:after="0" w:line="240" w:lineRule="auto"/>
        <w:ind w:right="-2"/>
        <w:jc w:val="both"/>
        <w:rPr>
          <w:rFonts w:ascii="Calibri" w:eastAsia="Calibri" w:hAnsi="Calibri" w:cs="Calibri"/>
          <w:b/>
          <w:spacing w:val="-2"/>
          <w:sz w:val="26"/>
          <w:szCs w:val="26"/>
        </w:rPr>
      </w:pPr>
    </w:p>
    <w:p w:rsidR="00225A5A" w:rsidRPr="007A0D9D" w:rsidRDefault="00225A5A" w:rsidP="000B0AE0">
      <w:pPr>
        <w:pStyle w:val="ListParagraph"/>
        <w:widowControl/>
        <w:numPr>
          <w:ilvl w:val="0"/>
          <w:numId w:val="7"/>
        </w:numPr>
        <w:shd w:val="clear" w:color="auto" w:fill="FFFFFF"/>
        <w:spacing w:after="160" w:line="259" w:lineRule="auto"/>
        <w:rPr>
          <w:rFonts w:ascii="Calibri" w:eastAsia="Times New Roman" w:hAnsi="Calibri" w:cs="Times New Roman"/>
          <w:lang w:eastAsia="en-GB"/>
        </w:rPr>
      </w:pPr>
      <w:r w:rsidRPr="007A0D9D">
        <w:rPr>
          <w:rFonts w:ascii="Calibri" w:eastAsia="Times New Roman" w:hAnsi="Calibri" w:cs="Times New Roman"/>
          <w:lang w:eastAsia="en-GB"/>
        </w:rPr>
        <w:t>Ensure that all students have differentiated teaching to support their academic and development needs.</w:t>
      </w:r>
    </w:p>
    <w:p w:rsidR="003C0379" w:rsidRPr="007A0D9D" w:rsidRDefault="003C0379" w:rsidP="000B0AE0">
      <w:pPr>
        <w:pStyle w:val="ListParagraph"/>
        <w:widowControl/>
        <w:numPr>
          <w:ilvl w:val="0"/>
          <w:numId w:val="7"/>
        </w:numPr>
        <w:shd w:val="clear" w:color="auto" w:fill="FFFFFF"/>
        <w:spacing w:after="160" w:line="259" w:lineRule="auto"/>
        <w:rPr>
          <w:rFonts w:ascii="Calibri" w:eastAsia="Times New Roman" w:hAnsi="Calibri" w:cs="Times New Roman"/>
          <w:lang w:eastAsia="en-GB"/>
        </w:rPr>
      </w:pPr>
      <w:r w:rsidRPr="007A0D9D">
        <w:t>Ensure all teache</w:t>
      </w:r>
      <w:r w:rsidR="00852431" w:rsidRPr="007A0D9D">
        <w:t>r</w:t>
      </w:r>
      <w:r w:rsidRPr="007A0D9D">
        <w:t>s have high quality differentiate learning outcomes for students with SEN needs.</w:t>
      </w:r>
    </w:p>
    <w:p w:rsidR="00852431" w:rsidRPr="007A0D9D" w:rsidRDefault="00852431" w:rsidP="000B0AE0">
      <w:pPr>
        <w:pStyle w:val="ListParagraph"/>
        <w:widowControl/>
        <w:numPr>
          <w:ilvl w:val="0"/>
          <w:numId w:val="7"/>
        </w:numPr>
        <w:shd w:val="clear" w:color="auto" w:fill="FFFFFF"/>
        <w:spacing w:after="13" w:line="259" w:lineRule="auto"/>
        <w:rPr>
          <w:rFonts w:eastAsia="Times New Roman" w:cstheme="minorHAnsi"/>
          <w:lang w:eastAsia="en-GB"/>
        </w:rPr>
      </w:pPr>
      <w:r w:rsidRPr="007A0D9D">
        <w:rPr>
          <w:rFonts w:eastAsia="Times New Roman" w:cstheme="minorHAnsi"/>
          <w:lang w:eastAsia="en-GB"/>
        </w:rPr>
        <w:t>Ensure the provision</w:t>
      </w:r>
      <w:r w:rsidR="00225A5A" w:rsidRPr="007A0D9D">
        <w:rPr>
          <w:rFonts w:eastAsia="Times New Roman" w:cstheme="minorHAnsi"/>
          <w:lang w:eastAsia="en-GB"/>
        </w:rPr>
        <w:t xml:space="preserve"> has an </w:t>
      </w:r>
      <w:r w:rsidRPr="007A0D9D">
        <w:rPr>
          <w:rFonts w:eastAsia="Times New Roman" w:cstheme="minorHAnsi"/>
          <w:lang w:eastAsia="en-GB"/>
        </w:rPr>
        <w:t xml:space="preserve">EHC plan </w:t>
      </w:r>
      <w:r w:rsidR="00225A5A" w:rsidRPr="007A0D9D">
        <w:rPr>
          <w:rFonts w:eastAsia="Times New Roman" w:cstheme="minorHAnsi"/>
          <w:lang w:eastAsia="en-GB"/>
        </w:rPr>
        <w:t xml:space="preserve">for each student </w:t>
      </w:r>
      <w:r w:rsidRPr="007A0D9D">
        <w:rPr>
          <w:rFonts w:eastAsia="Times New Roman" w:cstheme="minorHAnsi"/>
          <w:lang w:eastAsia="en-GB"/>
        </w:rPr>
        <w:t>with more complex SEN or medical needs</w:t>
      </w:r>
      <w:r w:rsidR="00225A5A" w:rsidRPr="007A0D9D">
        <w:rPr>
          <w:rFonts w:eastAsia="Times New Roman" w:cstheme="minorHAnsi"/>
          <w:lang w:eastAsia="en-GB"/>
        </w:rPr>
        <w:t>.</w:t>
      </w:r>
    </w:p>
    <w:p w:rsidR="00225A5A" w:rsidRPr="007A0D9D" w:rsidRDefault="00225A5A" w:rsidP="000B0AE0">
      <w:pPr>
        <w:pStyle w:val="Default"/>
        <w:numPr>
          <w:ilvl w:val="0"/>
          <w:numId w:val="7"/>
        </w:numPr>
        <w:spacing w:after="13"/>
        <w:rPr>
          <w:rFonts w:asciiTheme="minorHAnsi" w:hAnsiTheme="minorHAnsi" w:cstheme="minorHAnsi"/>
          <w:color w:val="auto"/>
          <w:sz w:val="22"/>
          <w:szCs w:val="22"/>
        </w:rPr>
      </w:pPr>
      <w:r w:rsidRPr="007A0D9D">
        <w:rPr>
          <w:rFonts w:asciiTheme="minorHAnsi" w:hAnsiTheme="minorHAnsi" w:cstheme="minorHAnsi"/>
          <w:color w:val="auto"/>
          <w:sz w:val="22"/>
          <w:szCs w:val="22"/>
        </w:rPr>
        <w:t xml:space="preserve">Implement a programme of Annual Review for all students with a statement of special educational need or Education, Health and Care Plans. </w:t>
      </w:r>
    </w:p>
    <w:p w:rsidR="00225A5A" w:rsidRPr="007A0D9D" w:rsidRDefault="00225A5A" w:rsidP="000B0AE0">
      <w:pPr>
        <w:pStyle w:val="Default"/>
        <w:numPr>
          <w:ilvl w:val="0"/>
          <w:numId w:val="7"/>
        </w:numPr>
        <w:spacing w:after="13"/>
        <w:rPr>
          <w:rFonts w:asciiTheme="minorHAnsi" w:hAnsiTheme="minorHAnsi" w:cstheme="minorHAnsi"/>
          <w:color w:val="auto"/>
          <w:sz w:val="22"/>
          <w:szCs w:val="22"/>
        </w:rPr>
      </w:pPr>
      <w:r w:rsidRPr="007A0D9D">
        <w:rPr>
          <w:rFonts w:asciiTheme="minorHAnsi" w:hAnsiTheme="minorHAnsi" w:cstheme="minorHAnsi"/>
          <w:color w:val="auto"/>
          <w:sz w:val="22"/>
          <w:szCs w:val="22"/>
        </w:rPr>
        <w:t xml:space="preserve">Comply with requests from external Education Health and Care Plan Coordinators to participate in a review. </w:t>
      </w:r>
    </w:p>
    <w:p w:rsidR="003C0379" w:rsidRPr="007A0D9D" w:rsidRDefault="00852431" w:rsidP="000B0AE0">
      <w:pPr>
        <w:pStyle w:val="ListParagraph"/>
        <w:widowControl/>
        <w:numPr>
          <w:ilvl w:val="0"/>
          <w:numId w:val="7"/>
        </w:numPr>
        <w:shd w:val="clear" w:color="auto" w:fill="FFFFFF"/>
        <w:spacing w:after="13" w:line="259" w:lineRule="auto"/>
        <w:rPr>
          <w:rFonts w:eastAsia="Times New Roman" w:cstheme="minorHAnsi"/>
          <w:lang w:eastAsia="en-GB"/>
        </w:rPr>
      </w:pPr>
      <w:r w:rsidRPr="007A0D9D">
        <w:rPr>
          <w:rFonts w:cs="Helvetica 45 Light"/>
        </w:rPr>
        <w:t>Ensure there is clear set of expected outcomes, which include academic and developmental targets, with the provision being accurately recorded; liaising with teaching staff to ensure they maintain responsibility for the students</w:t>
      </w:r>
      <w:r w:rsidR="00C0390E">
        <w:rPr>
          <w:rFonts w:cs="Helvetica 45 Light"/>
        </w:rPr>
        <w:t>’</w:t>
      </w:r>
      <w:r w:rsidRPr="007A0D9D">
        <w:rPr>
          <w:rFonts w:cs="Helvetica 45 Light"/>
        </w:rPr>
        <w:t xml:space="preserve"> progress.</w:t>
      </w:r>
    </w:p>
    <w:p w:rsidR="00852431" w:rsidRPr="00852431" w:rsidRDefault="00852431" w:rsidP="000B0AE0">
      <w:pPr>
        <w:pStyle w:val="ListParagraph"/>
        <w:widowControl/>
        <w:numPr>
          <w:ilvl w:val="0"/>
          <w:numId w:val="7"/>
        </w:numPr>
        <w:shd w:val="clear" w:color="auto" w:fill="FFFFFF"/>
        <w:spacing w:after="13" w:line="259" w:lineRule="auto"/>
        <w:rPr>
          <w:rFonts w:cstheme="minorHAnsi"/>
        </w:rPr>
      </w:pPr>
      <w:r w:rsidRPr="00852431">
        <w:rPr>
          <w:rFonts w:ascii="Calibri" w:eastAsia="Times New Roman" w:hAnsi="Calibri" w:cs="Times New Roman"/>
          <w:color w:val="000000"/>
          <w:lang w:eastAsia="en-GB"/>
        </w:rPr>
        <w:t>Support and track the progress of key identified groups to ensure they are making at least good progress.</w:t>
      </w:r>
    </w:p>
    <w:p w:rsidR="00A7273A" w:rsidRPr="001C1255" w:rsidRDefault="00A7273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 xml:space="preserve">Lead </w:t>
      </w:r>
      <w:r w:rsidRPr="001C1255">
        <w:rPr>
          <w:rFonts w:asciiTheme="minorHAnsi" w:hAnsiTheme="minorHAnsi" w:cstheme="minorHAnsi"/>
          <w:sz w:val="22"/>
          <w:szCs w:val="22"/>
        </w:rPr>
        <w:t>in-service training of staff</w:t>
      </w:r>
      <w:r>
        <w:rPr>
          <w:rFonts w:asciiTheme="minorHAnsi" w:hAnsiTheme="minorHAnsi" w:cstheme="minorHAnsi"/>
          <w:sz w:val="22"/>
          <w:szCs w:val="22"/>
        </w:rPr>
        <w:t>.</w:t>
      </w:r>
      <w:r w:rsidRPr="001C1255">
        <w:rPr>
          <w:rFonts w:asciiTheme="minorHAnsi" w:hAnsiTheme="minorHAnsi" w:cstheme="minorHAnsi"/>
          <w:sz w:val="22"/>
          <w:szCs w:val="22"/>
        </w:rPr>
        <w:t xml:space="preserve"> </w:t>
      </w:r>
    </w:p>
    <w:p w:rsidR="00A7273A" w:rsidRPr="001C1255" w:rsidRDefault="00A7273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C</w:t>
      </w:r>
      <w:r w:rsidRPr="001C1255">
        <w:rPr>
          <w:rFonts w:asciiTheme="minorHAnsi" w:hAnsiTheme="minorHAnsi" w:cstheme="minorHAnsi"/>
          <w:sz w:val="22"/>
          <w:szCs w:val="22"/>
        </w:rPr>
        <w:t xml:space="preserve">arry out referral procedures to the Local Authority to request High Needs funding and/or an Education Health and Care Plan when it is suspected, on strong evidence arising from previous intervention (additional SEN support from devolved budget), that a student may have a special educational need which will require significant support, </w:t>
      </w:r>
    </w:p>
    <w:p w:rsidR="00C0390E" w:rsidRDefault="00A7273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M</w:t>
      </w:r>
      <w:r w:rsidRPr="001C1255">
        <w:rPr>
          <w:rFonts w:asciiTheme="minorHAnsi" w:hAnsiTheme="minorHAnsi" w:cstheme="minorHAnsi"/>
          <w:sz w:val="22"/>
          <w:szCs w:val="22"/>
        </w:rPr>
        <w:t xml:space="preserve">onitor the </w:t>
      </w:r>
      <w:r>
        <w:rPr>
          <w:rFonts w:asciiTheme="minorHAnsi" w:hAnsiTheme="minorHAnsi" w:cstheme="minorHAnsi"/>
          <w:sz w:val="22"/>
          <w:szCs w:val="22"/>
        </w:rPr>
        <w:t xml:space="preserve">school’s </w:t>
      </w:r>
      <w:r w:rsidRPr="001C1255">
        <w:rPr>
          <w:rFonts w:asciiTheme="minorHAnsi" w:hAnsiTheme="minorHAnsi" w:cstheme="minorHAnsi"/>
          <w:sz w:val="22"/>
          <w:szCs w:val="22"/>
        </w:rPr>
        <w:t>system f</w:t>
      </w:r>
      <w:r w:rsidR="00C0390E">
        <w:rPr>
          <w:rFonts w:asciiTheme="minorHAnsi" w:hAnsiTheme="minorHAnsi" w:cstheme="minorHAnsi"/>
          <w:sz w:val="22"/>
          <w:szCs w:val="22"/>
        </w:rPr>
        <w:t xml:space="preserve">or ensuring that pupil profiles are up to date, appropriate and shared with staff.  </w:t>
      </w:r>
    </w:p>
    <w:p w:rsidR="00A7273A" w:rsidRPr="001C1255" w:rsidRDefault="00A7273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E</w:t>
      </w:r>
      <w:r w:rsidRPr="001C1255">
        <w:rPr>
          <w:rFonts w:asciiTheme="minorHAnsi" w:hAnsiTheme="minorHAnsi" w:cstheme="minorHAnsi"/>
          <w:sz w:val="22"/>
          <w:szCs w:val="22"/>
        </w:rPr>
        <w:t>valuat</w:t>
      </w:r>
      <w:r>
        <w:rPr>
          <w:rFonts w:asciiTheme="minorHAnsi" w:hAnsiTheme="minorHAnsi" w:cstheme="minorHAnsi"/>
          <w:sz w:val="22"/>
          <w:szCs w:val="22"/>
        </w:rPr>
        <w:t>e</w:t>
      </w:r>
      <w:r w:rsidRPr="001C1255">
        <w:rPr>
          <w:rFonts w:asciiTheme="minorHAnsi" w:hAnsiTheme="minorHAnsi" w:cstheme="minorHAnsi"/>
          <w:sz w:val="22"/>
          <w:szCs w:val="22"/>
        </w:rPr>
        <w:t xml:space="preserve"> regularly the impact and effectiveness of all additional interventions for all vulnerable learners (including those with special educational needs). </w:t>
      </w:r>
    </w:p>
    <w:p w:rsidR="00A7273A" w:rsidRDefault="00A7273A" w:rsidP="000B0AE0">
      <w:pPr>
        <w:pStyle w:val="Default"/>
        <w:numPr>
          <w:ilvl w:val="0"/>
          <w:numId w:val="7"/>
        </w:numPr>
        <w:rPr>
          <w:sz w:val="20"/>
          <w:szCs w:val="20"/>
        </w:rPr>
      </w:pPr>
      <w:r w:rsidRPr="001C1255">
        <w:rPr>
          <w:rFonts w:asciiTheme="minorHAnsi" w:hAnsiTheme="minorHAnsi" w:cstheme="minorHAnsi"/>
          <w:sz w:val="22"/>
          <w:szCs w:val="22"/>
        </w:rPr>
        <w:t>Liais</w:t>
      </w:r>
      <w:r>
        <w:rPr>
          <w:rFonts w:asciiTheme="minorHAnsi" w:hAnsiTheme="minorHAnsi" w:cstheme="minorHAnsi"/>
          <w:sz w:val="22"/>
          <w:szCs w:val="22"/>
        </w:rPr>
        <w:t>e</w:t>
      </w:r>
      <w:r w:rsidRPr="001C1255">
        <w:rPr>
          <w:rFonts w:asciiTheme="minorHAnsi" w:hAnsiTheme="minorHAnsi" w:cstheme="minorHAnsi"/>
          <w:sz w:val="22"/>
          <w:szCs w:val="22"/>
        </w:rPr>
        <w:t xml:space="preserve"> with the Exams Officer to coordinate access arrangements for exams</w:t>
      </w:r>
      <w:r w:rsidR="00C0390E">
        <w:rPr>
          <w:rFonts w:asciiTheme="minorHAnsi" w:hAnsiTheme="minorHAnsi" w:cstheme="minorHAnsi"/>
          <w:sz w:val="22"/>
          <w:szCs w:val="22"/>
        </w:rPr>
        <w:t>.</w:t>
      </w:r>
    </w:p>
    <w:p w:rsidR="00DC3E09" w:rsidRDefault="00DC3E09" w:rsidP="00AF7BF6">
      <w:pPr>
        <w:widowControl/>
        <w:autoSpaceDE w:val="0"/>
        <w:autoSpaceDN w:val="0"/>
        <w:adjustRightInd w:val="0"/>
        <w:spacing w:after="0" w:line="240" w:lineRule="auto"/>
        <w:rPr>
          <w:rFonts w:cstheme="minorHAnsi"/>
          <w:lang w:val="en-GB"/>
        </w:rPr>
      </w:pPr>
    </w:p>
    <w:p w:rsidR="00225A5A" w:rsidRPr="007A0D9D" w:rsidRDefault="00225A5A" w:rsidP="00AF7BF6">
      <w:pPr>
        <w:pStyle w:val="ListParagraph"/>
        <w:numPr>
          <w:ilvl w:val="0"/>
          <w:numId w:val="2"/>
        </w:numPr>
        <w:spacing w:after="0" w:line="240" w:lineRule="auto"/>
        <w:ind w:left="284" w:right="-2" w:hanging="568"/>
        <w:jc w:val="both"/>
        <w:rPr>
          <w:rFonts w:ascii="Calibri" w:eastAsia="Calibri" w:hAnsi="Calibri" w:cs="Calibri"/>
          <w:b/>
          <w:spacing w:val="-2"/>
          <w:sz w:val="24"/>
          <w:szCs w:val="24"/>
        </w:rPr>
      </w:pPr>
      <w:r w:rsidRPr="007A0D9D">
        <w:rPr>
          <w:rFonts w:ascii="Calibri" w:eastAsia="Calibri" w:hAnsi="Calibri" w:cs="Calibri"/>
          <w:b/>
          <w:spacing w:val="-2"/>
          <w:sz w:val="24"/>
          <w:szCs w:val="24"/>
        </w:rPr>
        <w:t xml:space="preserve">Parent / </w:t>
      </w:r>
      <w:proofErr w:type="spellStart"/>
      <w:r w:rsidRPr="007A0D9D">
        <w:rPr>
          <w:rFonts w:ascii="Calibri" w:eastAsia="Calibri" w:hAnsi="Calibri" w:cs="Calibri"/>
          <w:b/>
          <w:spacing w:val="-2"/>
          <w:sz w:val="24"/>
          <w:szCs w:val="24"/>
        </w:rPr>
        <w:t>Carer</w:t>
      </w:r>
      <w:proofErr w:type="spellEnd"/>
      <w:r w:rsidRPr="007A0D9D">
        <w:rPr>
          <w:rFonts w:ascii="Calibri" w:eastAsia="Calibri" w:hAnsi="Calibri" w:cs="Calibri"/>
          <w:b/>
          <w:spacing w:val="-2"/>
          <w:sz w:val="24"/>
          <w:szCs w:val="24"/>
        </w:rPr>
        <w:t xml:space="preserve"> </w:t>
      </w:r>
      <w:r w:rsidR="00AF7BF6" w:rsidRPr="007A0D9D">
        <w:rPr>
          <w:rFonts w:ascii="Calibri" w:eastAsia="Calibri" w:hAnsi="Calibri" w:cs="Calibri"/>
          <w:b/>
          <w:spacing w:val="-2"/>
          <w:sz w:val="24"/>
          <w:szCs w:val="24"/>
        </w:rPr>
        <w:t>and third party Liaison</w:t>
      </w:r>
    </w:p>
    <w:p w:rsidR="00A7273A" w:rsidRPr="003C0379" w:rsidRDefault="00A7273A" w:rsidP="00225A5A">
      <w:pPr>
        <w:pStyle w:val="ListParagraph"/>
        <w:widowControl/>
        <w:autoSpaceDE w:val="0"/>
        <w:autoSpaceDN w:val="0"/>
        <w:adjustRightInd w:val="0"/>
        <w:spacing w:after="0" w:line="240" w:lineRule="auto"/>
        <w:rPr>
          <w:rFonts w:cstheme="minorHAnsi"/>
          <w:lang w:val="en-GB"/>
        </w:rPr>
      </w:pPr>
    </w:p>
    <w:p w:rsidR="00225A5A" w:rsidRPr="001C1255" w:rsidRDefault="00225A5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L</w:t>
      </w:r>
      <w:r w:rsidRPr="001C1255">
        <w:rPr>
          <w:rFonts w:asciiTheme="minorHAnsi" w:hAnsiTheme="minorHAnsi" w:cstheme="minorHAnsi"/>
          <w:sz w:val="22"/>
          <w:szCs w:val="22"/>
        </w:rPr>
        <w:t>iais</w:t>
      </w:r>
      <w:r>
        <w:rPr>
          <w:rFonts w:asciiTheme="minorHAnsi" w:hAnsiTheme="minorHAnsi" w:cstheme="minorHAnsi"/>
          <w:sz w:val="22"/>
          <w:szCs w:val="22"/>
        </w:rPr>
        <w:t>e</w:t>
      </w:r>
      <w:r w:rsidRPr="001C1255">
        <w:rPr>
          <w:rFonts w:asciiTheme="minorHAnsi" w:hAnsiTheme="minorHAnsi" w:cstheme="minorHAnsi"/>
          <w:sz w:val="22"/>
          <w:szCs w:val="22"/>
        </w:rPr>
        <w:t xml:space="preserve"> with the school’s </w:t>
      </w:r>
      <w:r>
        <w:rPr>
          <w:rFonts w:asciiTheme="minorHAnsi" w:hAnsiTheme="minorHAnsi" w:cstheme="minorHAnsi"/>
          <w:sz w:val="22"/>
          <w:szCs w:val="22"/>
        </w:rPr>
        <w:t xml:space="preserve">SLT Link for Inclusion, </w:t>
      </w:r>
      <w:r w:rsidRPr="001C1255">
        <w:rPr>
          <w:rFonts w:asciiTheme="minorHAnsi" w:hAnsiTheme="minorHAnsi" w:cstheme="minorHAnsi"/>
          <w:sz w:val="22"/>
          <w:szCs w:val="22"/>
        </w:rPr>
        <w:t xml:space="preserve"> keeping </w:t>
      </w:r>
      <w:r>
        <w:rPr>
          <w:rFonts w:asciiTheme="minorHAnsi" w:hAnsiTheme="minorHAnsi" w:cstheme="minorHAnsi"/>
          <w:sz w:val="22"/>
          <w:szCs w:val="22"/>
        </w:rPr>
        <w:t>them i</w:t>
      </w:r>
      <w:r w:rsidRPr="001C1255">
        <w:rPr>
          <w:rFonts w:asciiTheme="minorHAnsi" w:hAnsiTheme="minorHAnsi" w:cstheme="minorHAnsi"/>
          <w:sz w:val="22"/>
          <w:szCs w:val="22"/>
        </w:rPr>
        <w:t xml:space="preserve">nformed of current issues regarding provision for vulnerable learners, including those with Special Educational Needs/Disabilities (nationally, locally and within school). </w:t>
      </w:r>
    </w:p>
    <w:p w:rsidR="00225A5A" w:rsidRPr="001C1255" w:rsidRDefault="00225A5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L</w:t>
      </w:r>
      <w:r w:rsidRPr="001C1255">
        <w:rPr>
          <w:rFonts w:asciiTheme="minorHAnsi" w:hAnsiTheme="minorHAnsi" w:cstheme="minorHAnsi"/>
          <w:sz w:val="22"/>
          <w:szCs w:val="22"/>
        </w:rPr>
        <w:t>iais</w:t>
      </w:r>
      <w:r>
        <w:rPr>
          <w:rFonts w:asciiTheme="minorHAnsi" w:hAnsiTheme="minorHAnsi" w:cstheme="minorHAnsi"/>
          <w:sz w:val="22"/>
          <w:szCs w:val="22"/>
        </w:rPr>
        <w:t>e</w:t>
      </w:r>
      <w:r w:rsidRPr="001C1255">
        <w:rPr>
          <w:rFonts w:asciiTheme="minorHAnsi" w:hAnsiTheme="minorHAnsi" w:cstheme="minorHAnsi"/>
          <w:sz w:val="22"/>
          <w:szCs w:val="22"/>
        </w:rPr>
        <w:t xml:space="preserve"> closely with a range of outside agencies to support vulnerable learners </w:t>
      </w:r>
    </w:p>
    <w:p w:rsidR="00225A5A" w:rsidRDefault="00225A5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M</w:t>
      </w:r>
      <w:r w:rsidRPr="001C1255">
        <w:rPr>
          <w:rFonts w:asciiTheme="minorHAnsi" w:hAnsiTheme="minorHAnsi" w:cstheme="minorHAnsi"/>
          <w:sz w:val="22"/>
          <w:szCs w:val="22"/>
        </w:rPr>
        <w:t xml:space="preserve">eet with in-year admissions students, to further identify needs and refer to appropriate support or programmes. </w:t>
      </w:r>
    </w:p>
    <w:p w:rsidR="00225A5A" w:rsidRPr="007A0D9D" w:rsidRDefault="00225A5A" w:rsidP="000B0AE0">
      <w:pPr>
        <w:pStyle w:val="Default"/>
        <w:numPr>
          <w:ilvl w:val="0"/>
          <w:numId w:val="7"/>
        </w:numPr>
        <w:spacing w:after="13"/>
        <w:rPr>
          <w:rFonts w:asciiTheme="minorHAnsi" w:hAnsiTheme="minorHAnsi" w:cstheme="minorHAnsi"/>
          <w:color w:val="auto"/>
          <w:sz w:val="22"/>
          <w:szCs w:val="22"/>
        </w:rPr>
      </w:pPr>
      <w:r w:rsidRPr="007A0D9D">
        <w:rPr>
          <w:rFonts w:asciiTheme="minorHAnsi" w:hAnsiTheme="minorHAnsi" w:cstheme="minorHAnsi"/>
          <w:color w:val="auto"/>
          <w:sz w:val="22"/>
          <w:szCs w:val="22"/>
        </w:rPr>
        <w:t>Ensure parents / carers</w:t>
      </w:r>
      <w:r w:rsidR="00031A39" w:rsidRPr="007A0D9D">
        <w:rPr>
          <w:rFonts w:asciiTheme="minorHAnsi" w:hAnsiTheme="minorHAnsi" w:cstheme="minorHAnsi"/>
          <w:color w:val="auto"/>
          <w:sz w:val="22"/>
          <w:szCs w:val="22"/>
        </w:rPr>
        <w:t xml:space="preserve"> of Students with EHC Plans</w:t>
      </w:r>
      <w:r w:rsidRPr="007A0D9D">
        <w:rPr>
          <w:rFonts w:asciiTheme="minorHAnsi" w:hAnsiTheme="minorHAnsi" w:cstheme="minorHAnsi"/>
          <w:color w:val="auto"/>
          <w:sz w:val="22"/>
          <w:szCs w:val="22"/>
        </w:rPr>
        <w:t xml:space="preserve"> are met at least termly to set clear goals, review progress made and identifies the responsibilities of the parent, pupils and school.</w:t>
      </w:r>
    </w:p>
    <w:p w:rsidR="00225A5A" w:rsidRDefault="00225A5A" w:rsidP="000B0AE0">
      <w:pPr>
        <w:pStyle w:val="Default"/>
        <w:numPr>
          <w:ilvl w:val="0"/>
          <w:numId w:val="7"/>
        </w:numPr>
        <w:spacing w:after="13"/>
        <w:rPr>
          <w:rFonts w:asciiTheme="minorHAnsi" w:hAnsiTheme="minorHAnsi" w:cstheme="minorHAnsi"/>
          <w:sz w:val="22"/>
          <w:szCs w:val="22"/>
        </w:rPr>
      </w:pPr>
      <w:r>
        <w:rPr>
          <w:rFonts w:asciiTheme="minorHAnsi" w:hAnsiTheme="minorHAnsi" w:cstheme="minorHAnsi"/>
          <w:sz w:val="22"/>
          <w:szCs w:val="22"/>
        </w:rPr>
        <w:t>A</w:t>
      </w:r>
      <w:r w:rsidRPr="001C1255">
        <w:rPr>
          <w:rFonts w:asciiTheme="minorHAnsi" w:hAnsiTheme="minorHAnsi" w:cstheme="minorHAnsi"/>
          <w:sz w:val="22"/>
          <w:szCs w:val="22"/>
        </w:rPr>
        <w:t xml:space="preserve">ttend Inclusion panel meetings, presenting any specific reports on students appearing before the Panel and advising attending staff on next steps for specific students. </w:t>
      </w:r>
    </w:p>
    <w:p w:rsidR="00C0390E" w:rsidRDefault="00C0390E" w:rsidP="00C0390E">
      <w:pPr>
        <w:pStyle w:val="Default"/>
        <w:spacing w:after="13"/>
        <w:rPr>
          <w:rFonts w:asciiTheme="minorHAnsi" w:hAnsiTheme="minorHAnsi" w:cstheme="minorHAnsi"/>
          <w:sz w:val="22"/>
          <w:szCs w:val="22"/>
        </w:rPr>
      </w:pPr>
    </w:p>
    <w:p w:rsidR="00C0390E" w:rsidRDefault="00C0390E" w:rsidP="00C0390E">
      <w:pPr>
        <w:pStyle w:val="Default"/>
        <w:spacing w:after="13"/>
        <w:rPr>
          <w:rFonts w:asciiTheme="minorHAnsi" w:hAnsiTheme="minorHAnsi" w:cstheme="minorHAnsi"/>
          <w:sz w:val="22"/>
          <w:szCs w:val="22"/>
        </w:rPr>
      </w:pPr>
    </w:p>
    <w:p w:rsidR="00C0390E" w:rsidRDefault="00C0390E" w:rsidP="00C0390E">
      <w:pPr>
        <w:pStyle w:val="Default"/>
        <w:spacing w:after="13"/>
        <w:rPr>
          <w:rFonts w:asciiTheme="minorHAnsi" w:hAnsiTheme="minorHAnsi" w:cstheme="minorHAnsi"/>
          <w:sz w:val="22"/>
          <w:szCs w:val="22"/>
        </w:rPr>
      </w:pPr>
    </w:p>
    <w:p w:rsidR="00C0390E" w:rsidRPr="001C1255" w:rsidRDefault="00C0390E" w:rsidP="00C0390E">
      <w:pPr>
        <w:pStyle w:val="Default"/>
        <w:spacing w:after="13"/>
        <w:rPr>
          <w:rFonts w:asciiTheme="minorHAnsi" w:hAnsiTheme="minorHAnsi" w:cstheme="minorHAnsi"/>
          <w:sz w:val="22"/>
          <w:szCs w:val="22"/>
        </w:rPr>
      </w:pPr>
    </w:p>
    <w:p w:rsidR="007A0D9D" w:rsidRDefault="007A0D9D" w:rsidP="00DC3E09">
      <w:pPr>
        <w:widowControl/>
        <w:autoSpaceDE w:val="0"/>
        <w:autoSpaceDN w:val="0"/>
        <w:adjustRightInd w:val="0"/>
        <w:spacing w:after="0" w:line="240" w:lineRule="auto"/>
        <w:rPr>
          <w:rFonts w:cstheme="minorHAnsi"/>
          <w:lang w:val="en-GB"/>
        </w:rPr>
      </w:pPr>
    </w:p>
    <w:p w:rsidR="0072714C" w:rsidRPr="00AB2D9F" w:rsidRDefault="008E07AA" w:rsidP="006D30D7">
      <w:pPr>
        <w:pStyle w:val="ListParagraph"/>
        <w:numPr>
          <w:ilvl w:val="0"/>
          <w:numId w:val="2"/>
        </w:numPr>
        <w:spacing w:after="0" w:line="240" w:lineRule="auto"/>
        <w:ind w:left="426" w:right="1993" w:hanging="710"/>
        <w:jc w:val="both"/>
        <w:rPr>
          <w:rFonts w:ascii="Calibri" w:eastAsia="Calibri" w:hAnsi="Calibri" w:cs="Calibri"/>
          <w:b/>
          <w:spacing w:val="-2"/>
          <w:sz w:val="24"/>
          <w:szCs w:val="24"/>
        </w:rPr>
      </w:pPr>
      <w:r w:rsidRPr="00AB2D9F">
        <w:rPr>
          <w:rFonts w:ascii="Calibri" w:eastAsia="Calibri" w:hAnsi="Calibri" w:cs="Calibri"/>
          <w:b/>
          <w:spacing w:val="-2"/>
          <w:sz w:val="24"/>
          <w:szCs w:val="24"/>
        </w:rPr>
        <w:t>O</w:t>
      </w:r>
      <w:r w:rsidR="0072714C" w:rsidRPr="00AB2D9F">
        <w:rPr>
          <w:rFonts w:ascii="Calibri" w:eastAsia="Calibri" w:hAnsi="Calibri" w:cs="Calibri"/>
          <w:b/>
          <w:spacing w:val="-2"/>
          <w:sz w:val="24"/>
          <w:szCs w:val="24"/>
        </w:rPr>
        <w:t xml:space="preserve">utstanding </w:t>
      </w:r>
      <w:r w:rsidR="008E75EB" w:rsidRPr="00AB2D9F">
        <w:rPr>
          <w:rFonts w:ascii="Calibri" w:eastAsia="Calibri" w:hAnsi="Calibri" w:cs="Calibri"/>
          <w:b/>
          <w:spacing w:val="-2"/>
          <w:sz w:val="24"/>
          <w:szCs w:val="24"/>
        </w:rPr>
        <w:t xml:space="preserve">Teacher </w:t>
      </w:r>
    </w:p>
    <w:p w:rsidR="008E07AA" w:rsidRPr="008E07AA" w:rsidRDefault="008E07AA" w:rsidP="008E07AA">
      <w:pPr>
        <w:pStyle w:val="ListParagraph"/>
        <w:widowControl/>
        <w:autoSpaceDE w:val="0"/>
        <w:autoSpaceDN w:val="0"/>
        <w:adjustRightInd w:val="0"/>
        <w:spacing w:after="0" w:line="240" w:lineRule="auto"/>
        <w:ind w:left="709"/>
        <w:rPr>
          <w:rFonts w:eastAsia="Calibri" w:cstheme="minorHAnsi"/>
          <w:spacing w:val="-2"/>
        </w:rPr>
      </w:pPr>
    </w:p>
    <w:p w:rsidR="00C864ED" w:rsidRPr="007A3D4E" w:rsidRDefault="00C864ED" w:rsidP="000B0AE0">
      <w:pPr>
        <w:pStyle w:val="ListParagraph"/>
        <w:widowControl/>
        <w:numPr>
          <w:ilvl w:val="0"/>
          <w:numId w:val="3"/>
        </w:numPr>
        <w:autoSpaceDE w:val="0"/>
        <w:autoSpaceDN w:val="0"/>
        <w:adjustRightInd w:val="0"/>
        <w:spacing w:after="0" w:line="240" w:lineRule="auto"/>
        <w:rPr>
          <w:rFonts w:eastAsia="Calibri" w:cstheme="minorHAnsi"/>
          <w:spacing w:val="-2"/>
        </w:rPr>
      </w:pPr>
      <w:r w:rsidRPr="008E07AA">
        <w:rPr>
          <w:rFonts w:cstheme="minorHAnsi"/>
          <w:lang w:val="en-GB"/>
        </w:rPr>
        <w:t>Be an outstanding teacher of</w:t>
      </w:r>
      <w:r w:rsidR="006B2DCC">
        <w:rPr>
          <w:rFonts w:cstheme="minorHAnsi"/>
          <w:lang w:val="en-GB"/>
        </w:rPr>
        <w:t xml:space="preserve"> your </w:t>
      </w:r>
      <w:r w:rsidR="00C95ED6">
        <w:rPr>
          <w:rFonts w:cstheme="minorHAnsi"/>
          <w:lang w:val="en-GB"/>
        </w:rPr>
        <w:t>subject</w:t>
      </w:r>
      <w:r w:rsidRPr="008E07AA">
        <w:rPr>
          <w:rFonts w:cstheme="minorHAnsi"/>
          <w:lang w:val="en-GB"/>
        </w:rPr>
        <w:t xml:space="preserve">; </w:t>
      </w:r>
      <w:r w:rsidR="00803D54" w:rsidRPr="00F15B26">
        <w:rPr>
          <w:rFonts w:ascii="Calibri" w:eastAsia="Times New Roman" w:hAnsi="Calibri" w:cs="Times New Roman"/>
          <w:color w:val="000000"/>
          <w:lang w:eastAsia="en-GB"/>
        </w:rPr>
        <w:t xml:space="preserve">undertake the full range of duties and responsibilities as required by the </w:t>
      </w:r>
      <w:proofErr w:type="spellStart"/>
      <w:r w:rsidR="00803D54">
        <w:rPr>
          <w:rFonts w:ascii="Calibri" w:eastAsia="Times New Roman" w:hAnsi="Calibri" w:cs="Times New Roman"/>
          <w:color w:val="000000"/>
          <w:lang w:eastAsia="en-GB"/>
        </w:rPr>
        <w:t>Headteacher</w:t>
      </w:r>
      <w:proofErr w:type="spellEnd"/>
      <w:r w:rsidR="00803D54" w:rsidRPr="00F15B26">
        <w:rPr>
          <w:rFonts w:ascii="Calibri" w:eastAsia="Times New Roman" w:hAnsi="Calibri" w:cs="Times New Roman"/>
          <w:color w:val="000000"/>
          <w:lang w:eastAsia="en-GB"/>
        </w:rPr>
        <w:t xml:space="preserve"> as set out in The School Teachers Pay and Conditions of Service.</w:t>
      </w:r>
      <w:r w:rsidR="00803D54">
        <w:rPr>
          <w:rFonts w:cstheme="minorHAnsi"/>
          <w:lang w:val="en-GB"/>
        </w:rPr>
        <w:t xml:space="preserve">                  </w:t>
      </w:r>
    </w:p>
    <w:p w:rsidR="007A3D4E" w:rsidRDefault="007A3D4E" w:rsidP="007A3D4E">
      <w:pPr>
        <w:widowControl/>
        <w:autoSpaceDE w:val="0"/>
        <w:autoSpaceDN w:val="0"/>
        <w:adjustRightInd w:val="0"/>
        <w:spacing w:after="0" w:line="240" w:lineRule="auto"/>
        <w:rPr>
          <w:rFonts w:eastAsia="Calibri" w:cstheme="minorHAnsi"/>
          <w:spacing w:val="-2"/>
        </w:rPr>
      </w:pPr>
    </w:p>
    <w:p w:rsidR="008E07AA" w:rsidRDefault="008E07AA" w:rsidP="008E07AA">
      <w:pPr>
        <w:widowControl/>
        <w:pBdr>
          <w:bottom w:val="single" w:sz="4" w:space="1" w:color="auto"/>
        </w:pBdr>
        <w:autoSpaceDE w:val="0"/>
        <w:autoSpaceDN w:val="0"/>
        <w:adjustRightInd w:val="0"/>
        <w:spacing w:after="0" w:line="240" w:lineRule="auto"/>
        <w:rPr>
          <w:rFonts w:eastAsia="Calibri" w:cstheme="minorHAnsi"/>
          <w:spacing w:val="-2"/>
        </w:rPr>
      </w:pPr>
    </w:p>
    <w:p w:rsidR="008E07AA" w:rsidRPr="008E07AA" w:rsidRDefault="008E07AA" w:rsidP="008E07AA">
      <w:pPr>
        <w:widowControl/>
        <w:autoSpaceDE w:val="0"/>
        <w:autoSpaceDN w:val="0"/>
        <w:adjustRightInd w:val="0"/>
        <w:spacing w:after="0" w:line="240" w:lineRule="auto"/>
        <w:rPr>
          <w:rFonts w:eastAsia="Calibri" w:cstheme="minorHAnsi"/>
          <w:spacing w:val="-2"/>
        </w:rPr>
      </w:pPr>
    </w:p>
    <w:p w:rsidR="0075578C" w:rsidRPr="008E07AA" w:rsidRDefault="0075578C" w:rsidP="00C864ED">
      <w:pPr>
        <w:spacing w:after="0" w:line="240" w:lineRule="auto"/>
        <w:ind w:right="1993"/>
        <w:jc w:val="both"/>
        <w:rPr>
          <w:rFonts w:ascii="Calibri" w:eastAsia="Calibri" w:hAnsi="Calibri" w:cs="Calibri"/>
          <w:b/>
          <w:spacing w:val="-2"/>
          <w:sz w:val="28"/>
          <w:szCs w:val="28"/>
        </w:rPr>
      </w:pPr>
      <w:r w:rsidRPr="008E07AA">
        <w:rPr>
          <w:rFonts w:ascii="Calibri" w:eastAsia="Calibri" w:hAnsi="Calibri" w:cs="Calibri"/>
          <w:b/>
          <w:spacing w:val="-2"/>
          <w:sz w:val="28"/>
          <w:szCs w:val="28"/>
        </w:rPr>
        <w:t>General</w:t>
      </w:r>
    </w:p>
    <w:p w:rsidR="00C864ED" w:rsidRPr="000F21ED" w:rsidRDefault="00C864ED" w:rsidP="00C864ED">
      <w:pPr>
        <w:spacing w:after="0" w:line="240" w:lineRule="auto"/>
        <w:ind w:right="-900"/>
        <w:jc w:val="both"/>
        <w:rPr>
          <w:rFonts w:eastAsia="Times New Roman" w:cs="Arial"/>
          <w:b/>
        </w:rPr>
      </w:pPr>
    </w:p>
    <w:p w:rsidR="00CC1A33" w:rsidRPr="00651FA2" w:rsidRDefault="00414931" w:rsidP="000B0AE0">
      <w:pPr>
        <w:pStyle w:val="ListParagraph"/>
        <w:widowControl/>
        <w:numPr>
          <w:ilvl w:val="0"/>
          <w:numId w:val="4"/>
        </w:numPr>
        <w:autoSpaceDE w:val="0"/>
        <w:autoSpaceDN w:val="0"/>
        <w:adjustRightInd w:val="0"/>
        <w:spacing w:after="37" w:line="240" w:lineRule="auto"/>
        <w:ind w:left="786"/>
        <w:rPr>
          <w:rFonts w:ascii="Calibri" w:hAnsi="Calibri" w:cs="Calibri"/>
          <w:color w:val="000000"/>
          <w:lang w:val="en-GB"/>
        </w:rPr>
      </w:pPr>
      <w:r>
        <w:rPr>
          <w:rFonts w:ascii="Calibri" w:hAnsi="Calibri" w:cs="Calibri"/>
          <w:color w:val="000000"/>
          <w:lang w:val="en-GB"/>
        </w:rPr>
        <w:t>E</w:t>
      </w:r>
      <w:r w:rsidR="00CC1A33">
        <w:rPr>
          <w:rFonts w:ascii="Calibri" w:hAnsi="Calibri" w:cs="Calibri"/>
          <w:color w:val="000000"/>
          <w:lang w:val="en-GB"/>
        </w:rPr>
        <w:t>nsure c</w:t>
      </w:r>
      <w:r w:rsidR="00CC1A33" w:rsidRPr="00651FA2">
        <w:rPr>
          <w:rFonts w:ascii="Calibri" w:hAnsi="Calibri" w:cs="Calibri"/>
          <w:color w:val="000000"/>
          <w:lang w:val="en-GB"/>
        </w:rPr>
        <w:t>onfidentiality of the school’s activities is maintained in order to protect the integrity of the school and its people.</w:t>
      </w:r>
    </w:p>
    <w:p w:rsidR="00CC1A33" w:rsidRPr="00651FA2" w:rsidRDefault="00414931" w:rsidP="000B0AE0">
      <w:pPr>
        <w:pStyle w:val="ListParagraph"/>
        <w:widowControl/>
        <w:numPr>
          <w:ilvl w:val="0"/>
          <w:numId w:val="4"/>
        </w:numPr>
        <w:autoSpaceDE w:val="0"/>
        <w:autoSpaceDN w:val="0"/>
        <w:adjustRightInd w:val="0"/>
        <w:spacing w:after="37" w:line="240" w:lineRule="auto"/>
        <w:ind w:left="786"/>
        <w:rPr>
          <w:rFonts w:ascii="Calibri" w:hAnsi="Calibri" w:cs="Calibri"/>
          <w:color w:val="000000"/>
        </w:rPr>
      </w:pPr>
      <w:r>
        <w:rPr>
          <w:rFonts w:ascii="Calibri" w:hAnsi="Calibri" w:cs="Calibri"/>
          <w:color w:val="000000"/>
          <w:lang w:val="en-GB"/>
        </w:rPr>
        <w:t>A</w:t>
      </w:r>
      <w:r w:rsidR="00CC1A33">
        <w:rPr>
          <w:rFonts w:ascii="Calibri" w:hAnsi="Calibri" w:cs="Calibri"/>
          <w:color w:val="000000"/>
          <w:lang w:val="en-GB"/>
        </w:rPr>
        <w:t xml:space="preserve">lways adhere to </w:t>
      </w:r>
      <w:r w:rsidR="00CC1A33" w:rsidRPr="00651FA2">
        <w:rPr>
          <w:rFonts w:ascii="Calibri" w:hAnsi="Calibri" w:cs="Calibri"/>
          <w:color w:val="000000"/>
          <w:lang w:val="en-GB"/>
        </w:rPr>
        <w:t>the school’s Equality and Diversity, Safeguarding and Health and Safety Policies</w:t>
      </w:r>
      <w:r w:rsidR="00CC1A33">
        <w:rPr>
          <w:rFonts w:ascii="Calibri" w:hAnsi="Calibri" w:cs="Calibri"/>
          <w:color w:val="000000"/>
          <w:lang w:val="en-GB"/>
        </w:rPr>
        <w:t>.</w:t>
      </w:r>
    </w:p>
    <w:p w:rsidR="00C864ED" w:rsidRPr="000F21ED" w:rsidRDefault="00C864ED" w:rsidP="008E07AA">
      <w:pPr>
        <w:pStyle w:val="Default"/>
        <w:ind w:left="720"/>
        <w:rPr>
          <w:rFonts w:asciiTheme="minorHAnsi" w:hAnsiTheme="minorHAnsi"/>
          <w:color w:val="auto"/>
          <w:sz w:val="22"/>
          <w:szCs w:val="22"/>
        </w:rPr>
      </w:pPr>
    </w:p>
    <w:p w:rsidR="00C864ED" w:rsidRDefault="00C864ED" w:rsidP="008E07AA">
      <w:pPr>
        <w:rPr>
          <w:rFonts w:cs="Arial"/>
          <w:bCs/>
        </w:rPr>
      </w:pPr>
      <w:r w:rsidRPr="000F21ED">
        <w:rPr>
          <w:rFonts w:cs="Arial"/>
        </w:rPr>
        <w:t>T</w:t>
      </w:r>
      <w:r w:rsidRPr="000F21ED">
        <w:rPr>
          <w:rFonts w:cs="Arial"/>
          <w:bCs/>
        </w:rPr>
        <w:t xml:space="preserve">his job profile is not a definitive list of responsibilities but identifies the key components of the role.  The post holder will, therefore, be required to undertake other reasonable duties commensurate with the </w:t>
      </w:r>
      <w:r w:rsidR="008E07AA">
        <w:rPr>
          <w:rFonts w:cs="Arial"/>
          <w:bCs/>
        </w:rPr>
        <w:t>p</w:t>
      </w:r>
      <w:r w:rsidRPr="000F21ED">
        <w:rPr>
          <w:rFonts w:cs="Arial"/>
          <w:bCs/>
        </w:rPr>
        <w:t>urpose and salary level of this post.</w:t>
      </w:r>
    </w:p>
    <w:p w:rsidR="000B0AE0" w:rsidRDefault="00AF7D4E">
      <w:pPr>
        <w:rPr>
          <w:rFonts w:cs="Arial"/>
          <w:bCs/>
        </w:rPr>
      </w:pPr>
      <w:r>
        <w:rPr>
          <w:rFonts w:cs="Arial"/>
          <w:bCs/>
        </w:rPr>
        <w:br w:type="page"/>
      </w:r>
    </w:p>
    <w:p w:rsidR="00E935B1" w:rsidRDefault="00E935B1" w:rsidP="000B0AE0">
      <w:pPr>
        <w:spacing w:before="11" w:after="0" w:line="240" w:lineRule="auto"/>
        <w:ind w:left="-426" w:right="-427" w:hanging="141"/>
        <w:jc w:val="center"/>
        <w:rPr>
          <w:rFonts w:ascii="Calibri" w:eastAsia="Calibri" w:hAnsi="Calibri" w:cs="Calibri"/>
          <w:b/>
          <w:bCs/>
          <w:spacing w:val="-3"/>
          <w:sz w:val="24"/>
          <w:szCs w:val="24"/>
        </w:rPr>
      </w:pPr>
      <w:r>
        <w:rPr>
          <w:noProof/>
          <w:lang w:val="en-GB" w:eastAsia="en-GB"/>
        </w:rPr>
        <w:lastRenderedPageBreak/>
        <w:drawing>
          <wp:anchor distT="0" distB="0" distL="114300" distR="114300" simplePos="0" relativeHeight="251660288" behindDoc="0" locked="0" layoutInCell="1" allowOverlap="1" wp14:anchorId="08D79959" wp14:editId="522293DE">
            <wp:simplePos x="0" y="0"/>
            <wp:positionH relativeFrom="margin">
              <wp:align>right</wp:align>
            </wp:positionH>
            <wp:positionV relativeFrom="paragraph">
              <wp:posOffset>-88265</wp:posOffset>
            </wp:positionV>
            <wp:extent cx="2354400" cy="7416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4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5B1" w:rsidRDefault="00E935B1" w:rsidP="000B0AE0">
      <w:pPr>
        <w:spacing w:before="11" w:after="0" w:line="240" w:lineRule="auto"/>
        <w:ind w:left="-426" w:right="-427" w:hanging="141"/>
        <w:jc w:val="center"/>
        <w:rPr>
          <w:rFonts w:ascii="Calibri" w:eastAsia="Calibri" w:hAnsi="Calibri" w:cs="Calibri"/>
          <w:b/>
          <w:bCs/>
          <w:spacing w:val="-3"/>
          <w:sz w:val="24"/>
          <w:szCs w:val="24"/>
        </w:rPr>
      </w:pPr>
    </w:p>
    <w:p w:rsidR="00E935B1" w:rsidRDefault="00E935B1" w:rsidP="000B0AE0">
      <w:pPr>
        <w:spacing w:before="11" w:after="0" w:line="240" w:lineRule="auto"/>
        <w:ind w:left="-426" w:right="-427" w:hanging="141"/>
        <w:jc w:val="center"/>
        <w:rPr>
          <w:rFonts w:ascii="Calibri" w:eastAsia="Calibri" w:hAnsi="Calibri" w:cs="Calibri"/>
          <w:b/>
          <w:bCs/>
          <w:spacing w:val="-3"/>
          <w:sz w:val="24"/>
          <w:szCs w:val="24"/>
        </w:rPr>
      </w:pPr>
    </w:p>
    <w:p w:rsidR="00E935B1" w:rsidRDefault="00E935B1" w:rsidP="000B0AE0">
      <w:pPr>
        <w:spacing w:before="11" w:after="0" w:line="240" w:lineRule="auto"/>
        <w:ind w:left="-426" w:right="-427" w:hanging="141"/>
        <w:jc w:val="center"/>
        <w:rPr>
          <w:rFonts w:ascii="Calibri" w:eastAsia="Calibri" w:hAnsi="Calibri" w:cs="Calibri"/>
          <w:b/>
          <w:bCs/>
          <w:spacing w:val="-3"/>
          <w:sz w:val="24"/>
          <w:szCs w:val="24"/>
        </w:rPr>
      </w:pPr>
    </w:p>
    <w:p w:rsidR="000B0AE0" w:rsidRPr="000950D9" w:rsidRDefault="00E935B1" w:rsidP="000B0AE0">
      <w:pPr>
        <w:spacing w:before="11" w:after="0" w:line="240" w:lineRule="auto"/>
        <w:ind w:left="-426" w:right="-427" w:hanging="141"/>
        <w:jc w:val="center"/>
        <w:rPr>
          <w:rFonts w:ascii="Calibri" w:eastAsia="Calibri" w:hAnsi="Calibri" w:cs="Calibri"/>
          <w:b/>
          <w:bCs/>
          <w:spacing w:val="-3"/>
          <w:sz w:val="24"/>
          <w:szCs w:val="24"/>
        </w:rPr>
      </w:pPr>
      <w:r>
        <w:rPr>
          <w:rFonts w:ascii="Calibri" w:eastAsia="Calibri" w:hAnsi="Calibri" w:cs="Calibri"/>
          <w:b/>
          <w:bCs/>
          <w:spacing w:val="-3"/>
          <w:sz w:val="24"/>
          <w:szCs w:val="24"/>
        </w:rPr>
        <w:t>SENCO (Head of SEN)</w:t>
      </w:r>
    </w:p>
    <w:p w:rsidR="000B0AE0" w:rsidRPr="000950D9" w:rsidRDefault="000B0AE0" w:rsidP="000B0AE0">
      <w:pPr>
        <w:spacing w:before="11" w:after="0" w:line="240" w:lineRule="auto"/>
        <w:ind w:left="-426" w:right="-427" w:hanging="141"/>
        <w:jc w:val="center"/>
        <w:rPr>
          <w:rFonts w:ascii="Calibri" w:eastAsia="Calibri" w:hAnsi="Calibri" w:cs="Calibri"/>
          <w:sz w:val="24"/>
          <w:szCs w:val="24"/>
        </w:rPr>
      </w:pPr>
      <w:r w:rsidRPr="000950D9">
        <w:rPr>
          <w:rFonts w:ascii="Calibri" w:eastAsia="Calibri" w:hAnsi="Calibri" w:cs="Calibri"/>
          <w:b/>
          <w:bCs/>
          <w:spacing w:val="-3"/>
          <w:sz w:val="24"/>
          <w:szCs w:val="24"/>
        </w:rPr>
        <w:t>P</w:t>
      </w:r>
      <w:r w:rsidRPr="000950D9">
        <w:rPr>
          <w:rFonts w:ascii="Calibri" w:eastAsia="Calibri" w:hAnsi="Calibri" w:cs="Calibri"/>
          <w:b/>
          <w:bCs/>
          <w:spacing w:val="-1"/>
          <w:sz w:val="24"/>
          <w:szCs w:val="24"/>
        </w:rPr>
        <w:t>e</w:t>
      </w:r>
      <w:r w:rsidRPr="000950D9">
        <w:rPr>
          <w:rFonts w:ascii="Calibri" w:eastAsia="Calibri" w:hAnsi="Calibri" w:cs="Calibri"/>
          <w:b/>
          <w:bCs/>
          <w:spacing w:val="1"/>
          <w:sz w:val="24"/>
          <w:szCs w:val="24"/>
        </w:rPr>
        <w:t>r</w:t>
      </w:r>
      <w:r w:rsidRPr="000950D9">
        <w:rPr>
          <w:rFonts w:ascii="Calibri" w:eastAsia="Calibri" w:hAnsi="Calibri" w:cs="Calibri"/>
          <w:b/>
          <w:bCs/>
          <w:spacing w:val="-2"/>
          <w:sz w:val="24"/>
          <w:szCs w:val="24"/>
        </w:rPr>
        <w:t>s</w:t>
      </w:r>
      <w:r w:rsidRPr="000950D9">
        <w:rPr>
          <w:rFonts w:ascii="Calibri" w:eastAsia="Calibri" w:hAnsi="Calibri" w:cs="Calibri"/>
          <w:b/>
          <w:bCs/>
          <w:sz w:val="24"/>
          <w:szCs w:val="24"/>
        </w:rPr>
        <w:t>on</w:t>
      </w:r>
      <w:r w:rsidRPr="000950D9">
        <w:rPr>
          <w:rFonts w:ascii="Calibri" w:eastAsia="Calibri" w:hAnsi="Calibri" w:cs="Calibri"/>
          <w:b/>
          <w:bCs/>
          <w:spacing w:val="-2"/>
          <w:sz w:val="24"/>
          <w:szCs w:val="24"/>
        </w:rPr>
        <w:t xml:space="preserve"> </w:t>
      </w:r>
      <w:r w:rsidRPr="000950D9">
        <w:rPr>
          <w:rFonts w:ascii="Calibri" w:eastAsia="Calibri" w:hAnsi="Calibri" w:cs="Calibri"/>
          <w:b/>
          <w:bCs/>
          <w:w w:val="99"/>
          <w:sz w:val="24"/>
          <w:szCs w:val="24"/>
        </w:rPr>
        <w:t>Sp</w:t>
      </w:r>
      <w:r w:rsidRPr="000950D9">
        <w:rPr>
          <w:rFonts w:ascii="Calibri" w:eastAsia="Calibri" w:hAnsi="Calibri" w:cs="Calibri"/>
          <w:b/>
          <w:bCs/>
          <w:spacing w:val="-1"/>
          <w:w w:val="99"/>
          <w:sz w:val="24"/>
          <w:szCs w:val="24"/>
        </w:rPr>
        <w:t>e</w:t>
      </w:r>
      <w:r w:rsidRPr="000950D9">
        <w:rPr>
          <w:rFonts w:ascii="Calibri" w:eastAsia="Calibri" w:hAnsi="Calibri" w:cs="Calibri"/>
          <w:b/>
          <w:bCs/>
          <w:sz w:val="24"/>
          <w:szCs w:val="24"/>
        </w:rPr>
        <w:t>c</w:t>
      </w:r>
      <w:r w:rsidRPr="000950D9">
        <w:rPr>
          <w:rFonts w:ascii="Calibri" w:eastAsia="Calibri" w:hAnsi="Calibri" w:cs="Calibri"/>
          <w:b/>
          <w:bCs/>
          <w:spacing w:val="-1"/>
          <w:sz w:val="24"/>
          <w:szCs w:val="24"/>
        </w:rPr>
        <w:t>i</w:t>
      </w:r>
      <w:r w:rsidRPr="000950D9">
        <w:rPr>
          <w:rFonts w:ascii="Calibri" w:eastAsia="Calibri" w:hAnsi="Calibri" w:cs="Calibri"/>
          <w:b/>
          <w:bCs/>
          <w:spacing w:val="1"/>
          <w:sz w:val="24"/>
          <w:szCs w:val="24"/>
        </w:rPr>
        <w:t>f</w:t>
      </w:r>
      <w:r w:rsidRPr="000950D9">
        <w:rPr>
          <w:rFonts w:ascii="Calibri" w:eastAsia="Calibri" w:hAnsi="Calibri" w:cs="Calibri"/>
          <w:b/>
          <w:bCs/>
          <w:spacing w:val="1"/>
          <w:w w:val="99"/>
          <w:sz w:val="24"/>
          <w:szCs w:val="24"/>
        </w:rPr>
        <w:t>i</w:t>
      </w:r>
      <w:r w:rsidRPr="000950D9">
        <w:rPr>
          <w:rFonts w:ascii="Calibri" w:eastAsia="Calibri" w:hAnsi="Calibri" w:cs="Calibri"/>
          <w:b/>
          <w:bCs/>
          <w:w w:val="99"/>
          <w:sz w:val="24"/>
          <w:szCs w:val="24"/>
        </w:rPr>
        <w:t>ca</w:t>
      </w:r>
      <w:r w:rsidRPr="000950D9">
        <w:rPr>
          <w:rFonts w:ascii="Calibri" w:eastAsia="Calibri" w:hAnsi="Calibri" w:cs="Calibri"/>
          <w:b/>
          <w:bCs/>
          <w:spacing w:val="-2"/>
          <w:w w:val="99"/>
          <w:sz w:val="24"/>
          <w:szCs w:val="24"/>
        </w:rPr>
        <w:t>t</w:t>
      </w:r>
      <w:r w:rsidRPr="000950D9">
        <w:rPr>
          <w:rFonts w:ascii="Calibri" w:eastAsia="Calibri" w:hAnsi="Calibri" w:cs="Calibri"/>
          <w:b/>
          <w:bCs/>
          <w:spacing w:val="1"/>
          <w:w w:val="99"/>
          <w:sz w:val="24"/>
          <w:szCs w:val="24"/>
        </w:rPr>
        <w:t>i</w:t>
      </w:r>
      <w:r w:rsidRPr="000950D9">
        <w:rPr>
          <w:rFonts w:ascii="Calibri" w:eastAsia="Calibri" w:hAnsi="Calibri" w:cs="Calibri"/>
          <w:b/>
          <w:bCs/>
          <w:w w:val="99"/>
          <w:sz w:val="24"/>
          <w:szCs w:val="24"/>
        </w:rPr>
        <w:t>on</w:t>
      </w:r>
    </w:p>
    <w:p w:rsidR="000B0AE0" w:rsidRPr="00E2618E" w:rsidRDefault="000B0AE0" w:rsidP="000B0AE0">
      <w:pPr>
        <w:spacing w:before="7" w:after="0" w:line="180" w:lineRule="exact"/>
        <w:rPr>
          <w:sz w:val="28"/>
          <w:szCs w:val="28"/>
        </w:rPr>
      </w:pPr>
    </w:p>
    <w:tbl>
      <w:tblPr>
        <w:tblW w:w="10632" w:type="dxa"/>
        <w:tblInd w:w="-431" w:type="dxa"/>
        <w:tblLayout w:type="fixed"/>
        <w:tblCellMar>
          <w:left w:w="0" w:type="dxa"/>
          <w:right w:w="0" w:type="dxa"/>
        </w:tblCellMar>
        <w:tblLook w:val="01E0" w:firstRow="1" w:lastRow="1" w:firstColumn="1" w:lastColumn="1" w:noHBand="0" w:noVBand="0"/>
      </w:tblPr>
      <w:tblGrid>
        <w:gridCol w:w="7762"/>
        <w:gridCol w:w="1561"/>
        <w:gridCol w:w="1309"/>
      </w:tblGrid>
      <w:tr w:rsidR="000B0AE0" w:rsidTr="005D5C9D">
        <w:trPr>
          <w:trHeight w:hRule="exact" w:val="454"/>
        </w:trPr>
        <w:tc>
          <w:tcPr>
            <w:tcW w:w="7762" w:type="dxa"/>
            <w:tcBorders>
              <w:top w:val="single" w:sz="4" w:space="0" w:color="000000"/>
              <w:left w:val="single" w:sz="4" w:space="0" w:color="000000"/>
              <w:bottom w:val="single" w:sz="4" w:space="0" w:color="000000"/>
              <w:right w:val="single" w:sz="4" w:space="0" w:color="000000"/>
            </w:tcBorders>
            <w:shd w:val="clear" w:color="auto" w:fill="7E7E7E"/>
          </w:tcPr>
          <w:p w:rsidR="000B0AE0" w:rsidRDefault="000B0AE0" w:rsidP="005D5C9D">
            <w:pPr>
              <w:spacing w:after="0" w:line="240" w:lineRule="auto"/>
              <w:ind w:left="3267" w:right="3248"/>
              <w:jc w:val="center"/>
              <w:rPr>
                <w:rFonts w:ascii="Calibri" w:eastAsia="Calibri" w:hAnsi="Calibri" w:cs="Calibri"/>
                <w:sz w:val="20"/>
                <w:szCs w:val="20"/>
              </w:rPr>
            </w:pPr>
            <w:r>
              <w:rPr>
                <w:rFonts w:ascii="Calibri" w:eastAsia="Calibri" w:hAnsi="Calibri" w:cs="Calibri"/>
                <w:b/>
                <w:bCs/>
                <w:w w:val="99"/>
                <w:sz w:val="20"/>
                <w:szCs w:val="20"/>
              </w:rPr>
              <w:t>C</w:t>
            </w:r>
            <w:r>
              <w:rPr>
                <w:rFonts w:ascii="Calibri" w:eastAsia="Calibri" w:hAnsi="Calibri" w:cs="Calibri"/>
                <w:b/>
                <w:bCs/>
                <w:spacing w:val="1"/>
                <w:w w:val="99"/>
                <w:sz w:val="20"/>
                <w:szCs w:val="20"/>
              </w:rPr>
              <w:t>r</w:t>
            </w:r>
            <w:r>
              <w:rPr>
                <w:rFonts w:ascii="Calibri" w:eastAsia="Calibri" w:hAnsi="Calibri" w:cs="Calibri"/>
                <w:b/>
                <w:bCs/>
                <w:spacing w:val="-1"/>
                <w:w w:val="99"/>
                <w:sz w:val="20"/>
                <w:szCs w:val="20"/>
              </w:rPr>
              <w:t>i</w:t>
            </w:r>
            <w:r>
              <w:rPr>
                <w:rFonts w:ascii="Calibri" w:eastAsia="Calibri" w:hAnsi="Calibri" w:cs="Calibri"/>
                <w:b/>
                <w:bCs/>
                <w:w w:val="99"/>
                <w:sz w:val="20"/>
                <w:szCs w:val="20"/>
              </w:rPr>
              <w:t>t</w:t>
            </w:r>
            <w:r>
              <w:rPr>
                <w:rFonts w:ascii="Calibri" w:eastAsia="Calibri" w:hAnsi="Calibri" w:cs="Calibri"/>
                <w:b/>
                <w:bCs/>
                <w:spacing w:val="1"/>
                <w:w w:val="99"/>
                <w:sz w:val="20"/>
                <w:szCs w:val="20"/>
              </w:rPr>
              <w:t>er</w:t>
            </w:r>
            <w:r>
              <w:rPr>
                <w:rFonts w:ascii="Calibri" w:eastAsia="Calibri" w:hAnsi="Calibri" w:cs="Calibri"/>
                <w:b/>
                <w:bCs/>
                <w:spacing w:val="-1"/>
                <w:w w:val="99"/>
                <w:sz w:val="20"/>
                <w:szCs w:val="20"/>
              </w:rPr>
              <w:t>i</w:t>
            </w:r>
            <w:r>
              <w:rPr>
                <w:rFonts w:ascii="Calibri" w:eastAsia="Calibri" w:hAnsi="Calibri" w:cs="Calibri"/>
                <w:b/>
                <w:bCs/>
                <w:w w:val="99"/>
                <w:sz w:val="20"/>
                <w:szCs w:val="20"/>
              </w:rPr>
              <w:t>a</w:t>
            </w:r>
          </w:p>
        </w:tc>
        <w:tc>
          <w:tcPr>
            <w:tcW w:w="1561" w:type="dxa"/>
            <w:tcBorders>
              <w:top w:val="single" w:sz="4" w:space="0" w:color="000000"/>
              <w:left w:val="single" w:sz="4" w:space="0" w:color="000000"/>
              <w:bottom w:val="single" w:sz="4" w:space="0" w:color="000000"/>
              <w:right w:val="single" w:sz="4" w:space="0" w:color="000000"/>
            </w:tcBorders>
            <w:shd w:val="clear" w:color="auto" w:fill="7E7E7E"/>
          </w:tcPr>
          <w:p w:rsidR="000B0AE0" w:rsidRDefault="000B0AE0" w:rsidP="005D5C9D">
            <w:pPr>
              <w:spacing w:after="0" w:line="240" w:lineRule="auto"/>
              <w:ind w:left="409" w:right="-20"/>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z w:val="20"/>
                <w:szCs w:val="20"/>
              </w:rPr>
              <w:t>sse</w:t>
            </w:r>
            <w:r>
              <w:rPr>
                <w:rFonts w:ascii="Calibri" w:eastAsia="Calibri" w:hAnsi="Calibri" w:cs="Calibri"/>
                <w:b/>
                <w:bCs/>
                <w:spacing w:val="1"/>
                <w:sz w:val="20"/>
                <w:szCs w:val="20"/>
              </w:rPr>
              <w:t>n</w:t>
            </w:r>
            <w:r>
              <w:rPr>
                <w:rFonts w:ascii="Calibri" w:eastAsia="Calibri" w:hAnsi="Calibri" w:cs="Calibri"/>
                <w:b/>
                <w:bCs/>
                <w:sz w:val="20"/>
                <w:szCs w:val="20"/>
              </w:rPr>
              <w:t>ti</w:t>
            </w:r>
            <w:r>
              <w:rPr>
                <w:rFonts w:ascii="Calibri" w:eastAsia="Calibri" w:hAnsi="Calibri" w:cs="Calibri"/>
                <w:b/>
                <w:bCs/>
                <w:spacing w:val="2"/>
                <w:sz w:val="20"/>
                <w:szCs w:val="20"/>
              </w:rPr>
              <w:t>a</w:t>
            </w:r>
            <w:r>
              <w:rPr>
                <w:rFonts w:ascii="Calibri" w:eastAsia="Calibri" w:hAnsi="Calibri" w:cs="Calibri"/>
                <w:b/>
                <w:bCs/>
                <w:sz w:val="20"/>
                <w:szCs w:val="20"/>
              </w:rPr>
              <w:t>l</w:t>
            </w:r>
          </w:p>
        </w:tc>
        <w:tc>
          <w:tcPr>
            <w:tcW w:w="1309" w:type="dxa"/>
            <w:tcBorders>
              <w:top w:val="single" w:sz="4" w:space="0" w:color="000000"/>
              <w:left w:val="single" w:sz="4" w:space="0" w:color="000000"/>
              <w:bottom w:val="single" w:sz="4" w:space="0" w:color="000000"/>
              <w:right w:val="single" w:sz="4" w:space="0" w:color="000000"/>
            </w:tcBorders>
            <w:shd w:val="clear" w:color="auto" w:fill="7E7E7E"/>
          </w:tcPr>
          <w:p w:rsidR="000B0AE0" w:rsidRDefault="000B0AE0" w:rsidP="005D5C9D">
            <w:pPr>
              <w:spacing w:after="0" w:line="240" w:lineRule="auto"/>
              <w:ind w:left="453" w:right="-20"/>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es</w:t>
            </w:r>
            <w:r>
              <w:rPr>
                <w:rFonts w:ascii="Calibri" w:eastAsia="Calibri" w:hAnsi="Calibri" w:cs="Calibri"/>
                <w:b/>
                <w:bCs/>
                <w:spacing w:val="-1"/>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p>
        </w:tc>
      </w:tr>
      <w:tr w:rsidR="000B0AE0" w:rsidTr="005D5C9D">
        <w:trPr>
          <w:trHeight w:hRule="exact" w:val="254"/>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0CECE"/>
          </w:tcPr>
          <w:p w:rsidR="000B0AE0" w:rsidRDefault="000B0AE0" w:rsidP="005D5C9D">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position w:val="1"/>
                <w:sz w:val="20"/>
                <w:szCs w:val="20"/>
              </w:rPr>
              <w:t>x</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nc</w:t>
            </w:r>
            <w:r>
              <w:rPr>
                <w:rFonts w:ascii="Calibri" w:eastAsia="Calibri" w:hAnsi="Calibri" w:cs="Calibri"/>
                <w:b/>
                <w:bCs/>
                <w:position w:val="1"/>
                <w:sz w:val="20"/>
                <w:szCs w:val="20"/>
              </w:rPr>
              <w:t>e</w:t>
            </w: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36" w:lineRule="exact"/>
              <w:ind w:left="105" w:right="-20"/>
              <w:rPr>
                <w:rFonts w:cstheme="minorHAnsi"/>
                <w:sz w:val="20"/>
                <w:szCs w:val="20"/>
              </w:rPr>
            </w:pPr>
            <w:r>
              <w:rPr>
                <w:rFonts w:cstheme="minorHAnsi"/>
                <w:sz w:val="20"/>
                <w:szCs w:val="20"/>
              </w:rPr>
              <w:t xml:space="preserve">Significant successful experience in a post of responsibility in school </w:t>
            </w:r>
          </w:p>
        </w:tc>
        <w:tc>
          <w:tcPr>
            <w:tcW w:w="1561" w:type="dxa"/>
            <w:tcBorders>
              <w:top w:val="single" w:sz="4" w:space="0" w:color="000000"/>
              <w:left w:val="single" w:sz="4" w:space="0" w:color="000000"/>
              <w:bottom w:val="single" w:sz="4" w:space="0" w:color="000000"/>
              <w:right w:val="single" w:sz="4" w:space="0" w:color="000000"/>
            </w:tcBorders>
          </w:tcPr>
          <w:p w:rsidR="00C0390E" w:rsidRPr="00A1626D" w:rsidRDefault="00C0390E" w:rsidP="00A1626D">
            <w:pPr>
              <w:spacing w:after="0" w:line="219" w:lineRule="exact"/>
              <w:ind w:left="675" w:right="624"/>
              <w:jc w:val="center"/>
              <w:rPr>
                <w:rFonts w:eastAsia="Wingdings" w:cstheme="minorHAnsi"/>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A1626D">
            <w:pPr>
              <w:jc w:val="center"/>
              <w:rPr>
                <w:rFonts w:ascii="Wingdings" w:eastAsia="Wingdings" w:hAnsi="Wingdings" w:cs="Wingdings"/>
                <w:w w:val="99"/>
                <w:sz w:val="20"/>
                <w:szCs w:val="20"/>
              </w:rPr>
            </w:pP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Pr="00A1626D" w:rsidRDefault="00C0390E" w:rsidP="00C0390E">
            <w:pPr>
              <w:spacing w:after="0" w:line="236" w:lineRule="exact"/>
              <w:ind w:left="105" w:right="-20"/>
              <w:rPr>
                <w:rFonts w:eastAsia="Calibri" w:cstheme="minorHAnsi"/>
                <w:sz w:val="20"/>
                <w:szCs w:val="20"/>
              </w:rPr>
            </w:pPr>
            <w:r>
              <w:rPr>
                <w:rFonts w:cstheme="minorHAnsi"/>
                <w:sz w:val="20"/>
                <w:szCs w:val="20"/>
              </w:rPr>
              <w:t>E</w:t>
            </w:r>
            <w:r w:rsidRPr="00A1626D">
              <w:rPr>
                <w:rFonts w:cstheme="minorHAnsi"/>
                <w:sz w:val="20"/>
                <w:szCs w:val="20"/>
              </w:rPr>
              <w:t xml:space="preserve">xperience of </w:t>
            </w:r>
            <w:r>
              <w:rPr>
                <w:rFonts w:cstheme="minorHAnsi"/>
                <w:sz w:val="20"/>
                <w:szCs w:val="20"/>
              </w:rPr>
              <w:t>working</w:t>
            </w:r>
            <w:r w:rsidRPr="00A1626D">
              <w:rPr>
                <w:rFonts w:cstheme="minorHAnsi"/>
                <w:sz w:val="20"/>
                <w:szCs w:val="20"/>
              </w:rPr>
              <w:t xml:space="preserve"> within an SEN environment</w:t>
            </w:r>
            <w:r>
              <w:rPr>
                <w:rFonts w:cstheme="minorHAnsi"/>
                <w:sz w:val="20"/>
                <w:szCs w:val="20"/>
              </w:rPr>
              <w:t xml:space="preserve"> within a la</w:t>
            </w:r>
            <w:r w:rsidR="00DD5D9D">
              <w:rPr>
                <w:rFonts w:cstheme="minorHAnsi"/>
                <w:sz w:val="20"/>
                <w:szCs w:val="20"/>
              </w:rPr>
              <w:t>rge secondary school setting. 118</w:t>
            </w:r>
            <w:r>
              <w:rPr>
                <w:rFonts w:cstheme="minorHAnsi"/>
                <w:sz w:val="20"/>
                <w:szCs w:val="20"/>
              </w:rPr>
              <w:t>18 years</w:t>
            </w:r>
          </w:p>
        </w:tc>
        <w:tc>
          <w:tcPr>
            <w:tcW w:w="1561" w:type="dxa"/>
            <w:tcBorders>
              <w:top w:val="single" w:sz="4" w:space="0" w:color="000000"/>
              <w:left w:val="single" w:sz="4" w:space="0" w:color="000000"/>
              <w:bottom w:val="single" w:sz="4" w:space="0" w:color="000000"/>
              <w:right w:val="single" w:sz="4" w:space="0" w:color="000000"/>
            </w:tcBorders>
          </w:tcPr>
          <w:p w:rsidR="00C0390E" w:rsidRPr="00A1626D" w:rsidRDefault="00C0390E" w:rsidP="00C0390E">
            <w:pPr>
              <w:spacing w:after="0" w:line="219" w:lineRule="exact"/>
              <w:ind w:left="675" w:right="624"/>
              <w:jc w:val="center"/>
              <w:rPr>
                <w:rFonts w:eastAsia="Wingdings" w:cstheme="minorHAnsi"/>
                <w:sz w:val="20"/>
                <w:szCs w:val="20"/>
              </w:rPr>
            </w:pPr>
          </w:p>
        </w:tc>
        <w:tc>
          <w:tcPr>
            <w:tcW w:w="1309" w:type="dxa"/>
            <w:tcBorders>
              <w:top w:val="single" w:sz="4" w:space="0" w:color="000000"/>
              <w:left w:val="single" w:sz="4" w:space="0" w:color="000000"/>
              <w:bottom w:val="single" w:sz="4" w:space="0" w:color="000000"/>
              <w:right w:val="single" w:sz="4" w:space="0" w:color="000000"/>
            </w:tcBorders>
          </w:tcPr>
          <w:p w:rsidR="00C0390E" w:rsidRPr="00A1626D" w:rsidRDefault="00C0390E" w:rsidP="00C0390E">
            <w:pPr>
              <w:jc w:val="center"/>
              <w:rPr>
                <w:rFonts w:cstheme="minorHAnsi"/>
                <w:sz w:val="20"/>
                <w:szCs w:val="20"/>
              </w:rPr>
            </w:pPr>
            <w:r>
              <w:rPr>
                <w:rFonts w:ascii="Wingdings" w:eastAsia="Wingdings" w:hAnsi="Wingdings" w:cs="Wingdings"/>
                <w:w w:val="99"/>
                <w:sz w:val="20"/>
                <w:szCs w:val="20"/>
              </w:rPr>
              <w:t></w:t>
            </w: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Pr="00A1626D" w:rsidRDefault="00C0390E" w:rsidP="00C0390E">
            <w:pPr>
              <w:spacing w:after="0" w:line="236" w:lineRule="exact"/>
              <w:ind w:left="105" w:right="-20"/>
              <w:rPr>
                <w:rFonts w:eastAsia="Calibri" w:cstheme="minorHAnsi"/>
                <w:sz w:val="20"/>
                <w:szCs w:val="20"/>
              </w:rPr>
            </w:pPr>
            <w:r>
              <w:rPr>
                <w:rFonts w:cstheme="minorHAnsi"/>
                <w:sz w:val="20"/>
                <w:szCs w:val="20"/>
              </w:rPr>
              <w:t>E</w:t>
            </w:r>
            <w:r w:rsidRPr="00A1626D">
              <w:rPr>
                <w:rFonts w:cstheme="minorHAnsi"/>
                <w:sz w:val="20"/>
                <w:szCs w:val="20"/>
              </w:rPr>
              <w:t xml:space="preserve">xperience of </w:t>
            </w:r>
            <w:r>
              <w:rPr>
                <w:rFonts w:cstheme="minorHAnsi"/>
                <w:sz w:val="20"/>
                <w:szCs w:val="20"/>
              </w:rPr>
              <w:t>leading a SEN team in a l</w:t>
            </w:r>
            <w:r w:rsidRPr="00A1626D">
              <w:rPr>
                <w:rFonts w:cstheme="minorHAnsi"/>
                <w:sz w:val="20"/>
                <w:szCs w:val="20"/>
              </w:rPr>
              <w:t xml:space="preserve">arge secondary school setting </w:t>
            </w:r>
            <w:r>
              <w:rPr>
                <w:rFonts w:cstheme="minorHAnsi"/>
                <w:sz w:val="20"/>
                <w:szCs w:val="20"/>
              </w:rPr>
              <w:t>11-18 years</w:t>
            </w:r>
          </w:p>
        </w:tc>
        <w:tc>
          <w:tcPr>
            <w:tcW w:w="1561" w:type="dxa"/>
            <w:tcBorders>
              <w:top w:val="single" w:sz="4" w:space="0" w:color="000000"/>
              <w:left w:val="single" w:sz="4" w:space="0" w:color="000000"/>
              <w:bottom w:val="single" w:sz="4" w:space="0" w:color="000000"/>
              <w:right w:val="single" w:sz="4" w:space="0" w:color="000000"/>
            </w:tcBorders>
          </w:tcPr>
          <w:p w:rsidR="00C0390E" w:rsidRPr="00A1626D" w:rsidRDefault="00C0390E" w:rsidP="00C0390E">
            <w:pPr>
              <w:spacing w:after="0" w:line="219" w:lineRule="exact"/>
              <w:ind w:left="675" w:right="624"/>
              <w:jc w:val="center"/>
              <w:rPr>
                <w:rFonts w:eastAsia="Wingdings" w:cstheme="minorHAnsi"/>
                <w:sz w:val="20"/>
                <w:szCs w:val="20"/>
              </w:rPr>
            </w:pPr>
          </w:p>
        </w:tc>
        <w:tc>
          <w:tcPr>
            <w:tcW w:w="1309" w:type="dxa"/>
            <w:tcBorders>
              <w:top w:val="single" w:sz="4" w:space="0" w:color="000000"/>
              <w:left w:val="single" w:sz="4" w:space="0" w:color="000000"/>
              <w:bottom w:val="single" w:sz="4" w:space="0" w:color="000000"/>
              <w:right w:val="single" w:sz="4" w:space="0" w:color="000000"/>
            </w:tcBorders>
          </w:tcPr>
          <w:p w:rsidR="00C0390E" w:rsidRPr="00A1626D" w:rsidRDefault="00C0390E" w:rsidP="00C0390E">
            <w:pPr>
              <w:jc w:val="center"/>
              <w:rPr>
                <w:rFonts w:cstheme="minorHAnsi"/>
                <w:sz w:val="20"/>
                <w:szCs w:val="20"/>
              </w:rPr>
            </w:pPr>
            <w:r>
              <w:rPr>
                <w:rFonts w:ascii="Wingdings" w:eastAsia="Wingdings" w:hAnsi="Wingdings" w:cs="Wingdings"/>
                <w:w w:val="99"/>
                <w:sz w:val="20"/>
                <w:szCs w:val="20"/>
              </w:rPr>
              <w:t></w:t>
            </w:r>
          </w:p>
        </w:tc>
      </w:tr>
      <w:tr w:rsidR="00C0390E" w:rsidTr="00A1626D">
        <w:trPr>
          <w:trHeight w:hRule="exact" w:val="355"/>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36" w:lineRule="exact"/>
              <w:ind w:left="105" w:right="-20"/>
              <w:rPr>
                <w:rFonts w:ascii="Calibri" w:eastAsia="Calibri" w:hAnsi="Calibri" w:cs="Calibri"/>
                <w:sz w:val="20"/>
                <w:szCs w:val="20"/>
              </w:rPr>
            </w:pPr>
            <w:r w:rsidRPr="00A1626D">
              <w:rPr>
                <w:rFonts w:cstheme="minorHAnsi"/>
                <w:sz w:val="20"/>
                <w:szCs w:val="20"/>
              </w:rPr>
              <w:t>Designing learning materials that are tailored to meet the needs of a range of learners</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jc w:val="cente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747" w:right="690"/>
              <w:jc w:val="center"/>
              <w:rPr>
                <w:rFonts w:ascii="Wingdings" w:eastAsia="Wingdings" w:hAnsi="Wingdings" w:cs="Wingdings"/>
                <w:sz w:val="20"/>
                <w:szCs w:val="20"/>
              </w:rPr>
            </w:pP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te</w:t>
            </w:r>
            <w:r>
              <w:rPr>
                <w:rFonts w:ascii="Calibri" w:eastAsia="Calibri" w:hAnsi="Calibri" w:cs="Calibri"/>
                <w:position w:val="1"/>
                <w:sz w:val="20"/>
                <w:szCs w:val="20"/>
              </w:rPr>
              <w:t>ac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662154">
            <w:pPr>
              <w:spacing w:after="0" w:line="219" w:lineRule="exact"/>
              <w:ind w:left="747" w:right="690"/>
              <w:jc w:val="center"/>
              <w:rPr>
                <w:rFonts w:ascii="Wingdings" w:eastAsia="Wingdings" w:hAnsi="Wingdings" w:cs="Wingdings"/>
                <w:sz w:val="20"/>
                <w:szCs w:val="20"/>
              </w:rPr>
            </w:pPr>
            <w:r>
              <w:rPr>
                <w:rFonts w:ascii="Wingdings" w:eastAsia="Wingdings" w:hAnsi="Wingdings" w:cs="Wingdings"/>
                <w:w w:val="99"/>
                <w:sz w:val="20"/>
                <w:szCs w:val="20"/>
              </w:rPr>
              <w:t></w:t>
            </w: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662154">
            <w:pPr>
              <w:spacing w:after="0" w:line="235" w:lineRule="exact"/>
              <w:ind w:left="105" w:right="-20"/>
              <w:rPr>
                <w:rFonts w:ascii="Calibri" w:eastAsia="Calibri" w:hAnsi="Calibri" w:cs="Calibri"/>
                <w:position w:val="1"/>
                <w:sz w:val="20"/>
                <w:szCs w:val="20"/>
              </w:rPr>
            </w:pPr>
            <w:r w:rsidRPr="00A1626D">
              <w:rPr>
                <w:rFonts w:ascii="Calibri" w:eastAsia="Calibri" w:hAnsi="Calibri" w:cs="Calibri"/>
                <w:position w:val="1"/>
                <w:sz w:val="20"/>
                <w:szCs w:val="20"/>
              </w:rPr>
              <w:t>Experience of implementing systems and structures to support whole school SEN practice</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tc>
        <w:tc>
          <w:tcPr>
            <w:tcW w:w="1309" w:type="dxa"/>
            <w:tcBorders>
              <w:top w:val="single" w:sz="4" w:space="0" w:color="000000"/>
              <w:left w:val="single" w:sz="4" w:space="0" w:color="000000"/>
              <w:bottom w:val="single" w:sz="4" w:space="0" w:color="000000"/>
              <w:right w:val="single" w:sz="4" w:space="0" w:color="000000"/>
            </w:tcBorders>
          </w:tcPr>
          <w:p w:rsidR="00C0390E" w:rsidRDefault="00662154" w:rsidP="00C0390E">
            <w:pPr>
              <w:spacing w:after="0" w:line="219" w:lineRule="exact"/>
              <w:ind w:left="747" w:right="690"/>
              <w:rPr>
                <w:rFonts w:ascii="Wingdings" w:eastAsia="Wingdings" w:hAnsi="Wingdings" w:cs="Wingdings"/>
                <w:w w:val="99"/>
                <w:sz w:val="20"/>
                <w:szCs w:val="20"/>
              </w:rPr>
            </w:pPr>
            <w:r>
              <w:rPr>
                <w:rFonts w:ascii="Wingdings" w:eastAsia="Wingdings" w:hAnsi="Wingdings" w:cs="Wingdings"/>
                <w:w w:val="99"/>
                <w:sz w:val="20"/>
                <w:szCs w:val="20"/>
              </w:rPr>
              <w:t></w:t>
            </w:r>
          </w:p>
        </w:tc>
      </w:tr>
      <w:tr w:rsidR="00C0390E" w:rsidTr="005D5C9D">
        <w:trPr>
          <w:trHeight w:hRule="exact" w:val="2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0CECE"/>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Q</w:t>
            </w:r>
            <w:r>
              <w:rPr>
                <w:rFonts w:ascii="Calibri" w:eastAsia="Calibri" w:hAnsi="Calibri" w:cs="Calibri"/>
                <w:b/>
                <w:bCs/>
                <w:spacing w:val="1"/>
                <w:position w:val="1"/>
                <w:sz w:val="20"/>
                <w:szCs w:val="20"/>
              </w:rPr>
              <w:t>u</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li</w:t>
            </w:r>
            <w:r>
              <w:rPr>
                <w:rFonts w:ascii="Calibri" w:eastAsia="Calibri" w:hAnsi="Calibri" w:cs="Calibri"/>
                <w:b/>
                <w:bCs/>
                <w:spacing w:val="2"/>
                <w:position w:val="1"/>
                <w:sz w:val="20"/>
                <w:szCs w:val="20"/>
              </w:rPr>
              <w:t>f</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atio</w:t>
            </w:r>
            <w:r>
              <w:rPr>
                <w:rFonts w:ascii="Calibri" w:eastAsia="Calibri" w:hAnsi="Calibri" w:cs="Calibri"/>
                <w:b/>
                <w:bCs/>
                <w:spacing w:val="2"/>
                <w:position w:val="1"/>
                <w:sz w:val="20"/>
                <w:szCs w:val="20"/>
              </w:rPr>
              <w:t>n</w:t>
            </w:r>
            <w:r>
              <w:rPr>
                <w:rFonts w:ascii="Calibri" w:eastAsia="Calibri" w:hAnsi="Calibri" w:cs="Calibri"/>
                <w:b/>
                <w:bCs/>
                <w:position w:val="1"/>
                <w:sz w:val="20"/>
                <w:szCs w:val="20"/>
              </w:rPr>
              <w:t>s</w:t>
            </w:r>
          </w:p>
        </w:tc>
      </w:tr>
      <w:tr w:rsidR="00C0390E" w:rsidTr="005D5C9D">
        <w:trPr>
          <w:trHeight w:hRule="exact" w:val="252"/>
        </w:trPr>
        <w:tc>
          <w:tcPr>
            <w:tcW w:w="7762" w:type="dxa"/>
            <w:tcBorders>
              <w:top w:val="single" w:sz="4" w:space="0" w:color="000000"/>
              <w:left w:val="single" w:sz="4" w:space="0" w:color="000000"/>
              <w:bottom w:val="single" w:sz="4" w:space="0" w:color="000000"/>
              <w:right w:val="single" w:sz="4" w:space="0" w:color="000000"/>
            </w:tcBorders>
          </w:tcPr>
          <w:p w:rsidR="00C0390E" w:rsidRPr="00662154" w:rsidRDefault="00C0390E" w:rsidP="00662154">
            <w:pPr>
              <w:spacing w:after="0" w:line="240" w:lineRule="exact"/>
              <w:ind w:left="102" w:right="-20"/>
              <w:rPr>
                <w:rFonts w:ascii="Calibri" w:eastAsia="Calibri" w:hAnsi="Calibri" w:cs="Calibri"/>
                <w:sz w:val="20"/>
                <w:szCs w:val="20"/>
              </w:rPr>
            </w:pPr>
            <w:r w:rsidRPr="00662154">
              <w:rPr>
                <w:rFonts w:ascii="Calibri" w:eastAsia="Calibri" w:hAnsi="Calibri" w:cs="Calibri"/>
                <w:sz w:val="20"/>
                <w:szCs w:val="20"/>
              </w:rPr>
              <w:t xml:space="preserve">National SENCO qualification or </w:t>
            </w:r>
            <w:r w:rsidR="00662154" w:rsidRPr="00662154">
              <w:rPr>
                <w:rFonts w:ascii="Calibri" w:eastAsia="Calibri" w:hAnsi="Calibri" w:cs="Calibri"/>
                <w:sz w:val="20"/>
                <w:szCs w:val="20"/>
              </w:rPr>
              <w:t>full commitment to attaining this qualification</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75" w:right="624"/>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Pr="00662154" w:rsidRDefault="00C0390E" w:rsidP="00C0390E">
            <w:pPr>
              <w:spacing w:after="0" w:line="242" w:lineRule="exact"/>
              <w:ind w:left="102" w:right="-20"/>
              <w:rPr>
                <w:rFonts w:ascii="Calibri" w:eastAsia="Calibri" w:hAnsi="Calibri" w:cs="Calibri"/>
                <w:sz w:val="20"/>
                <w:szCs w:val="20"/>
              </w:rPr>
            </w:pPr>
            <w:r w:rsidRPr="00662154">
              <w:rPr>
                <w:rFonts w:ascii="Calibri" w:eastAsia="Calibri" w:hAnsi="Calibri" w:cs="Calibri"/>
                <w:sz w:val="20"/>
                <w:szCs w:val="20"/>
              </w:rPr>
              <w:t>Q</w:t>
            </w:r>
            <w:r w:rsidRPr="00662154">
              <w:rPr>
                <w:rFonts w:ascii="Calibri" w:eastAsia="Calibri" w:hAnsi="Calibri" w:cs="Calibri"/>
                <w:spacing w:val="1"/>
                <w:sz w:val="20"/>
                <w:szCs w:val="20"/>
              </w:rPr>
              <w:t>u</w:t>
            </w:r>
            <w:r w:rsidRPr="00662154">
              <w:rPr>
                <w:rFonts w:ascii="Calibri" w:eastAsia="Calibri" w:hAnsi="Calibri" w:cs="Calibri"/>
                <w:sz w:val="20"/>
                <w:szCs w:val="20"/>
              </w:rPr>
              <w:t>alifi</w:t>
            </w:r>
            <w:r w:rsidRPr="00662154">
              <w:rPr>
                <w:rFonts w:ascii="Calibri" w:eastAsia="Calibri" w:hAnsi="Calibri" w:cs="Calibri"/>
                <w:spacing w:val="-1"/>
                <w:sz w:val="20"/>
                <w:szCs w:val="20"/>
              </w:rPr>
              <w:t>e</w:t>
            </w:r>
            <w:r w:rsidRPr="00662154">
              <w:rPr>
                <w:rFonts w:ascii="Calibri" w:eastAsia="Calibri" w:hAnsi="Calibri" w:cs="Calibri"/>
                <w:sz w:val="20"/>
                <w:szCs w:val="20"/>
              </w:rPr>
              <w:t>d</w:t>
            </w:r>
            <w:r w:rsidRPr="00662154">
              <w:rPr>
                <w:rFonts w:ascii="Calibri" w:eastAsia="Calibri" w:hAnsi="Calibri" w:cs="Calibri"/>
                <w:spacing w:val="-5"/>
                <w:sz w:val="20"/>
                <w:szCs w:val="20"/>
              </w:rPr>
              <w:t xml:space="preserve"> </w:t>
            </w:r>
            <w:r w:rsidRPr="00662154">
              <w:rPr>
                <w:rFonts w:ascii="Calibri" w:eastAsia="Calibri" w:hAnsi="Calibri" w:cs="Calibri"/>
                <w:spacing w:val="1"/>
                <w:sz w:val="20"/>
                <w:szCs w:val="20"/>
              </w:rPr>
              <w:t>T</w:t>
            </w:r>
            <w:r w:rsidRPr="00662154">
              <w:rPr>
                <w:rFonts w:ascii="Calibri" w:eastAsia="Calibri" w:hAnsi="Calibri" w:cs="Calibri"/>
                <w:spacing w:val="-1"/>
                <w:sz w:val="20"/>
                <w:szCs w:val="20"/>
              </w:rPr>
              <w:t>e</w:t>
            </w:r>
            <w:r w:rsidRPr="00662154">
              <w:rPr>
                <w:rFonts w:ascii="Calibri" w:eastAsia="Calibri" w:hAnsi="Calibri" w:cs="Calibri"/>
                <w:sz w:val="20"/>
                <w:szCs w:val="20"/>
              </w:rPr>
              <w:t>ac</w:t>
            </w:r>
            <w:r w:rsidRPr="00662154">
              <w:rPr>
                <w:rFonts w:ascii="Calibri" w:eastAsia="Calibri" w:hAnsi="Calibri" w:cs="Calibri"/>
                <w:spacing w:val="1"/>
                <w:sz w:val="20"/>
                <w:szCs w:val="20"/>
              </w:rPr>
              <w:t>h</w:t>
            </w:r>
            <w:r w:rsidRPr="00662154">
              <w:rPr>
                <w:rFonts w:ascii="Calibri" w:eastAsia="Calibri" w:hAnsi="Calibri" w:cs="Calibri"/>
                <w:spacing w:val="-1"/>
                <w:sz w:val="20"/>
                <w:szCs w:val="20"/>
              </w:rPr>
              <w:t>e</w:t>
            </w:r>
            <w:r w:rsidRPr="00662154">
              <w:rPr>
                <w:rFonts w:ascii="Calibri" w:eastAsia="Calibri" w:hAnsi="Calibri" w:cs="Calibri"/>
                <w:sz w:val="20"/>
                <w:szCs w:val="20"/>
              </w:rPr>
              <w:t>r</w:t>
            </w:r>
            <w:r w:rsidRPr="00662154">
              <w:rPr>
                <w:rFonts w:ascii="Calibri" w:eastAsia="Calibri" w:hAnsi="Calibri" w:cs="Calibri"/>
                <w:spacing w:val="-7"/>
                <w:sz w:val="20"/>
                <w:szCs w:val="20"/>
              </w:rPr>
              <w:t xml:space="preserve"> </w:t>
            </w:r>
            <w:r w:rsidRPr="00662154">
              <w:rPr>
                <w:rFonts w:ascii="Calibri" w:eastAsia="Calibri" w:hAnsi="Calibri" w:cs="Calibri"/>
                <w:sz w:val="20"/>
                <w:szCs w:val="20"/>
              </w:rPr>
              <w:t>St</w:t>
            </w:r>
            <w:r w:rsidRPr="00662154">
              <w:rPr>
                <w:rFonts w:ascii="Calibri" w:eastAsia="Calibri" w:hAnsi="Calibri" w:cs="Calibri"/>
                <w:spacing w:val="1"/>
                <w:sz w:val="20"/>
                <w:szCs w:val="20"/>
              </w:rPr>
              <w:t>a</w:t>
            </w:r>
            <w:r w:rsidRPr="00662154">
              <w:rPr>
                <w:rFonts w:ascii="Calibri" w:eastAsia="Calibri" w:hAnsi="Calibri" w:cs="Calibri"/>
                <w:sz w:val="20"/>
                <w:szCs w:val="20"/>
              </w:rPr>
              <w:t>t</w:t>
            </w:r>
            <w:r w:rsidRPr="00662154">
              <w:rPr>
                <w:rFonts w:ascii="Calibri" w:eastAsia="Calibri" w:hAnsi="Calibri" w:cs="Calibri"/>
                <w:spacing w:val="1"/>
                <w:sz w:val="20"/>
                <w:szCs w:val="20"/>
              </w:rPr>
              <w:t>u</w:t>
            </w:r>
            <w:r w:rsidRPr="00662154">
              <w:rPr>
                <w:rFonts w:ascii="Calibri" w:eastAsia="Calibri" w:hAnsi="Calibri" w:cs="Calibri"/>
                <w:sz w:val="20"/>
                <w:szCs w:val="20"/>
              </w:rPr>
              <w:t>s</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21" w:lineRule="exact"/>
              <w:ind w:left="675" w:right="624"/>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6D105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 co</w:t>
            </w:r>
            <w:r>
              <w:rPr>
                <w:rFonts w:ascii="Calibri" w:eastAsia="Calibri" w:hAnsi="Calibri" w:cs="Calibri"/>
                <w:spacing w:val="1"/>
                <w:position w:val="1"/>
                <w:sz w:val="20"/>
                <w:szCs w:val="20"/>
              </w:rPr>
              <w:t>n</w:t>
            </w:r>
            <w:r>
              <w:rPr>
                <w:rFonts w:ascii="Calibri" w:eastAsia="Calibri" w:hAnsi="Calibri" w:cs="Calibri"/>
                <w:position w:val="1"/>
                <w:sz w:val="20"/>
                <w:szCs w:val="20"/>
              </w:rPr>
              <w:t>ti</w:t>
            </w:r>
            <w:r>
              <w:rPr>
                <w:rFonts w:ascii="Calibri" w:eastAsia="Calibri" w:hAnsi="Calibri" w:cs="Calibri"/>
                <w:spacing w:val="1"/>
                <w:position w:val="1"/>
                <w:sz w:val="20"/>
                <w:szCs w:val="20"/>
              </w:rPr>
              <w:t>nu</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sidR="005F6F64">
              <w:rPr>
                <w:rFonts w:ascii="Calibri" w:eastAsia="Calibri" w:hAnsi="Calibri" w:cs="Calibri"/>
                <w:position w:val="1"/>
                <w:sz w:val="20"/>
                <w:szCs w:val="20"/>
              </w:rPr>
              <w:t xml:space="preserve">SEN </w:t>
            </w:r>
            <w:r w:rsidR="006D1052">
              <w:rPr>
                <w:rFonts w:ascii="Calibri" w:eastAsia="Calibri" w:hAnsi="Calibri" w:cs="Calibri"/>
                <w:position w:val="1"/>
                <w:sz w:val="20"/>
                <w:szCs w:val="20"/>
              </w:rPr>
              <w:t>p</w:t>
            </w:r>
            <w:r w:rsidR="005F6F64">
              <w:rPr>
                <w:rFonts w:ascii="Calibri" w:eastAsia="Calibri" w:hAnsi="Calibri" w:cs="Calibri"/>
                <w:position w:val="1"/>
                <w:sz w:val="20"/>
                <w:szCs w:val="20"/>
              </w:rPr>
              <w:t>ractice</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747" w:right="690"/>
              <w:jc w:val="center"/>
              <w:rPr>
                <w:rFonts w:ascii="Wingdings" w:eastAsia="Wingdings" w:hAnsi="Wingdings" w:cs="Wingdings"/>
                <w:sz w:val="20"/>
                <w:szCs w:val="20"/>
              </w:rPr>
            </w:pPr>
            <w:r>
              <w:rPr>
                <w:rFonts w:ascii="Wingdings" w:eastAsia="Wingdings" w:hAnsi="Wingdings" w:cs="Wingdings"/>
                <w:w w:val="99"/>
                <w:sz w:val="20"/>
                <w:szCs w:val="20"/>
              </w:rPr>
              <w:t></w:t>
            </w:r>
          </w:p>
        </w:tc>
      </w:tr>
      <w:tr w:rsidR="00C0390E" w:rsidTr="005D5C9D">
        <w:trPr>
          <w:trHeight w:hRule="exact" w:val="254"/>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0CECE"/>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st</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36" w:lineRule="exact"/>
              <w:ind w:left="105" w:right="-20"/>
              <w:rPr>
                <w:rFonts w:ascii="Calibri" w:eastAsia="Calibri" w:hAnsi="Calibri" w:cs="Calibri"/>
                <w:sz w:val="20"/>
                <w:szCs w:val="20"/>
              </w:rPr>
            </w:pPr>
            <w:r>
              <w:rPr>
                <w:rFonts w:ascii="Calibri" w:eastAsia="Calibri" w:hAnsi="Calibri" w:cs="Calibri"/>
                <w:spacing w:val="-1"/>
                <w:position w:val="1"/>
                <w:sz w:val="20"/>
                <w:szCs w:val="20"/>
              </w:rPr>
              <w:t>Working knowledge of the SEND Code of Practice</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ood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und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ool</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impr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proofErr w:type="spellStart"/>
            <w:r>
              <w:rPr>
                <w:rFonts w:ascii="Calibri" w:eastAsia="Calibri" w:hAnsi="Calibri" w:cs="Calibri"/>
                <w:spacing w:val="3"/>
                <w:position w:val="1"/>
                <w:sz w:val="20"/>
                <w:szCs w:val="20"/>
              </w:rPr>
              <w:t>O</w:t>
            </w:r>
            <w:r>
              <w:rPr>
                <w:rFonts w:ascii="Calibri" w:eastAsia="Calibri" w:hAnsi="Calibri" w:cs="Calibri"/>
                <w:spacing w:val="-1"/>
                <w:position w:val="1"/>
                <w:sz w:val="20"/>
                <w:szCs w:val="20"/>
              </w:rPr>
              <w:t>f</w:t>
            </w:r>
            <w:r>
              <w:rPr>
                <w:rFonts w:ascii="Calibri" w:eastAsia="Calibri" w:hAnsi="Calibri" w:cs="Calibri"/>
                <w:spacing w:val="4"/>
                <w:position w:val="1"/>
                <w:sz w:val="20"/>
                <w:szCs w:val="20"/>
              </w:rPr>
              <w:t>s</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proofErr w:type="spellEnd"/>
            <w:r>
              <w:rPr>
                <w:rFonts w:ascii="Calibri" w:eastAsia="Calibri" w:hAnsi="Calibri" w:cs="Calibri"/>
                <w:spacing w:val="-4"/>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35" w:lineRule="exact"/>
              <w:ind w:left="105"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position w:val="1"/>
                <w:sz w:val="20"/>
                <w:szCs w:val="20"/>
              </w:rPr>
              <w:t>p to</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da</w:t>
            </w:r>
            <w:r>
              <w:rPr>
                <w:rFonts w:ascii="Calibri" w:eastAsia="Calibri" w:hAnsi="Calibri" w:cs="Calibri"/>
                <w:position w:val="1"/>
                <w:sz w:val="20"/>
                <w:szCs w:val="20"/>
              </w:rPr>
              <w:t>te</w:t>
            </w:r>
            <w:r>
              <w:rPr>
                <w:rFonts w:ascii="Calibri" w:eastAsia="Calibri" w:hAnsi="Calibri" w:cs="Calibri"/>
                <w:spacing w:val="-9"/>
                <w:position w:val="1"/>
                <w:sz w:val="20"/>
                <w:szCs w:val="20"/>
              </w:rPr>
              <w:t xml:space="preserve"> </w:t>
            </w:r>
            <w:r>
              <w:rPr>
                <w:rFonts w:ascii="Calibri" w:eastAsia="Calibri" w:hAnsi="Calibri" w:cs="Calibri"/>
                <w:spacing w:val="1"/>
                <w:w w:val="99"/>
                <w:position w:val="1"/>
                <w:sz w:val="20"/>
                <w:szCs w:val="20"/>
              </w:rPr>
              <w:t>kn</w:t>
            </w:r>
            <w:r>
              <w:rPr>
                <w:rFonts w:ascii="Calibri" w:eastAsia="Calibri" w:hAnsi="Calibri" w:cs="Calibri"/>
                <w:w w:val="99"/>
                <w:position w:val="1"/>
                <w:sz w:val="20"/>
                <w:szCs w:val="20"/>
              </w:rPr>
              <w:t>o</w:t>
            </w:r>
            <w:r>
              <w:rPr>
                <w:rFonts w:ascii="Calibri" w:eastAsia="Calibri" w:hAnsi="Calibri" w:cs="Calibri"/>
                <w:spacing w:val="-1"/>
                <w:w w:val="99"/>
                <w:position w:val="1"/>
                <w:sz w:val="20"/>
                <w:szCs w:val="20"/>
              </w:rPr>
              <w:t>w</w:t>
            </w:r>
            <w:r>
              <w:rPr>
                <w:rFonts w:ascii="Calibri" w:eastAsia="Calibri" w:hAnsi="Calibri" w:cs="Calibri"/>
                <w:w w:val="99"/>
                <w:position w:val="1"/>
                <w:sz w:val="20"/>
                <w:szCs w:val="20"/>
              </w:rPr>
              <w:t>l</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d</w:t>
            </w:r>
            <w:r>
              <w:rPr>
                <w:rFonts w:ascii="Calibri" w:eastAsia="Calibri" w:hAnsi="Calibri" w:cs="Calibri"/>
                <w:spacing w:val="2"/>
                <w:w w:val="99"/>
                <w:position w:val="1"/>
                <w:sz w:val="20"/>
                <w:szCs w:val="20"/>
              </w:rPr>
              <w:t>g</w:t>
            </w:r>
            <w:r>
              <w:rPr>
                <w:rFonts w:ascii="Calibri" w:eastAsia="Calibri" w:hAnsi="Calibri" w:cs="Calibri"/>
                <w:w w:val="99"/>
                <w:position w:val="1"/>
                <w:sz w:val="20"/>
                <w:szCs w:val="20"/>
              </w:rPr>
              <w:t>e</w:t>
            </w:r>
            <w:r>
              <w:rPr>
                <w:rFonts w:ascii="Calibri" w:eastAsia="Calibri" w:hAnsi="Calibri" w:cs="Calibri"/>
                <w:spacing w:val="-10"/>
                <w:w w:val="9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3"/>
                <w:position w:val="1"/>
                <w:sz w:val="20"/>
                <w:szCs w:val="20"/>
              </w:rPr>
              <w:t>x</w:t>
            </w:r>
            <w:r>
              <w:rPr>
                <w:rFonts w:ascii="Calibri" w:eastAsia="Calibri" w:hAnsi="Calibri" w:cs="Calibri"/>
                <w:spacing w:val="5"/>
                <w:position w:val="1"/>
                <w:sz w:val="20"/>
                <w:szCs w:val="20"/>
              </w:rPr>
              <w:t>a</w:t>
            </w:r>
            <w:r>
              <w:rPr>
                <w:rFonts w:ascii="Calibri" w:eastAsia="Calibri" w:hAnsi="Calibri" w:cs="Calibri"/>
                <w:position w:val="1"/>
                <w:sz w:val="20"/>
                <w:szCs w:val="20"/>
              </w:rPr>
              <w:t>mi</w:t>
            </w:r>
            <w:r>
              <w:rPr>
                <w:rFonts w:ascii="Calibri" w:eastAsia="Calibri" w:hAnsi="Calibri" w:cs="Calibri"/>
                <w:spacing w:val="1"/>
                <w:position w:val="1"/>
                <w:sz w:val="20"/>
                <w:szCs w:val="20"/>
              </w:rPr>
              <w:t>na</w:t>
            </w:r>
            <w:r>
              <w:rPr>
                <w:rFonts w:ascii="Calibri" w:eastAsia="Calibri" w:hAnsi="Calibri" w:cs="Calibri"/>
                <w:position w:val="1"/>
                <w:sz w:val="20"/>
                <w:szCs w:val="20"/>
              </w:rPr>
              <w:t>tion</w:t>
            </w:r>
            <w:r>
              <w:rPr>
                <w:rFonts w:ascii="Calibri" w:eastAsia="Calibri" w:hAnsi="Calibri" w:cs="Calibri"/>
                <w:spacing w:val="-18"/>
                <w:position w:val="1"/>
                <w:sz w:val="20"/>
                <w:szCs w:val="20"/>
              </w:rPr>
              <w:t xml:space="preserve"> </w:t>
            </w:r>
            <w:r>
              <w:rPr>
                <w:rFonts w:ascii="Calibri" w:eastAsia="Calibri" w:hAnsi="Calibri" w:cs="Calibri"/>
                <w:spacing w:val="-1"/>
                <w:w w:val="99"/>
                <w:position w:val="1"/>
                <w:sz w:val="20"/>
                <w:szCs w:val="20"/>
              </w:rPr>
              <w:t>s</w:t>
            </w:r>
            <w:r>
              <w:rPr>
                <w:rFonts w:ascii="Calibri" w:eastAsia="Calibri" w:hAnsi="Calibri" w:cs="Calibri"/>
                <w:spacing w:val="3"/>
                <w:w w:val="99"/>
                <w:position w:val="1"/>
                <w:sz w:val="20"/>
                <w:szCs w:val="20"/>
              </w:rPr>
              <w:t>p</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c</w:t>
            </w:r>
            <w:r>
              <w:rPr>
                <w:rFonts w:ascii="Calibri" w:eastAsia="Calibri" w:hAnsi="Calibri" w:cs="Calibri"/>
                <w:spacing w:val="2"/>
                <w:w w:val="99"/>
                <w:position w:val="1"/>
                <w:sz w:val="20"/>
                <w:szCs w:val="20"/>
              </w:rPr>
              <w:t>i</w:t>
            </w:r>
            <w:r>
              <w:rPr>
                <w:rFonts w:ascii="Calibri" w:eastAsia="Calibri" w:hAnsi="Calibri" w:cs="Calibri"/>
                <w:spacing w:val="-1"/>
                <w:w w:val="99"/>
                <w:position w:val="1"/>
                <w:sz w:val="20"/>
                <w:szCs w:val="20"/>
              </w:rPr>
              <w:t>f</w:t>
            </w:r>
            <w:r>
              <w:rPr>
                <w:rFonts w:ascii="Calibri" w:eastAsia="Calibri" w:hAnsi="Calibri" w:cs="Calibri"/>
                <w:w w:val="99"/>
                <w:position w:val="1"/>
                <w:sz w:val="20"/>
                <w:szCs w:val="20"/>
              </w:rPr>
              <w:t>icat</w:t>
            </w:r>
            <w:r>
              <w:rPr>
                <w:rFonts w:ascii="Calibri" w:eastAsia="Calibri" w:hAnsi="Calibri" w:cs="Calibri"/>
                <w:spacing w:val="1"/>
                <w:w w:val="99"/>
                <w:position w:val="1"/>
                <w:sz w:val="20"/>
                <w:szCs w:val="20"/>
              </w:rPr>
              <w:t>i</w:t>
            </w:r>
            <w:r>
              <w:rPr>
                <w:rFonts w:ascii="Calibri" w:eastAsia="Calibri" w:hAnsi="Calibri" w:cs="Calibri"/>
                <w:spacing w:val="3"/>
                <w:w w:val="99"/>
                <w:position w:val="1"/>
                <w:sz w:val="20"/>
                <w:szCs w:val="20"/>
              </w:rPr>
              <w:t>o</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s</w:t>
            </w:r>
            <w:r w:rsidR="00DD5D9D">
              <w:rPr>
                <w:rFonts w:ascii="Calibri" w:eastAsia="Calibri" w:hAnsi="Calibri" w:cs="Calibri"/>
                <w:spacing w:val="-12"/>
                <w:w w:val="99"/>
                <w:position w:val="1"/>
                <w:sz w:val="20"/>
                <w:szCs w:val="20"/>
              </w:rPr>
              <w:t>.</w:t>
            </w:r>
            <w:bookmarkStart w:id="0" w:name="_GoBack"/>
            <w:bookmarkEnd w:id="0"/>
          </w:p>
          <w:p w:rsidR="00C0390E" w:rsidRDefault="00C0390E" w:rsidP="00C0390E">
            <w:pPr>
              <w:spacing w:after="0" w:line="242" w:lineRule="exact"/>
              <w:ind w:left="102" w:right="-20"/>
              <w:rPr>
                <w:rFonts w:ascii="Calibri" w:eastAsia="Calibri" w:hAnsi="Calibri" w:cs="Calibri"/>
                <w:position w:val="1"/>
                <w:sz w:val="20"/>
                <w:szCs w:val="20"/>
              </w:rPr>
            </w:pPr>
            <w:proofErr w:type="gramStart"/>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z w:val="20"/>
                <w:szCs w:val="20"/>
              </w:rPr>
              <w:t>l</w:t>
            </w:r>
            <w:proofErr w:type="gramEnd"/>
            <w:r>
              <w:rPr>
                <w:rFonts w:ascii="Calibri" w:eastAsia="Calibri" w:hAnsi="Calibri" w:cs="Calibri"/>
                <w:spacing w:val="-10"/>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3"/>
                <w:w w:val="99"/>
                <w:sz w:val="20"/>
                <w:szCs w:val="20"/>
              </w:rPr>
              <w:t>a</w:t>
            </w:r>
            <w:r>
              <w:rPr>
                <w:rFonts w:ascii="Calibri" w:eastAsia="Calibri" w:hAnsi="Calibri" w:cs="Calibri"/>
                <w:spacing w:val="1"/>
                <w:w w:val="99"/>
                <w:sz w:val="20"/>
                <w:szCs w:val="20"/>
              </w:rPr>
              <w:t>ss</w:t>
            </w:r>
            <w:r>
              <w:rPr>
                <w:rFonts w:ascii="Calibri" w:eastAsia="Calibri" w:hAnsi="Calibri" w:cs="Calibri"/>
                <w:spacing w:val="2"/>
                <w:w w:val="99"/>
                <w:sz w:val="20"/>
                <w:szCs w:val="20"/>
              </w:rPr>
              <w:t>e</w:t>
            </w:r>
            <w:r>
              <w:rPr>
                <w:rFonts w:ascii="Calibri" w:eastAsia="Calibri" w:hAnsi="Calibri" w:cs="Calibri"/>
                <w:spacing w:val="-1"/>
                <w:w w:val="99"/>
                <w:sz w:val="20"/>
                <w:szCs w:val="20"/>
              </w:rPr>
              <w:t>s</w:t>
            </w:r>
            <w:r>
              <w:rPr>
                <w:rFonts w:ascii="Calibri" w:eastAsia="Calibri" w:hAnsi="Calibri" w:cs="Calibri"/>
                <w:spacing w:val="1"/>
                <w:w w:val="99"/>
                <w:sz w:val="20"/>
                <w:szCs w:val="20"/>
              </w:rPr>
              <w:t>s</w:t>
            </w:r>
            <w:r>
              <w:rPr>
                <w:rFonts w:ascii="Calibri" w:eastAsia="Calibri" w:hAnsi="Calibri" w:cs="Calibri"/>
                <w:spacing w:val="-1"/>
                <w:w w:val="99"/>
                <w:sz w:val="20"/>
                <w:szCs w:val="20"/>
              </w:rPr>
              <w:t>me</w:t>
            </w:r>
            <w:r>
              <w:rPr>
                <w:rFonts w:ascii="Calibri" w:eastAsia="Calibri" w:hAnsi="Calibri" w:cs="Calibri"/>
                <w:spacing w:val="1"/>
                <w:w w:val="99"/>
                <w:sz w:val="20"/>
                <w:szCs w:val="20"/>
              </w:rPr>
              <w:t>n</w:t>
            </w:r>
            <w:r>
              <w:rPr>
                <w:rFonts w:ascii="Calibri" w:eastAsia="Calibri" w:hAnsi="Calibri" w:cs="Calibri"/>
                <w:w w:val="99"/>
                <w:sz w:val="20"/>
                <w:szCs w:val="20"/>
              </w:rPr>
              <w:t>ts</w:t>
            </w:r>
            <w:r>
              <w:rPr>
                <w:rFonts w:ascii="Calibri" w:eastAsia="Calibri" w:hAnsi="Calibri" w:cs="Calibri"/>
                <w:spacing w:val="-9"/>
                <w:w w:val="9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are</w:t>
            </w:r>
            <w:r>
              <w:rPr>
                <w:rFonts w:ascii="Calibri" w:eastAsia="Calibri" w:hAnsi="Calibri" w:cs="Calibri"/>
                <w:spacing w:val="-1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2"/>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6"/>
                <w:sz w:val="20"/>
                <w:szCs w:val="20"/>
              </w:rPr>
              <w:t>n</w:t>
            </w:r>
            <w:r>
              <w:rPr>
                <w:rFonts w:ascii="Calibri" w:eastAsia="Calibri" w:hAnsi="Calibri" w:cs="Calibri"/>
                <w:spacing w:val="-1"/>
                <w:sz w:val="20"/>
                <w:szCs w:val="20"/>
              </w:rPr>
              <w:t>s</w:t>
            </w:r>
            <w:r>
              <w:rPr>
                <w:rFonts w:ascii="Calibri" w:eastAsia="Calibri" w:hAnsi="Calibri" w:cs="Calibri"/>
                <w:sz w:val="20"/>
                <w:szCs w:val="20"/>
              </w:rPr>
              <w:t>.</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w w:val="99"/>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eve</w:t>
            </w:r>
            <w:r>
              <w:rPr>
                <w:rFonts w:ascii="Calibri" w:eastAsia="Calibri" w:hAnsi="Calibri" w:cs="Calibri"/>
                <w:position w:val="1"/>
                <w:sz w:val="20"/>
                <w:szCs w:val="20"/>
              </w:rPr>
              <w:t>lop</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impr</w:t>
            </w:r>
            <w:r>
              <w:rPr>
                <w:rFonts w:ascii="Calibri" w:eastAsia="Calibri" w:hAnsi="Calibri" w:cs="Calibri"/>
                <w:spacing w:val="1"/>
                <w:position w:val="1"/>
                <w:sz w:val="20"/>
                <w:szCs w:val="20"/>
              </w:rPr>
              <w:t>ov</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ac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ar</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all</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0CECE"/>
          </w:tcPr>
          <w:p w:rsidR="00C0390E" w:rsidRDefault="00C0390E" w:rsidP="00C0390E">
            <w:pPr>
              <w:spacing w:after="0" w:line="242" w:lineRule="exact"/>
              <w:ind w:left="102" w:right="-20"/>
              <w:rPr>
                <w:rFonts w:ascii="Calibri" w:eastAsia="Calibri" w:hAnsi="Calibri" w:cs="Calibri"/>
                <w:sz w:val="20"/>
                <w:szCs w:val="20"/>
              </w:rPr>
            </w:pPr>
            <w:r w:rsidRPr="00F53DC9">
              <w:rPr>
                <w:rFonts w:ascii="Calibri" w:eastAsia="Calibri" w:hAnsi="Calibri" w:cs="Calibri"/>
                <w:b/>
                <w:bCs/>
                <w:position w:val="1"/>
                <w:sz w:val="20"/>
                <w:szCs w:val="20"/>
              </w:rPr>
              <w:t>Lea</w:t>
            </w:r>
            <w:r w:rsidRPr="00F53DC9">
              <w:rPr>
                <w:rFonts w:ascii="Calibri" w:eastAsia="Calibri" w:hAnsi="Calibri" w:cs="Calibri"/>
                <w:b/>
                <w:bCs/>
                <w:spacing w:val="1"/>
                <w:position w:val="1"/>
                <w:sz w:val="20"/>
                <w:szCs w:val="20"/>
              </w:rPr>
              <w:t>d</w:t>
            </w:r>
            <w:r w:rsidRPr="00F53DC9">
              <w:rPr>
                <w:rFonts w:ascii="Calibri" w:eastAsia="Calibri" w:hAnsi="Calibri" w:cs="Calibri"/>
                <w:b/>
                <w:bCs/>
                <w:position w:val="1"/>
                <w:sz w:val="20"/>
                <w:szCs w:val="20"/>
              </w:rPr>
              <w:t>e</w:t>
            </w:r>
            <w:r w:rsidRPr="00F53DC9">
              <w:rPr>
                <w:rFonts w:ascii="Calibri" w:eastAsia="Calibri" w:hAnsi="Calibri" w:cs="Calibri"/>
                <w:b/>
                <w:bCs/>
                <w:spacing w:val="1"/>
                <w:position w:val="1"/>
                <w:sz w:val="20"/>
                <w:szCs w:val="20"/>
              </w:rPr>
              <w:t>r</w:t>
            </w:r>
            <w:r w:rsidRPr="00F53DC9">
              <w:rPr>
                <w:rFonts w:ascii="Calibri" w:eastAsia="Calibri" w:hAnsi="Calibri" w:cs="Calibri"/>
                <w:b/>
                <w:bCs/>
                <w:position w:val="1"/>
                <w:sz w:val="20"/>
                <w:szCs w:val="20"/>
              </w:rPr>
              <w:t>s</w:t>
            </w:r>
            <w:r w:rsidRPr="00F53DC9">
              <w:rPr>
                <w:rFonts w:ascii="Calibri" w:eastAsia="Calibri" w:hAnsi="Calibri" w:cs="Calibri"/>
                <w:b/>
                <w:bCs/>
                <w:spacing w:val="1"/>
                <w:position w:val="1"/>
                <w:sz w:val="20"/>
                <w:szCs w:val="20"/>
              </w:rPr>
              <w:t>h</w:t>
            </w:r>
            <w:r w:rsidRPr="00F53DC9">
              <w:rPr>
                <w:rFonts w:ascii="Calibri" w:eastAsia="Calibri" w:hAnsi="Calibri" w:cs="Calibri"/>
                <w:b/>
                <w:bCs/>
                <w:spacing w:val="-1"/>
                <w:position w:val="1"/>
                <w:sz w:val="20"/>
                <w:szCs w:val="20"/>
              </w:rPr>
              <w:t>i</w:t>
            </w:r>
            <w:r w:rsidRPr="00F53DC9">
              <w:rPr>
                <w:rFonts w:ascii="Calibri" w:eastAsia="Calibri" w:hAnsi="Calibri" w:cs="Calibri"/>
                <w:b/>
                <w:bCs/>
                <w:position w:val="1"/>
                <w:sz w:val="20"/>
                <w:szCs w:val="20"/>
              </w:rPr>
              <w:t>p</w:t>
            </w:r>
            <w:r w:rsidRPr="00F53DC9">
              <w:rPr>
                <w:rFonts w:ascii="Calibri" w:eastAsia="Calibri" w:hAnsi="Calibri" w:cs="Calibri"/>
                <w:b/>
                <w:bCs/>
                <w:spacing w:val="-8"/>
                <w:position w:val="1"/>
                <w:sz w:val="20"/>
                <w:szCs w:val="20"/>
              </w:rPr>
              <w:t xml:space="preserve"> </w:t>
            </w:r>
            <w:r w:rsidRPr="00F53DC9">
              <w:rPr>
                <w:rFonts w:ascii="Calibri" w:eastAsia="Calibri" w:hAnsi="Calibri" w:cs="Calibri"/>
                <w:b/>
                <w:bCs/>
                <w:position w:val="1"/>
                <w:sz w:val="20"/>
                <w:szCs w:val="20"/>
              </w:rPr>
              <w:t>Ski</w:t>
            </w:r>
            <w:r w:rsidRPr="00F53DC9">
              <w:rPr>
                <w:rFonts w:ascii="Calibri" w:eastAsia="Calibri" w:hAnsi="Calibri" w:cs="Calibri"/>
                <w:b/>
                <w:bCs/>
                <w:spacing w:val="-1"/>
                <w:position w:val="1"/>
                <w:sz w:val="20"/>
                <w:szCs w:val="20"/>
              </w:rPr>
              <w:t>l</w:t>
            </w:r>
            <w:r w:rsidRPr="00F53DC9">
              <w:rPr>
                <w:rFonts w:ascii="Calibri" w:eastAsia="Calibri" w:hAnsi="Calibri" w:cs="Calibri"/>
                <w:b/>
                <w:bCs/>
                <w:spacing w:val="1"/>
                <w:position w:val="1"/>
                <w:sz w:val="20"/>
                <w:szCs w:val="20"/>
              </w:rPr>
              <w:t>l</w:t>
            </w:r>
            <w:r w:rsidRPr="00F53DC9">
              <w:rPr>
                <w:rFonts w:ascii="Calibri" w:eastAsia="Calibri" w:hAnsi="Calibri" w:cs="Calibri"/>
                <w:b/>
                <w:bCs/>
                <w:position w:val="1"/>
                <w:sz w:val="20"/>
                <w:szCs w:val="20"/>
              </w:rPr>
              <w:t>s</w:t>
            </w:r>
          </w:p>
        </w:tc>
      </w:tr>
      <w:tr w:rsidR="00C0390E" w:rsidTr="005D5C9D">
        <w:trPr>
          <w:trHeight w:hRule="exact" w:val="252"/>
        </w:trPr>
        <w:tc>
          <w:tcPr>
            <w:tcW w:w="7762" w:type="dxa"/>
            <w:tcBorders>
              <w:top w:val="single" w:sz="4" w:space="0" w:color="000000"/>
              <w:left w:val="single" w:sz="4" w:space="0" w:color="000000"/>
              <w:bottom w:val="single" w:sz="4" w:space="0" w:color="000000"/>
              <w:right w:val="single" w:sz="4" w:space="0" w:color="000000"/>
            </w:tcBorders>
          </w:tcPr>
          <w:p w:rsidR="00C0390E" w:rsidRDefault="006D1052" w:rsidP="006D1052">
            <w:pPr>
              <w:spacing w:after="0" w:line="240" w:lineRule="exact"/>
              <w:ind w:left="102" w:right="-20"/>
              <w:rPr>
                <w:rFonts w:ascii="Calibri" w:eastAsia="Calibri" w:hAnsi="Calibri" w:cs="Calibri"/>
                <w:sz w:val="20"/>
                <w:szCs w:val="20"/>
              </w:rPr>
            </w:pPr>
            <w:r>
              <w:rPr>
                <w:rFonts w:ascii="Calibri" w:eastAsia="Calibri" w:hAnsi="Calibri" w:cs="Calibri"/>
                <w:sz w:val="20"/>
                <w:szCs w:val="20"/>
              </w:rPr>
              <w:t xml:space="preserve">Ability to lead a </w:t>
            </w:r>
            <w:r w:rsidR="00C0390E">
              <w:rPr>
                <w:rFonts w:ascii="Calibri" w:eastAsia="Calibri" w:hAnsi="Calibri" w:cs="Calibri"/>
                <w:sz w:val="20"/>
                <w:szCs w:val="20"/>
              </w:rPr>
              <w:t>diverse team</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499"/>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before="2" w:after="0" w:line="238" w:lineRule="auto"/>
              <w:ind w:left="102" w:right="685"/>
              <w:rPr>
                <w:rFonts w:ascii="Calibri" w:eastAsia="Calibri" w:hAnsi="Calibri" w:cs="Calibri"/>
                <w:sz w:val="20"/>
                <w:szCs w:val="20"/>
              </w:rPr>
            </w:pPr>
            <w:r>
              <w:rPr>
                <w:rFonts w:ascii="Calibri" w:eastAsia="Calibri" w:hAnsi="Calibri" w:cs="Calibri"/>
                <w:spacing w:val="-1"/>
                <w:sz w:val="20"/>
                <w:szCs w:val="20"/>
              </w:rPr>
              <w:t>Ability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lop</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stra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can</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ra</w:t>
            </w:r>
            <w:r>
              <w:rPr>
                <w:rFonts w:ascii="Calibri" w:eastAsia="Calibri" w:hAnsi="Calibri" w:cs="Calibri"/>
                <w:spacing w:val="1"/>
                <w:sz w:val="20"/>
                <w:szCs w:val="20"/>
              </w:rPr>
              <w:t>p</w:t>
            </w:r>
            <w:r>
              <w:rPr>
                <w:rFonts w:ascii="Calibri" w:eastAsia="Calibri" w:hAnsi="Calibri" w:cs="Calibri"/>
                <w:sz w:val="20"/>
                <w:szCs w:val="20"/>
              </w:rPr>
              <w:t>id 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21"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1C119C">
        <w:trPr>
          <w:trHeight w:hRule="exact" w:val="255"/>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6D105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Ability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ccur</w:t>
            </w:r>
            <w:r>
              <w:rPr>
                <w:rFonts w:ascii="Calibri" w:eastAsia="Calibri" w:hAnsi="Calibri" w:cs="Calibri"/>
                <w:spacing w:val="1"/>
                <w:position w:val="1"/>
                <w:sz w:val="20"/>
                <w:szCs w:val="20"/>
              </w:rPr>
              <w:t>a</w:t>
            </w:r>
            <w:r>
              <w:rPr>
                <w:rFonts w:ascii="Calibri" w:eastAsia="Calibri" w:hAnsi="Calibri" w:cs="Calibri"/>
                <w:position w:val="1"/>
                <w:sz w:val="20"/>
                <w:szCs w:val="20"/>
              </w:rPr>
              <w:t>tely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sidR="006D1052">
              <w:rPr>
                <w:rFonts w:ascii="Calibri" w:eastAsia="Calibri" w:hAnsi="Calibri" w:cs="Calibri"/>
                <w:spacing w:val="1"/>
                <w:position w:val="1"/>
                <w:sz w:val="20"/>
                <w:szCs w:val="20"/>
              </w:rPr>
              <w:t>an</w:t>
            </w:r>
            <w:r w:rsidR="006D1052">
              <w:rPr>
                <w:rFonts w:ascii="Calibri" w:eastAsia="Calibri" w:hAnsi="Calibri" w:cs="Calibri"/>
                <w:position w:val="1"/>
                <w:sz w:val="20"/>
                <w:szCs w:val="20"/>
              </w:rPr>
              <w:t>al</w:t>
            </w:r>
            <w:r w:rsidR="006D1052">
              <w:rPr>
                <w:rFonts w:ascii="Calibri" w:eastAsia="Calibri" w:hAnsi="Calibri" w:cs="Calibri"/>
                <w:spacing w:val="1"/>
                <w:position w:val="1"/>
                <w:sz w:val="20"/>
                <w:szCs w:val="20"/>
              </w:rPr>
              <w:t>ys</w:t>
            </w:r>
            <w:r w:rsidR="006D1052">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1"/>
                <w:position w:val="1"/>
                <w:sz w:val="20"/>
                <w:szCs w:val="20"/>
              </w:rPr>
              <w:t>ess</w:t>
            </w:r>
            <w:r>
              <w:rPr>
                <w:rFonts w:ascii="Calibri" w:eastAsia="Calibri" w:hAnsi="Calibri" w:cs="Calibri"/>
                <w:position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teg</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6D1052">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Ability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lop</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li</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spacing w:val="2"/>
                <w:position w:val="1"/>
                <w:sz w:val="20"/>
                <w:szCs w:val="20"/>
              </w:rPr>
              <w:t>C</w:t>
            </w:r>
            <w:r>
              <w:rPr>
                <w:rFonts w:ascii="Calibri" w:eastAsia="Calibri" w:hAnsi="Calibri" w:cs="Calibri"/>
                <w:position w:val="1"/>
                <w:sz w:val="20"/>
                <w:szCs w:val="20"/>
              </w:rPr>
              <w:t>PD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2"/>
                <w:position w:val="1"/>
                <w:sz w:val="20"/>
                <w:szCs w:val="20"/>
              </w:rPr>
              <w:t xml:space="preserve"> </w:t>
            </w:r>
            <w:r w:rsidR="006D1052">
              <w:rPr>
                <w:rFonts w:ascii="Calibri" w:eastAsia="Calibri" w:hAnsi="Calibri" w:cs="Calibri"/>
                <w:position w:val="1"/>
                <w:sz w:val="20"/>
                <w:szCs w:val="20"/>
              </w:rPr>
              <w:t>SEN</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5"/>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0CECE"/>
          </w:tcPr>
          <w:p w:rsidR="00C0390E" w:rsidRDefault="00C0390E" w:rsidP="00C0390E">
            <w:pPr>
              <w:spacing w:after="0" w:line="243"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st</w:t>
            </w:r>
            <w:r>
              <w:rPr>
                <w:rFonts w:ascii="Calibri" w:eastAsia="Calibri" w:hAnsi="Calibri" w:cs="Calibri"/>
                <w:b/>
                <w:bCs/>
                <w:spacing w:val="-8"/>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2"/>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C0390E" w:rsidTr="005D5C9D">
        <w:trPr>
          <w:trHeight w:hRule="exact" w:val="499"/>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Ability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bu</w:t>
            </w:r>
            <w:r>
              <w:rPr>
                <w:rFonts w:ascii="Calibri" w:eastAsia="Calibri" w:hAnsi="Calibri" w:cs="Calibri"/>
                <w:position w:val="1"/>
                <w:sz w:val="20"/>
                <w:szCs w:val="20"/>
              </w:rPr>
              <w:t>ild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mai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in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relati</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1"/>
                <w:position w:val="1"/>
                <w:sz w:val="20"/>
                <w:szCs w:val="20"/>
              </w:rPr>
              <w:t>p</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staff</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 xml:space="preserve">ich promote excellent </w:t>
            </w:r>
            <w:proofErr w:type="spellStart"/>
            <w:r>
              <w:rPr>
                <w:rFonts w:ascii="Calibri" w:eastAsia="Calibri" w:hAnsi="Calibri" w:cs="Calibri"/>
                <w:position w:val="1"/>
                <w:sz w:val="20"/>
                <w:szCs w:val="20"/>
              </w:rPr>
              <w:t>behaviour</w:t>
            </w:r>
            <w:proofErr w:type="spellEnd"/>
            <w:r>
              <w:rPr>
                <w:rFonts w:ascii="Calibri" w:eastAsia="Calibri" w:hAnsi="Calibri" w:cs="Calibri"/>
                <w:position w:val="1"/>
                <w:sz w:val="20"/>
                <w:szCs w:val="20"/>
              </w:rPr>
              <w:t xml:space="preserve"> and attainment across the school.</w:t>
            </w:r>
          </w:p>
          <w:p w:rsidR="00C0390E" w:rsidRDefault="00C0390E" w:rsidP="00C0390E">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ote</w:t>
            </w:r>
            <w:r>
              <w:rPr>
                <w:rFonts w:ascii="Calibri" w:eastAsia="Calibri" w:hAnsi="Calibri" w:cs="Calibri"/>
                <w:spacing w:val="-7"/>
                <w:sz w:val="20"/>
                <w:szCs w:val="20"/>
              </w:rPr>
              <w:t xml:space="preserve"> </w:t>
            </w:r>
            <w:r>
              <w:rPr>
                <w:rFonts w:ascii="Calibri" w:eastAsia="Calibri" w:hAnsi="Calibri" w:cs="Calibri"/>
                <w:sz w:val="20"/>
                <w:szCs w:val="20"/>
              </w:rPr>
              <w:t>ex</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proofErr w:type="spellStart"/>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io</w:t>
            </w:r>
            <w:r>
              <w:rPr>
                <w:rFonts w:ascii="Calibri" w:eastAsia="Calibri" w:hAnsi="Calibri" w:cs="Calibri"/>
                <w:spacing w:val="1"/>
                <w:sz w:val="20"/>
                <w:szCs w:val="20"/>
              </w:rPr>
              <w:t>u</w:t>
            </w:r>
            <w:r>
              <w:rPr>
                <w:rFonts w:ascii="Calibri" w:eastAsia="Calibri" w:hAnsi="Calibri" w:cs="Calibri"/>
                <w:sz w:val="20"/>
                <w:szCs w:val="20"/>
              </w:rPr>
              <w:t>r</w:t>
            </w:r>
            <w:proofErr w:type="spellEnd"/>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acr</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551ADD" w:rsidTr="00551ADD">
        <w:trPr>
          <w:trHeight w:hRule="exact" w:val="339"/>
        </w:trPr>
        <w:tc>
          <w:tcPr>
            <w:tcW w:w="7762" w:type="dxa"/>
            <w:tcBorders>
              <w:top w:val="single" w:sz="4" w:space="0" w:color="000000"/>
              <w:left w:val="single" w:sz="4" w:space="0" w:color="000000"/>
              <w:bottom w:val="single" w:sz="4" w:space="0" w:color="000000"/>
              <w:right w:val="single" w:sz="4" w:space="0" w:color="000000"/>
            </w:tcBorders>
          </w:tcPr>
          <w:p w:rsidR="00551ADD" w:rsidRDefault="00551ADD" w:rsidP="005D5C9D">
            <w:pPr>
              <w:spacing w:after="0"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Awareness of access arrangements and their implementation.</w:t>
            </w:r>
          </w:p>
        </w:tc>
        <w:tc>
          <w:tcPr>
            <w:tcW w:w="1561" w:type="dxa"/>
            <w:tcBorders>
              <w:top w:val="single" w:sz="4" w:space="0" w:color="000000"/>
              <w:left w:val="single" w:sz="4" w:space="0" w:color="000000"/>
              <w:bottom w:val="single" w:sz="4" w:space="0" w:color="000000"/>
              <w:right w:val="single" w:sz="4" w:space="0" w:color="000000"/>
            </w:tcBorders>
          </w:tcPr>
          <w:p w:rsidR="00551ADD" w:rsidRDefault="00551ADD" w:rsidP="005D5C9D">
            <w:pPr>
              <w:spacing w:after="0" w:line="219" w:lineRule="exact"/>
              <w:ind w:left="649" w:right="650"/>
              <w:jc w:val="center"/>
              <w:rPr>
                <w:rFonts w:ascii="Wingdings" w:eastAsia="Wingdings" w:hAnsi="Wingdings" w:cs="Wingdings"/>
                <w:w w:val="99"/>
                <w:sz w:val="20"/>
                <w:szCs w:val="20"/>
              </w:rPr>
            </w:pPr>
          </w:p>
        </w:tc>
        <w:tc>
          <w:tcPr>
            <w:tcW w:w="1309" w:type="dxa"/>
            <w:tcBorders>
              <w:top w:val="single" w:sz="4" w:space="0" w:color="000000"/>
              <w:left w:val="single" w:sz="4" w:space="0" w:color="000000"/>
              <w:bottom w:val="single" w:sz="4" w:space="0" w:color="000000"/>
              <w:right w:val="single" w:sz="4" w:space="0" w:color="000000"/>
            </w:tcBorders>
          </w:tcPr>
          <w:p w:rsidR="00551ADD" w:rsidRDefault="00551ADD" w:rsidP="005D5C9D">
            <w:pPr>
              <w:jc w:val="center"/>
            </w:pPr>
            <w:r>
              <w:rPr>
                <w:rFonts w:ascii="Wingdings" w:eastAsia="Wingdings" w:hAnsi="Wingdings" w:cs="Wingdings"/>
                <w:w w:val="99"/>
                <w:sz w:val="20"/>
                <w:szCs w:val="20"/>
              </w:rPr>
              <w:t></w:t>
            </w:r>
          </w:p>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Ability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work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fl</w:t>
            </w:r>
            <w:r>
              <w:rPr>
                <w:rFonts w:ascii="Calibri" w:eastAsia="Calibri" w:hAnsi="Calibri" w:cs="Calibri"/>
                <w:spacing w:val="1"/>
                <w:position w:val="1"/>
                <w:sz w:val="20"/>
                <w:szCs w:val="20"/>
              </w:rPr>
              <w:t>e</w:t>
            </w:r>
            <w:r>
              <w:rPr>
                <w:rFonts w:ascii="Calibri" w:eastAsia="Calibri" w:hAnsi="Calibri" w:cs="Calibri"/>
                <w:position w:val="1"/>
                <w:sz w:val="20"/>
                <w:szCs w:val="20"/>
              </w:rPr>
              <w:t>xi</w:t>
            </w:r>
            <w:r>
              <w:rPr>
                <w:rFonts w:ascii="Calibri" w:eastAsia="Calibri" w:hAnsi="Calibri" w:cs="Calibri"/>
                <w:spacing w:val="1"/>
                <w:position w:val="1"/>
                <w:sz w:val="20"/>
                <w:szCs w:val="20"/>
              </w:rPr>
              <w:t>bly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ee</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tig</w:t>
            </w:r>
            <w:r>
              <w:rPr>
                <w:rFonts w:ascii="Calibri" w:eastAsia="Calibri" w:hAnsi="Calibri" w:cs="Calibri"/>
                <w:spacing w:val="1"/>
                <w:position w:val="1"/>
                <w:sz w:val="20"/>
                <w:szCs w:val="20"/>
              </w:rPr>
              <w:t>h</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lin</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position w:val="1"/>
                <w:sz w:val="20"/>
                <w:szCs w:val="20"/>
              </w:rPr>
              <w:t>ll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mm</w:t>
            </w:r>
            <w:r>
              <w:rPr>
                <w:rFonts w:ascii="Calibri" w:eastAsia="Calibri" w:hAnsi="Calibri" w:cs="Calibri"/>
                <w:spacing w:val="1"/>
                <w:position w:val="1"/>
                <w:sz w:val="20"/>
                <w:szCs w:val="20"/>
              </w:rPr>
              <w:t>un</w:t>
            </w:r>
            <w:r>
              <w:rPr>
                <w:rFonts w:ascii="Calibri" w:eastAsia="Calibri" w:hAnsi="Calibri" w:cs="Calibri"/>
                <w:position w:val="1"/>
                <w:sz w:val="20"/>
                <w:szCs w:val="20"/>
              </w:rPr>
              <w:t>icati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k</w:t>
            </w:r>
            <w:r>
              <w:rPr>
                <w:rFonts w:ascii="Calibri" w:eastAsia="Calibri" w:hAnsi="Calibri" w:cs="Calibri"/>
                <w:spacing w:val="3"/>
                <w:position w:val="1"/>
                <w:sz w:val="20"/>
                <w:szCs w:val="20"/>
              </w:rPr>
              <w:t>i</w:t>
            </w:r>
            <w:r>
              <w:rPr>
                <w:rFonts w:ascii="Calibri" w:eastAsia="Calibri" w:hAnsi="Calibri" w:cs="Calibri"/>
                <w:position w:val="1"/>
                <w:sz w:val="20"/>
                <w:szCs w:val="20"/>
              </w:rPr>
              <w:t>lls</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254"/>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D0CECE"/>
          </w:tcPr>
          <w:p w:rsidR="00C0390E" w:rsidRDefault="00C0390E" w:rsidP="00C0390E">
            <w:pPr>
              <w:spacing w:after="0" w:line="242" w:lineRule="exact"/>
              <w:ind w:left="102" w:right="-20"/>
              <w:rPr>
                <w:rFonts w:ascii="Calibri" w:eastAsia="Calibri" w:hAnsi="Calibri" w:cs="Calibri"/>
                <w:sz w:val="20"/>
                <w:szCs w:val="20"/>
              </w:rPr>
            </w:pPr>
            <w:r w:rsidRPr="00F53DC9">
              <w:rPr>
                <w:rFonts w:ascii="Calibri" w:eastAsia="Calibri" w:hAnsi="Calibri" w:cs="Calibri"/>
                <w:b/>
                <w:bCs/>
                <w:position w:val="1"/>
                <w:sz w:val="20"/>
                <w:szCs w:val="20"/>
              </w:rPr>
              <w:t>Ot</w:t>
            </w:r>
            <w:r w:rsidRPr="00F53DC9">
              <w:rPr>
                <w:rFonts w:ascii="Calibri" w:eastAsia="Calibri" w:hAnsi="Calibri" w:cs="Calibri"/>
                <w:b/>
                <w:bCs/>
                <w:spacing w:val="1"/>
                <w:position w:val="1"/>
                <w:sz w:val="20"/>
                <w:szCs w:val="20"/>
              </w:rPr>
              <w:t>h</w:t>
            </w:r>
            <w:r w:rsidRPr="00F53DC9">
              <w:rPr>
                <w:rFonts w:ascii="Calibri" w:eastAsia="Calibri" w:hAnsi="Calibri" w:cs="Calibri"/>
                <w:b/>
                <w:bCs/>
                <w:position w:val="1"/>
                <w:sz w:val="20"/>
                <w:szCs w:val="20"/>
              </w:rPr>
              <w:t>er</w:t>
            </w:r>
          </w:p>
        </w:tc>
      </w:tr>
      <w:tr w:rsidR="00C0390E" w:rsidTr="005D5C9D">
        <w:trPr>
          <w:trHeight w:hRule="exact" w:val="497"/>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10"/>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com</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Tr</w:t>
            </w:r>
            <w:r>
              <w:rPr>
                <w:rFonts w:ascii="Calibri" w:eastAsia="Calibri" w:hAnsi="Calibri" w:cs="Calibri"/>
                <w:spacing w:val="3"/>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oli</w:t>
            </w:r>
            <w:r>
              <w:rPr>
                <w:rFonts w:ascii="Calibri" w:eastAsia="Calibri" w:hAnsi="Calibri" w:cs="Calibri"/>
                <w:spacing w:val="-1"/>
                <w:position w:val="1"/>
                <w:sz w:val="20"/>
                <w:szCs w:val="20"/>
              </w:rPr>
              <w:t>c</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p>
          <w:p w:rsidR="00C0390E" w:rsidRDefault="00C0390E" w:rsidP="00C0390E">
            <w:pPr>
              <w:spacing w:after="0" w:line="242" w:lineRule="exact"/>
              <w:ind w:left="102" w:right="-20"/>
              <w:rPr>
                <w:rFonts w:ascii="Calibri" w:eastAsia="Calibri" w:hAnsi="Calibri" w:cs="Calibri"/>
                <w:sz w:val="20"/>
                <w:szCs w:val="20"/>
              </w:rPr>
            </w:pPr>
            <w:proofErr w:type="gramStart"/>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ali</w:t>
            </w:r>
            <w:r>
              <w:rPr>
                <w:rFonts w:ascii="Calibri" w:eastAsia="Calibri" w:hAnsi="Calibri" w:cs="Calibri"/>
                <w:spacing w:val="1"/>
                <w:position w:val="1"/>
                <w:sz w:val="20"/>
                <w:szCs w:val="20"/>
              </w:rPr>
              <w:t>t</w:t>
            </w:r>
            <w:r>
              <w:rPr>
                <w:rFonts w:ascii="Calibri" w:eastAsia="Calibri" w:hAnsi="Calibri" w:cs="Calibri"/>
                <w:position w:val="1"/>
                <w:sz w:val="20"/>
                <w:szCs w:val="20"/>
              </w:rPr>
              <w:t>y</w:t>
            </w:r>
            <w:proofErr w:type="gramEnd"/>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sa</w:t>
            </w:r>
            <w:r>
              <w:rPr>
                <w:rFonts w:ascii="Calibri" w:eastAsia="Calibri" w:hAnsi="Calibri" w:cs="Calibri"/>
                <w:spacing w:val="-1"/>
                <w:position w:val="1"/>
                <w:sz w:val="20"/>
                <w:szCs w:val="20"/>
              </w:rPr>
              <w:t>fe</w:t>
            </w:r>
            <w:r>
              <w:rPr>
                <w:rFonts w:ascii="Calibri" w:eastAsia="Calibri" w:hAnsi="Calibri" w:cs="Calibri"/>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ar</w:t>
            </w:r>
            <w:r>
              <w:rPr>
                <w:rFonts w:ascii="Calibri" w:eastAsia="Calibri" w:hAnsi="Calibri" w:cs="Calibri"/>
                <w:spacing w:val="1"/>
                <w:position w:val="1"/>
                <w:sz w:val="20"/>
                <w:szCs w:val="20"/>
              </w:rPr>
              <w:t>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oti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f</w:t>
            </w:r>
            <w:r>
              <w:rPr>
                <w:rFonts w:ascii="Calibri" w:eastAsia="Calibri" w:hAnsi="Calibri" w:cs="Calibri"/>
                <w:position w:val="1"/>
                <w:sz w:val="20"/>
                <w:szCs w:val="20"/>
              </w:rPr>
              <w:t>are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499"/>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le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speak</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flu</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En</w:t>
            </w:r>
            <w:r>
              <w:rPr>
                <w:rFonts w:ascii="Calibri" w:eastAsia="Calibri" w:hAnsi="Calibri" w:cs="Calibri"/>
                <w:position w:val="1"/>
                <w:sz w:val="20"/>
                <w:szCs w:val="20"/>
              </w:rPr>
              <w:t>gli</w:t>
            </w:r>
            <w:r>
              <w:rPr>
                <w:rFonts w:ascii="Calibri" w:eastAsia="Calibri" w:hAnsi="Calibri" w:cs="Calibri"/>
                <w:spacing w:val="-1"/>
                <w:position w:val="1"/>
                <w:sz w:val="20"/>
                <w:szCs w:val="20"/>
              </w:rPr>
              <w:t>s</w:t>
            </w:r>
            <w:r>
              <w:rPr>
                <w:rFonts w:ascii="Calibri" w:eastAsia="Calibri" w:hAnsi="Calibri" w:cs="Calibri"/>
                <w:position w:val="1"/>
                <w:sz w:val="20"/>
                <w:szCs w:val="20"/>
              </w:rPr>
              <w: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ccor</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The</w:t>
            </w:r>
            <w:r>
              <w:rPr>
                <w:rFonts w:ascii="Calibri" w:eastAsia="Calibri" w:hAnsi="Calibri" w:cs="Calibri"/>
                <w:spacing w:val="-3"/>
                <w:position w:val="1"/>
                <w:sz w:val="20"/>
                <w:szCs w:val="20"/>
              </w:rPr>
              <w:t xml:space="preserve"> </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i</w:t>
            </w:r>
            <w:r>
              <w:rPr>
                <w:rFonts w:ascii="Calibri" w:eastAsia="Calibri" w:hAnsi="Calibri" w:cs="Calibri"/>
                <w:position w:val="1"/>
                <w:sz w:val="20"/>
                <w:szCs w:val="20"/>
              </w:rPr>
              <w:t>gra</w:t>
            </w:r>
            <w:r>
              <w:rPr>
                <w:rFonts w:ascii="Calibri" w:eastAsia="Calibri" w:hAnsi="Calibri" w:cs="Calibri"/>
                <w:spacing w:val="1"/>
                <w:position w:val="1"/>
                <w:sz w:val="20"/>
                <w:szCs w:val="20"/>
              </w:rPr>
              <w:t>t</w:t>
            </w:r>
            <w:r>
              <w:rPr>
                <w:rFonts w:ascii="Calibri" w:eastAsia="Calibri" w:hAnsi="Calibri" w:cs="Calibri"/>
                <w:position w:val="1"/>
                <w:sz w:val="20"/>
                <w:szCs w:val="20"/>
              </w:rPr>
              <w:t>ion</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Act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ct</w:t>
            </w:r>
            <w:r>
              <w:rPr>
                <w:rFonts w:ascii="Calibri" w:eastAsia="Calibri" w:hAnsi="Calibri" w:cs="Calibri"/>
                <w:spacing w:val="1"/>
                <w:position w:val="1"/>
                <w:sz w:val="20"/>
                <w:szCs w:val="20"/>
              </w:rPr>
              <w:t>ob</w:t>
            </w:r>
            <w:r>
              <w:rPr>
                <w:rFonts w:ascii="Calibri" w:eastAsia="Calibri" w:hAnsi="Calibri" w:cs="Calibri"/>
                <w:spacing w:val="-1"/>
                <w:position w:val="1"/>
                <w:sz w:val="20"/>
                <w:szCs w:val="20"/>
              </w:rPr>
              <w:t>e</w:t>
            </w:r>
            <w:r>
              <w:rPr>
                <w:rFonts w:ascii="Calibri" w:eastAsia="Calibri" w:hAnsi="Calibri" w:cs="Calibri"/>
                <w:position w:val="1"/>
                <w:sz w:val="20"/>
                <w:szCs w:val="20"/>
              </w:rPr>
              <w:t>r</w:t>
            </w:r>
          </w:p>
          <w:p w:rsidR="00C0390E" w:rsidRDefault="00C0390E" w:rsidP="00C0390E">
            <w:pPr>
              <w:spacing w:after="0" w:line="240" w:lineRule="auto"/>
              <w:ind w:left="102" w:right="-20"/>
              <w:rPr>
                <w:rFonts w:ascii="Calibri" w:eastAsia="Calibri" w:hAnsi="Calibri" w:cs="Calibri"/>
                <w:sz w:val="20"/>
                <w:szCs w:val="20"/>
              </w:rPr>
            </w:pPr>
            <w:r>
              <w:rPr>
                <w:rFonts w:ascii="Calibri" w:eastAsia="Calibri" w:hAnsi="Calibri" w:cs="Calibri"/>
                <w:sz w:val="20"/>
                <w:szCs w:val="20"/>
              </w:rPr>
              <w:t>2016).</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r w:rsidR="00C0390E" w:rsidTr="005D5C9D">
        <w:trPr>
          <w:trHeight w:hRule="exact" w:val="499"/>
        </w:trPr>
        <w:tc>
          <w:tcPr>
            <w:tcW w:w="7762"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 xml:space="preserve">Be prepared for the occasional travel to other </w:t>
            </w:r>
            <w:proofErr w:type="spellStart"/>
            <w:r>
              <w:rPr>
                <w:rFonts w:ascii="Calibri" w:eastAsia="Calibri" w:hAnsi="Calibri" w:cs="Calibri"/>
                <w:position w:val="1"/>
                <w:sz w:val="20"/>
                <w:szCs w:val="20"/>
              </w:rPr>
              <w:t>Beckfoot</w:t>
            </w:r>
            <w:proofErr w:type="spellEnd"/>
            <w:r>
              <w:rPr>
                <w:rFonts w:ascii="Calibri" w:eastAsia="Calibri" w:hAnsi="Calibri" w:cs="Calibri"/>
                <w:position w:val="1"/>
                <w:sz w:val="20"/>
                <w:szCs w:val="20"/>
              </w:rPr>
              <w:t xml:space="preserve"> Trust schools and hold business travel insurance.</w:t>
            </w:r>
          </w:p>
        </w:tc>
        <w:tc>
          <w:tcPr>
            <w:tcW w:w="1561" w:type="dxa"/>
            <w:tcBorders>
              <w:top w:val="single" w:sz="4" w:space="0" w:color="000000"/>
              <w:left w:val="single" w:sz="4" w:space="0" w:color="000000"/>
              <w:bottom w:val="single" w:sz="4" w:space="0" w:color="000000"/>
              <w:right w:val="single" w:sz="4" w:space="0" w:color="000000"/>
            </w:tcBorders>
          </w:tcPr>
          <w:p w:rsidR="00C0390E" w:rsidRDefault="00C0390E" w:rsidP="00C0390E">
            <w:pPr>
              <w:spacing w:after="0" w:line="219" w:lineRule="exact"/>
              <w:ind w:left="649" w:right="650"/>
              <w:jc w:val="center"/>
              <w:rPr>
                <w:rFonts w:ascii="Wingdings" w:eastAsia="Wingdings" w:hAnsi="Wingdings" w:cs="Wingdings"/>
                <w:w w:val="99"/>
                <w:sz w:val="20"/>
                <w:szCs w:val="20"/>
              </w:rPr>
            </w:pPr>
            <w:r>
              <w:rPr>
                <w:rFonts w:ascii="Wingdings" w:eastAsia="Wingdings" w:hAnsi="Wingdings" w:cs="Wingdings"/>
                <w:w w:val="99"/>
                <w:sz w:val="20"/>
                <w:szCs w:val="20"/>
              </w:rPr>
              <w:t></w:t>
            </w:r>
          </w:p>
        </w:tc>
        <w:tc>
          <w:tcPr>
            <w:tcW w:w="1309" w:type="dxa"/>
            <w:tcBorders>
              <w:top w:val="single" w:sz="4" w:space="0" w:color="000000"/>
              <w:left w:val="single" w:sz="4" w:space="0" w:color="000000"/>
              <w:bottom w:val="single" w:sz="4" w:space="0" w:color="000000"/>
              <w:right w:val="single" w:sz="4" w:space="0" w:color="000000"/>
            </w:tcBorders>
          </w:tcPr>
          <w:p w:rsidR="00C0390E" w:rsidRDefault="00C0390E" w:rsidP="00C0390E"/>
        </w:tc>
      </w:tr>
    </w:tbl>
    <w:p w:rsidR="000B0AE0" w:rsidRDefault="000B0AE0" w:rsidP="000206BA">
      <w:pPr>
        <w:rPr>
          <w:rFonts w:cs="Arial"/>
          <w:bCs/>
        </w:rPr>
      </w:pPr>
    </w:p>
    <w:sectPr w:rsidR="000B0AE0" w:rsidSect="00511AB8">
      <w:footerReference w:type="default" r:id="rId9"/>
      <w:type w:val="continuous"/>
      <w:pgSz w:w="11906" w:h="16838" w:code="9"/>
      <w:pgMar w:top="709" w:right="1134" w:bottom="709"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06" w:rsidRDefault="003F4906" w:rsidP="003F4906">
      <w:pPr>
        <w:spacing w:after="0" w:line="240" w:lineRule="auto"/>
      </w:pPr>
      <w:r>
        <w:separator/>
      </w:r>
    </w:p>
  </w:endnote>
  <w:endnote w:type="continuationSeparator" w:id="0">
    <w:p w:rsidR="003F4906" w:rsidRDefault="003F4906" w:rsidP="003F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2173472"/>
      <w:docPartObj>
        <w:docPartGallery w:val="Page Numbers (Bottom of Page)"/>
        <w:docPartUnique/>
      </w:docPartObj>
    </w:sdtPr>
    <w:sdtEndPr>
      <w:rPr>
        <w:color w:val="7F7F7F" w:themeColor="background1" w:themeShade="7F"/>
        <w:spacing w:val="60"/>
      </w:rPr>
    </w:sdtEndPr>
    <w:sdtContent>
      <w:p w:rsidR="003F4906" w:rsidRPr="00511AB8" w:rsidRDefault="003F4906">
        <w:pPr>
          <w:pStyle w:val="Footer"/>
          <w:pBdr>
            <w:top w:val="single" w:sz="4" w:space="1" w:color="D9D9D9" w:themeColor="background1" w:themeShade="D9"/>
          </w:pBdr>
          <w:jc w:val="right"/>
          <w:rPr>
            <w:sz w:val="18"/>
            <w:szCs w:val="18"/>
          </w:rPr>
        </w:pPr>
        <w:r w:rsidRPr="00511AB8">
          <w:rPr>
            <w:sz w:val="18"/>
            <w:szCs w:val="18"/>
          </w:rPr>
          <w:fldChar w:fldCharType="begin"/>
        </w:r>
        <w:r w:rsidRPr="00511AB8">
          <w:rPr>
            <w:sz w:val="18"/>
            <w:szCs w:val="18"/>
          </w:rPr>
          <w:instrText xml:space="preserve"> PAGE   \* MERGEFORMAT </w:instrText>
        </w:r>
        <w:r w:rsidRPr="00511AB8">
          <w:rPr>
            <w:sz w:val="18"/>
            <w:szCs w:val="18"/>
          </w:rPr>
          <w:fldChar w:fldCharType="separate"/>
        </w:r>
        <w:r w:rsidR="00DD5D9D">
          <w:rPr>
            <w:noProof/>
            <w:sz w:val="18"/>
            <w:szCs w:val="18"/>
          </w:rPr>
          <w:t>5</w:t>
        </w:r>
        <w:r w:rsidRPr="00511AB8">
          <w:rPr>
            <w:noProof/>
            <w:sz w:val="18"/>
            <w:szCs w:val="18"/>
          </w:rPr>
          <w:fldChar w:fldCharType="end"/>
        </w:r>
        <w:r w:rsidRPr="00511AB8">
          <w:rPr>
            <w:sz w:val="18"/>
            <w:szCs w:val="18"/>
          </w:rPr>
          <w:t xml:space="preserve"> | </w:t>
        </w:r>
        <w:r w:rsidRPr="00511AB8">
          <w:rPr>
            <w:color w:val="7F7F7F" w:themeColor="background1" w:themeShade="7F"/>
            <w:spacing w:val="60"/>
            <w:sz w:val="18"/>
            <w:szCs w:val="18"/>
          </w:rPr>
          <w:t>Page</w:t>
        </w:r>
      </w:p>
    </w:sdtContent>
  </w:sdt>
  <w:p w:rsidR="003F4906" w:rsidRDefault="003F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06" w:rsidRDefault="003F4906" w:rsidP="003F4906">
      <w:pPr>
        <w:spacing w:after="0" w:line="240" w:lineRule="auto"/>
      </w:pPr>
      <w:r>
        <w:separator/>
      </w:r>
    </w:p>
  </w:footnote>
  <w:footnote w:type="continuationSeparator" w:id="0">
    <w:p w:rsidR="003F4906" w:rsidRDefault="003F4906" w:rsidP="003F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AEC"/>
    <w:multiLevelType w:val="hybridMultilevel"/>
    <w:tmpl w:val="AC3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D5095"/>
    <w:multiLevelType w:val="hybridMultilevel"/>
    <w:tmpl w:val="4D5C4654"/>
    <w:lvl w:ilvl="0" w:tplc="41F4B190">
      <w:start w:val="1"/>
      <w:numFmt w:val="bullet"/>
      <w:lvlText w:val=""/>
      <w:lvlJc w:val="left"/>
      <w:pPr>
        <w:ind w:left="720" w:hanging="360"/>
      </w:pPr>
      <w:rPr>
        <w:rFonts w:ascii="Symbol" w:hAnsi="Symbol" w:hint="default"/>
        <w:b/>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A0E7F"/>
    <w:multiLevelType w:val="hybridMultilevel"/>
    <w:tmpl w:val="985C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2394B"/>
    <w:multiLevelType w:val="hybridMultilevel"/>
    <w:tmpl w:val="7C2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27117"/>
    <w:multiLevelType w:val="hybridMultilevel"/>
    <w:tmpl w:val="A71088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E274C"/>
    <w:multiLevelType w:val="hybridMultilevel"/>
    <w:tmpl w:val="9544E8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A2A07"/>
    <w:multiLevelType w:val="hybridMultilevel"/>
    <w:tmpl w:val="191A3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877F7"/>
    <w:multiLevelType w:val="hybridMultilevel"/>
    <w:tmpl w:val="2F2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6A"/>
    <w:rsid w:val="000206BA"/>
    <w:rsid w:val="00027D0C"/>
    <w:rsid w:val="00031A39"/>
    <w:rsid w:val="00036FF0"/>
    <w:rsid w:val="00037CA9"/>
    <w:rsid w:val="00051195"/>
    <w:rsid w:val="00060D9E"/>
    <w:rsid w:val="00063720"/>
    <w:rsid w:val="000705B1"/>
    <w:rsid w:val="000826E3"/>
    <w:rsid w:val="000A77E4"/>
    <w:rsid w:val="000B0AE0"/>
    <w:rsid w:val="000B22EE"/>
    <w:rsid w:val="000B7C76"/>
    <w:rsid w:val="0012390A"/>
    <w:rsid w:val="001336AD"/>
    <w:rsid w:val="001C119C"/>
    <w:rsid w:val="001C5FB1"/>
    <w:rsid w:val="00201BA9"/>
    <w:rsid w:val="002242AE"/>
    <w:rsid w:val="00225A5A"/>
    <w:rsid w:val="002D496A"/>
    <w:rsid w:val="00302B82"/>
    <w:rsid w:val="0038258A"/>
    <w:rsid w:val="00387337"/>
    <w:rsid w:val="003B5B2C"/>
    <w:rsid w:val="003C0379"/>
    <w:rsid w:val="003F4906"/>
    <w:rsid w:val="00414931"/>
    <w:rsid w:val="00436586"/>
    <w:rsid w:val="00477F54"/>
    <w:rsid w:val="0048585E"/>
    <w:rsid w:val="004C2883"/>
    <w:rsid w:val="004C57F6"/>
    <w:rsid w:val="00511AB8"/>
    <w:rsid w:val="005376F7"/>
    <w:rsid w:val="00543845"/>
    <w:rsid w:val="005438BD"/>
    <w:rsid w:val="005448B5"/>
    <w:rsid w:val="00551ADD"/>
    <w:rsid w:val="005570D8"/>
    <w:rsid w:val="005821BB"/>
    <w:rsid w:val="0059773F"/>
    <w:rsid w:val="005B528B"/>
    <w:rsid w:val="005F6F64"/>
    <w:rsid w:val="00662154"/>
    <w:rsid w:val="006625C0"/>
    <w:rsid w:val="00664028"/>
    <w:rsid w:val="00680E1C"/>
    <w:rsid w:val="006B2DCC"/>
    <w:rsid w:val="006B6FD0"/>
    <w:rsid w:val="006D1052"/>
    <w:rsid w:val="006D30D7"/>
    <w:rsid w:val="006F3E1C"/>
    <w:rsid w:val="006F5936"/>
    <w:rsid w:val="006F60B1"/>
    <w:rsid w:val="00700465"/>
    <w:rsid w:val="0072714C"/>
    <w:rsid w:val="0075578C"/>
    <w:rsid w:val="00762412"/>
    <w:rsid w:val="00764D98"/>
    <w:rsid w:val="007A0D9D"/>
    <w:rsid w:val="007A3D4E"/>
    <w:rsid w:val="007F1486"/>
    <w:rsid w:val="00803D54"/>
    <w:rsid w:val="00826C93"/>
    <w:rsid w:val="00835ADD"/>
    <w:rsid w:val="00851981"/>
    <w:rsid w:val="00852431"/>
    <w:rsid w:val="00861EE9"/>
    <w:rsid w:val="00890A7B"/>
    <w:rsid w:val="00890DFA"/>
    <w:rsid w:val="008E07AA"/>
    <w:rsid w:val="008E75EB"/>
    <w:rsid w:val="009075DA"/>
    <w:rsid w:val="00914A8D"/>
    <w:rsid w:val="009253DA"/>
    <w:rsid w:val="00941706"/>
    <w:rsid w:val="00956789"/>
    <w:rsid w:val="009A36E4"/>
    <w:rsid w:val="009F692D"/>
    <w:rsid w:val="00A1626D"/>
    <w:rsid w:val="00A317F8"/>
    <w:rsid w:val="00A7273A"/>
    <w:rsid w:val="00AA4F94"/>
    <w:rsid w:val="00AB2D9F"/>
    <w:rsid w:val="00AF33AC"/>
    <w:rsid w:val="00AF7BF6"/>
    <w:rsid w:val="00AF7D4E"/>
    <w:rsid w:val="00B22792"/>
    <w:rsid w:val="00B36B16"/>
    <w:rsid w:val="00BA3D7D"/>
    <w:rsid w:val="00BE4752"/>
    <w:rsid w:val="00C0390E"/>
    <w:rsid w:val="00C23730"/>
    <w:rsid w:val="00C72CB4"/>
    <w:rsid w:val="00C83127"/>
    <w:rsid w:val="00C864ED"/>
    <w:rsid w:val="00C9428A"/>
    <w:rsid w:val="00C95ED6"/>
    <w:rsid w:val="00CC1A33"/>
    <w:rsid w:val="00DB649D"/>
    <w:rsid w:val="00DC3C67"/>
    <w:rsid w:val="00DC3E09"/>
    <w:rsid w:val="00DD5D9D"/>
    <w:rsid w:val="00E47416"/>
    <w:rsid w:val="00E56E99"/>
    <w:rsid w:val="00E7007F"/>
    <w:rsid w:val="00E935B1"/>
    <w:rsid w:val="00EC5F35"/>
    <w:rsid w:val="00ED3B61"/>
    <w:rsid w:val="00EE61A0"/>
    <w:rsid w:val="00F22352"/>
    <w:rsid w:val="00F37CFC"/>
    <w:rsid w:val="00F40CD9"/>
    <w:rsid w:val="00F4397E"/>
    <w:rsid w:val="00F83AC9"/>
    <w:rsid w:val="00FA1519"/>
    <w:rsid w:val="00FA478E"/>
    <w:rsid w:val="00FB750A"/>
    <w:rsid w:val="00FC1CE5"/>
    <w:rsid w:val="00FC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7568DA"/>
  <w15:docId w15:val="{D3608DA1-FBD6-4569-8B1C-ED08D638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57F6"/>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4C57F6"/>
    <w:rPr>
      <w:rFonts w:eastAsiaTheme="minorEastAsia"/>
    </w:rPr>
  </w:style>
  <w:style w:type="paragraph" w:styleId="ListParagraph">
    <w:name w:val="List Paragraph"/>
    <w:basedOn w:val="Normal"/>
    <w:link w:val="ListParagraphChar"/>
    <w:uiPriority w:val="34"/>
    <w:qFormat/>
    <w:rsid w:val="00543845"/>
    <w:pPr>
      <w:ind w:left="720"/>
      <w:contextualSpacing/>
    </w:pPr>
  </w:style>
  <w:style w:type="paragraph" w:styleId="BalloonText">
    <w:name w:val="Balloon Text"/>
    <w:basedOn w:val="Normal"/>
    <w:link w:val="BalloonTextChar"/>
    <w:uiPriority w:val="99"/>
    <w:semiHidden/>
    <w:unhideWhenUsed/>
    <w:rsid w:val="0072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4C"/>
    <w:rPr>
      <w:rFonts w:ascii="Segoe UI" w:hAnsi="Segoe UI" w:cs="Segoe UI"/>
      <w:sz w:val="18"/>
      <w:szCs w:val="18"/>
    </w:rPr>
  </w:style>
  <w:style w:type="paragraph" w:customStyle="1" w:styleId="Default">
    <w:name w:val="Default"/>
    <w:rsid w:val="00C72CB4"/>
    <w:pPr>
      <w:widowControl/>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link w:val="ListParagraph"/>
    <w:uiPriority w:val="34"/>
    <w:locked/>
    <w:rsid w:val="00F37CFC"/>
  </w:style>
  <w:style w:type="paragraph" w:styleId="Header">
    <w:name w:val="header"/>
    <w:basedOn w:val="Normal"/>
    <w:link w:val="HeaderChar"/>
    <w:uiPriority w:val="99"/>
    <w:unhideWhenUsed/>
    <w:rsid w:val="003F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06"/>
  </w:style>
  <w:style w:type="paragraph" w:styleId="Footer">
    <w:name w:val="footer"/>
    <w:basedOn w:val="Normal"/>
    <w:link w:val="FooterChar"/>
    <w:uiPriority w:val="99"/>
    <w:unhideWhenUsed/>
    <w:rsid w:val="003F4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010C-0089-44F0-B37F-E47D0862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J. Haworth</dc:creator>
  <cp:lastModifiedBy>Janet Harrison</cp:lastModifiedBy>
  <cp:revision>21</cp:revision>
  <cp:lastPrinted>2017-10-18T10:22:00Z</cp:lastPrinted>
  <dcterms:created xsi:type="dcterms:W3CDTF">2018-01-11T10:02:00Z</dcterms:created>
  <dcterms:modified xsi:type="dcterms:W3CDTF">2018-01-11T14:35:00Z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2017-04-28T00:00:00Z</vt:filetime>
  </property>
</Properties>
</file>