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293B0" w14:textId="77777777" w:rsidR="001E1C3D" w:rsidRPr="00E238D5" w:rsidRDefault="008E1D86" w:rsidP="00E238D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1B689457" wp14:editId="160F9970">
                <wp:simplePos x="0" y="0"/>
                <wp:positionH relativeFrom="column">
                  <wp:posOffset>818515</wp:posOffset>
                </wp:positionH>
                <wp:positionV relativeFrom="line">
                  <wp:posOffset>260985</wp:posOffset>
                </wp:positionV>
                <wp:extent cx="4843780" cy="7912735"/>
                <wp:effectExtent l="44450" t="41910" r="45720" b="46355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791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6C1E3" w14:textId="77777777" w:rsidR="00E238D5" w:rsidRDefault="008E1D86" w:rsidP="00077D69">
                            <w:pPr>
                              <w:pStyle w:val="Heading1"/>
                              <w:ind w:left="3600" w:firstLine="72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86AF063" wp14:editId="2994D1F2">
                                  <wp:extent cx="819150" cy="6858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08EFEA" w14:textId="77777777" w:rsidR="00E238D5" w:rsidRPr="00652B7E" w:rsidRDefault="00E238D5" w:rsidP="00077D69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52B7E">
                              <w:rPr>
                                <w:rFonts w:cs="Arial"/>
                                <w:b/>
                              </w:rPr>
                              <w:t>Little Heath School</w:t>
                            </w:r>
                          </w:p>
                          <w:p w14:paraId="18E8C4AB" w14:textId="77777777" w:rsidR="00E238D5" w:rsidRPr="00652B7E" w:rsidRDefault="00E238D5" w:rsidP="00077D69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52B7E">
                              <w:rPr>
                                <w:rFonts w:cs="Arial"/>
                                <w:b/>
                              </w:rPr>
                              <w:t>Hainault Road</w:t>
                            </w:r>
                          </w:p>
                          <w:p w14:paraId="34CD93BC" w14:textId="77777777" w:rsidR="00E238D5" w:rsidRPr="00652B7E" w:rsidRDefault="00E238D5" w:rsidP="00077D69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52B7E">
                              <w:rPr>
                                <w:rFonts w:cs="Arial"/>
                                <w:b/>
                              </w:rPr>
                              <w:t>Romford, Essex RM6 5RX</w:t>
                            </w:r>
                          </w:p>
                          <w:p w14:paraId="4DA9754D" w14:textId="77777777" w:rsidR="00E238D5" w:rsidRPr="00652B7E" w:rsidRDefault="00E238D5" w:rsidP="00077D69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52B7E">
                              <w:rPr>
                                <w:rFonts w:cs="Arial"/>
                                <w:b/>
                              </w:rPr>
                              <w:t>Telephone: 020 8599 4864</w:t>
                            </w:r>
                          </w:p>
                          <w:p w14:paraId="7905FB49" w14:textId="77777777" w:rsidR="00E238D5" w:rsidRPr="00652B7E" w:rsidRDefault="00E238D5" w:rsidP="00077D69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52B7E">
                              <w:rPr>
                                <w:rFonts w:cs="Arial"/>
                                <w:b/>
                              </w:rPr>
                              <w:t>Fax: 020 8590 8953</w:t>
                            </w:r>
                          </w:p>
                          <w:p w14:paraId="75862A6F" w14:textId="77777777" w:rsidR="00E238D5" w:rsidRPr="00652B7E" w:rsidRDefault="00E238D5" w:rsidP="00077D69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52B7E">
                              <w:rPr>
                                <w:rFonts w:cs="Arial"/>
                                <w:b/>
                              </w:rPr>
                              <w:t xml:space="preserve">Web Site:  </w:t>
                            </w:r>
                            <w:hyperlink r:id="rId8" w:history="1">
                              <w:r w:rsidR="00867CC0" w:rsidRPr="00652B7E">
                                <w:rPr>
                                  <w:rStyle w:val="Hyperlink"/>
                                  <w:rFonts w:cs="Arial"/>
                                  <w:b/>
                                </w:rPr>
                                <w:t>http://www.lheath.net</w:t>
                              </w:r>
                            </w:hyperlink>
                          </w:p>
                          <w:p w14:paraId="3716DB89" w14:textId="77777777" w:rsidR="00867CC0" w:rsidRPr="00652B7E" w:rsidRDefault="00867CC0" w:rsidP="00077D69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3288A858" w14:textId="77777777" w:rsidR="00AC12BE" w:rsidRDefault="00AC12BE" w:rsidP="007249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bookmarkStart w:id="0" w:name="_GoBack"/>
                            <w:r w:rsidRPr="002B47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Caretaking &amp; Premises Manager</w:t>
                            </w:r>
                            <w:r w:rsidRPr="0072497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</w:p>
                          <w:bookmarkEnd w:id="0"/>
                          <w:p w14:paraId="703FE2DC" w14:textId="0666D867" w:rsidR="00F03935" w:rsidRPr="0072497B" w:rsidRDefault="0072497B" w:rsidP="007249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2497B">
                              <w:rPr>
                                <w:rFonts w:asciiTheme="minorHAnsi" w:hAnsiTheme="minorHAnsi" w:cstheme="minorHAnsi"/>
                                <w:b/>
                              </w:rPr>
                              <w:t>LBR</w:t>
                            </w:r>
                            <w:r w:rsidR="00F03935" w:rsidRPr="0072497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4 </w:t>
                            </w:r>
                            <w:r w:rsidRPr="0072497B">
                              <w:rPr>
                                <w:rFonts w:asciiTheme="minorHAnsi" w:hAnsiTheme="minorHAnsi" w:cstheme="minorHAnsi"/>
                                <w:b/>
                              </w:rPr>
                              <w:t>(</w:t>
                            </w:r>
                            <w:r w:rsidR="00F03935" w:rsidRPr="0072497B">
                              <w:rPr>
                                <w:rFonts w:asciiTheme="minorHAnsi" w:hAnsiTheme="minorHAnsi" w:cstheme="minorHAnsi"/>
                                <w:b/>
                              </w:rPr>
                              <w:t>£19,917-£21,984</w:t>
                            </w:r>
                            <w:r w:rsidRPr="0072497B">
                              <w:rPr>
                                <w:rFonts w:asciiTheme="minorHAnsi" w:hAnsiTheme="minorHAnsi" w:cstheme="minorHAnsi"/>
                                <w:b/>
                              </w:rPr>
                              <w:t>)</w:t>
                            </w:r>
                          </w:p>
                          <w:p w14:paraId="5DEEFBCC" w14:textId="77777777" w:rsidR="00F03935" w:rsidRPr="0072497B" w:rsidRDefault="00F03935" w:rsidP="007249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2497B">
                              <w:rPr>
                                <w:rFonts w:asciiTheme="minorHAnsi" w:hAnsiTheme="minorHAnsi" w:cstheme="minorHAnsi"/>
                                <w:b/>
                              </w:rPr>
                              <w:t>Full time, 52 Weeks</w:t>
                            </w:r>
                          </w:p>
                          <w:p w14:paraId="343EA4D7" w14:textId="77777777" w:rsidR="00F03935" w:rsidRPr="0072497B" w:rsidRDefault="00F03935" w:rsidP="00F03935">
                            <w:pPr>
                              <w:ind w:left="720" w:firstLine="72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62469CE0" w14:textId="77777777" w:rsidR="00F03935" w:rsidRPr="0072497B" w:rsidRDefault="00F03935" w:rsidP="007F26EF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2497B">
                              <w:rPr>
                                <w:rFonts w:asciiTheme="minorHAnsi" w:hAnsiTheme="minorHAnsi" w:cstheme="minorHAnsi"/>
                              </w:rPr>
                              <w:t xml:space="preserve">Little Heath School is a secondary special school for pupils with learning difficulties and complex needs located in pleasant surroundings on the edge of the London Borough of Redbridge.  The school </w:t>
                            </w:r>
                            <w:r w:rsidR="0072497B">
                              <w:rPr>
                                <w:rFonts w:asciiTheme="minorHAnsi" w:hAnsiTheme="minorHAnsi" w:cstheme="minorHAnsi"/>
                              </w:rPr>
                              <w:t>has 154</w:t>
                            </w:r>
                            <w:r w:rsidRPr="0072497B">
                              <w:rPr>
                                <w:rFonts w:asciiTheme="minorHAnsi" w:hAnsiTheme="minorHAnsi" w:cstheme="minorHAnsi"/>
                              </w:rPr>
                              <w:t xml:space="preserve"> pupils</w:t>
                            </w:r>
                            <w:r w:rsidR="0072497B">
                              <w:rPr>
                                <w:rFonts w:asciiTheme="minorHAnsi" w:hAnsiTheme="minorHAnsi" w:cstheme="minorHAnsi"/>
                              </w:rPr>
                              <w:t xml:space="preserve"> on roll</w:t>
                            </w:r>
                            <w:r w:rsidRPr="0072497B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49FD363C" w14:textId="77777777" w:rsidR="00F03935" w:rsidRPr="0072497B" w:rsidRDefault="00F03935" w:rsidP="0072497B">
                            <w:pPr>
                              <w:pStyle w:val="Default"/>
                              <w:spacing w:after="8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2497B">
                              <w:rPr>
                                <w:rFonts w:asciiTheme="minorHAnsi" w:hAnsiTheme="minorHAnsi" w:cstheme="minorHAnsi"/>
                              </w:rPr>
                              <w:t xml:space="preserve">We are looking for a dynamic and experienced school Caretaker who will take responsibility for management of the school site and facilities to ensure safety for the staff and children.  </w:t>
                            </w:r>
                          </w:p>
                          <w:p w14:paraId="1216751D" w14:textId="77777777" w:rsidR="00F03935" w:rsidRPr="0072497B" w:rsidRDefault="00F03935" w:rsidP="0072497B">
                            <w:pPr>
                              <w:pStyle w:val="Default"/>
                              <w:spacing w:after="8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2497B">
                              <w:rPr>
                                <w:rFonts w:asciiTheme="minorHAnsi" w:hAnsiTheme="minorHAnsi" w:cstheme="minorHAnsi"/>
                              </w:rPr>
                              <w:t>The ideal candidate will be experienced in DIY, plumbing, carpentry and decorating; and, able to carry out minor repairs and general maintenance.</w:t>
                            </w:r>
                          </w:p>
                          <w:p w14:paraId="0297A0CC" w14:textId="77777777" w:rsidR="00F03935" w:rsidRPr="0072497B" w:rsidRDefault="0004004D" w:rsidP="007F26EF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You</w:t>
                            </w:r>
                            <w:r w:rsidR="00F03935" w:rsidRPr="0072497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will be expected to </w:t>
                            </w:r>
                            <w:r w:rsidR="0072497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create/maintain a c</w:t>
                            </w:r>
                            <w:r w:rsidR="00F03935" w:rsidRPr="0072497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aretaker’s training induction booklet and manage a site maintenance plan of works.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You</w:t>
                            </w:r>
                            <w:r w:rsidR="00F03935" w:rsidRPr="0072497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will also work closely with the Health and Safety Officer to ensure that any outstanding H&amp;S issues have been resolved. </w:t>
                            </w:r>
                          </w:p>
                          <w:p w14:paraId="0E005B9F" w14:textId="77777777" w:rsidR="00F03935" w:rsidRPr="0072497B" w:rsidRDefault="0004004D" w:rsidP="0072497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You</w:t>
                            </w:r>
                            <w:r w:rsidR="00F03935" w:rsidRPr="0072497B">
                              <w:rPr>
                                <w:rFonts w:asciiTheme="minorHAnsi" w:hAnsiTheme="minorHAnsi" w:cstheme="minorHAnsi"/>
                              </w:rPr>
                              <w:t xml:space="preserve"> must be honest, have a good work ethic and enjoy working in an environment </w:t>
                            </w:r>
                            <w:r w:rsidR="0072497B">
                              <w:rPr>
                                <w:rFonts w:asciiTheme="minorHAnsi" w:hAnsiTheme="minorHAnsi" w:cstheme="minorHAnsi"/>
                              </w:rPr>
                              <w:t>with</w:t>
                            </w:r>
                            <w:r w:rsidR="00F03935" w:rsidRPr="0072497B">
                              <w:rPr>
                                <w:rFonts w:asciiTheme="minorHAnsi" w:hAnsiTheme="minorHAnsi" w:cstheme="minorHAnsi"/>
                              </w:rPr>
                              <w:t xml:space="preserve"> children with Special Educational Needs.</w:t>
                            </w:r>
                          </w:p>
                          <w:p w14:paraId="3EC7AE5E" w14:textId="77777777" w:rsidR="00F03935" w:rsidRDefault="00F03935" w:rsidP="00F0393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D792132" w14:textId="77777777" w:rsidR="0072497B" w:rsidRPr="0072497B" w:rsidRDefault="0072497B" w:rsidP="00F039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7AFB34DB" w14:textId="77777777" w:rsidR="00F03935" w:rsidRPr="0072497B" w:rsidRDefault="00F03935" w:rsidP="00F039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2497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Application forms can be obtained from Oretta Gayle by emailing </w:t>
                            </w:r>
                            <w:hyperlink r:id="rId9" w:history="1">
                              <w:r w:rsidRPr="0072497B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ogayle@lheath.net</w:t>
                              </w:r>
                            </w:hyperlink>
                            <w:r w:rsidRPr="0072497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or telephoning on 020 8599 4864 </w:t>
                            </w:r>
                          </w:p>
                          <w:p w14:paraId="1227B085" w14:textId="77777777" w:rsidR="00F03935" w:rsidRPr="0072497B" w:rsidRDefault="00F03935" w:rsidP="00F039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2497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Completed applications to be returned to:</w:t>
                            </w:r>
                          </w:p>
                          <w:p w14:paraId="17AB94A4" w14:textId="77777777" w:rsidR="00F03935" w:rsidRPr="0072497B" w:rsidRDefault="00F03935" w:rsidP="00F039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2497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Oretta Gayle, School Business Manager, at the school by mid-Day 1</w:t>
                            </w:r>
                            <w:r w:rsidRPr="0072497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72497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June 2018</w:t>
                            </w:r>
                          </w:p>
                          <w:p w14:paraId="2C722581" w14:textId="77777777" w:rsidR="00F03935" w:rsidRPr="0072497B" w:rsidRDefault="00F03935" w:rsidP="00F039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2497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Shortlisting and interviews will take place week beginning 11</w:t>
                            </w:r>
                            <w:r w:rsidRPr="0072497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72497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June 2018</w:t>
                            </w:r>
                          </w:p>
                          <w:p w14:paraId="32159C1B" w14:textId="77777777" w:rsidR="009052B2" w:rsidRPr="009052B2" w:rsidRDefault="009052B2" w:rsidP="00077D69">
                            <w:pPr>
                              <w:spacing w:line="276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8945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4.45pt;margin-top:20.55pt;width:381.4pt;height:62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" o:allowoverlap="f" strokeweight="6pt">
                <v:stroke linestyle="thickBetweenThin"/>
                <v:textbox>
                  <w:txbxContent>
                    <w:p w14:paraId="3BC6C1E3" w14:textId="77777777" w:rsidR="00E238D5" w:rsidRDefault="008E1D86" w:rsidP="00077D69">
                      <w:pPr>
                        <w:pStyle w:val="Heading1"/>
                        <w:ind w:left="3600" w:firstLine="72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86AF063" wp14:editId="2994D1F2">
                            <wp:extent cx="819150" cy="6858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08EFEA" w14:textId="77777777" w:rsidR="00E238D5" w:rsidRPr="00652B7E" w:rsidRDefault="00E238D5" w:rsidP="00077D69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652B7E">
                        <w:rPr>
                          <w:rFonts w:cs="Arial"/>
                          <w:b/>
                        </w:rPr>
                        <w:t>Little Heath School</w:t>
                      </w:r>
                    </w:p>
                    <w:p w14:paraId="18E8C4AB" w14:textId="77777777" w:rsidR="00E238D5" w:rsidRPr="00652B7E" w:rsidRDefault="00E238D5" w:rsidP="00077D69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652B7E">
                        <w:rPr>
                          <w:rFonts w:cs="Arial"/>
                          <w:b/>
                        </w:rPr>
                        <w:t>Hainault Road</w:t>
                      </w:r>
                    </w:p>
                    <w:p w14:paraId="34CD93BC" w14:textId="77777777" w:rsidR="00E238D5" w:rsidRPr="00652B7E" w:rsidRDefault="00E238D5" w:rsidP="00077D69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652B7E">
                        <w:rPr>
                          <w:rFonts w:cs="Arial"/>
                          <w:b/>
                        </w:rPr>
                        <w:t>Romford, Essex RM6 5RX</w:t>
                      </w:r>
                    </w:p>
                    <w:p w14:paraId="4DA9754D" w14:textId="77777777" w:rsidR="00E238D5" w:rsidRPr="00652B7E" w:rsidRDefault="00E238D5" w:rsidP="00077D69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652B7E">
                        <w:rPr>
                          <w:rFonts w:cs="Arial"/>
                          <w:b/>
                        </w:rPr>
                        <w:t>Telephone: 020 8599 4864</w:t>
                      </w:r>
                    </w:p>
                    <w:p w14:paraId="7905FB49" w14:textId="77777777" w:rsidR="00E238D5" w:rsidRPr="00652B7E" w:rsidRDefault="00E238D5" w:rsidP="00077D69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652B7E">
                        <w:rPr>
                          <w:rFonts w:cs="Arial"/>
                          <w:b/>
                        </w:rPr>
                        <w:t>Fax: 020 8590 8953</w:t>
                      </w:r>
                    </w:p>
                    <w:p w14:paraId="75862A6F" w14:textId="77777777" w:rsidR="00E238D5" w:rsidRPr="00652B7E" w:rsidRDefault="00E238D5" w:rsidP="00077D69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652B7E">
                        <w:rPr>
                          <w:rFonts w:cs="Arial"/>
                          <w:b/>
                        </w:rPr>
                        <w:t xml:space="preserve">Web Site:  </w:t>
                      </w:r>
                      <w:hyperlink r:id="rId10" w:history="1">
                        <w:r w:rsidR="00867CC0" w:rsidRPr="00652B7E">
                          <w:rPr>
                            <w:rStyle w:val="Hyperlink"/>
                            <w:rFonts w:cs="Arial"/>
                            <w:b/>
                          </w:rPr>
                          <w:t>http://www.lheath.net</w:t>
                        </w:r>
                      </w:hyperlink>
                    </w:p>
                    <w:p w14:paraId="3716DB89" w14:textId="77777777" w:rsidR="00867CC0" w:rsidRPr="00652B7E" w:rsidRDefault="00867CC0" w:rsidP="00077D69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3288A858" w14:textId="77777777" w:rsidR="00AC12BE" w:rsidRDefault="00AC12BE" w:rsidP="0072497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bookmarkStart w:id="1" w:name="_GoBack"/>
                      <w:r w:rsidRPr="002B47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Caretaking &amp; Premises Manager</w:t>
                      </w:r>
                      <w:r w:rsidRPr="0072497B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</w:p>
                    <w:bookmarkEnd w:id="1"/>
                    <w:p w14:paraId="703FE2DC" w14:textId="0666D867" w:rsidR="00F03935" w:rsidRPr="0072497B" w:rsidRDefault="0072497B" w:rsidP="0072497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2497B">
                        <w:rPr>
                          <w:rFonts w:asciiTheme="minorHAnsi" w:hAnsiTheme="minorHAnsi" w:cstheme="minorHAnsi"/>
                          <w:b/>
                        </w:rPr>
                        <w:t>LBR</w:t>
                      </w:r>
                      <w:r w:rsidR="00F03935" w:rsidRPr="0072497B">
                        <w:rPr>
                          <w:rFonts w:asciiTheme="minorHAnsi" w:hAnsiTheme="minorHAnsi" w:cstheme="minorHAnsi"/>
                          <w:b/>
                        </w:rPr>
                        <w:t xml:space="preserve">4 </w:t>
                      </w:r>
                      <w:r w:rsidRPr="0072497B">
                        <w:rPr>
                          <w:rFonts w:asciiTheme="minorHAnsi" w:hAnsiTheme="minorHAnsi" w:cstheme="minorHAnsi"/>
                          <w:b/>
                        </w:rPr>
                        <w:t>(</w:t>
                      </w:r>
                      <w:r w:rsidR="00F03935" w:rsidRPr="0072497B">
                        <w:rPr>
                          <w:rFonts w:asciiTheme="minorHAnsi" w:hAnsiTheme="minorHAnsi" w:cstheme="minorHAnsi"/>
                          <w:b/>
                        </w:rPr>
                        <w:t>£19,917-£21,984</w:t>
                      </w:r>
                      <w:r w:rsidRPr="0072497B">
                        <w:rPr>
                          <w:rFonts w:asciiTheme="minorHAnsi" w:hAnsiTheme="minorHAnsi" w:cstheme="minorHAnsi"/>
                          <w:b/>
                        </w:rPr>
                        <w:t>)</w:t>
                      </w:r>
                    </w:p>
                    <w:p w14:paraId="5DEEFBCC" w14:textId="77777777" w:rsidR="00F03935" w:rsidRPr="0072497B" w:rsidRDefault="00F03935" w:rsidP="0072497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2497B">
                        <w:rPr>
                          <w:rFonts w:asciiTheme="minorHAnsi" w:hAnsiTheme="minorHAnsi" w:cstheme="minorHAnsi"/>
                          <w:b/>
                        </w:rPr>
                        <w:t>Full time, 52 Weeks</w:t>
                      </w:r>
                    </w:p>
                    <w:p w14:paraId="343EA4D7" w14:textId="77777777" w:rsidR="00F03935" w:rsidRPr="0072497B" w:rsidRDefault="00F03935" w:rsidP="00F03935">
                      <w:pPr>
                        <w:ind w:left="720" w:firstLine="720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62469CE0" w14:textId="77777777" w:rsidR="00F03935" w:rsidRPr="0072497B" w:rsidRDefault="00F03935" w:rsidP="007F26EF">
                      <w:pPr>
                        <w:spacing w:after="240"/>
                        <w:rPr>
                          <w:rFonts w:asciiTheme="minorHAnsi" w:hAnsiTheme="minorHAnsi" w:cstheme="minorHAnsi"/>
                        </w:rPr>
                      </w:pPr>
                      <w:r w:rsidRPr="0072497B">
                        <w:rPr>
                          <w:rFonts w:asciiTheme="minorHAnsi" w:hAnsiTheme="minorHAnsi" w:cstheme="minorHAnsi"/>
                        </w:rPr>
                        <w:t xml:space="preserve">Little Heath School is a secondary special school for pupils with learning difficulties and complex needs located in pleasant surroundings on the edge of the London Borough of Redbridge.  The school </w:t>
                      </w:r>
                      <w:r w:rsidR="0072497B">
                        <w:rPr>
                          <w:rFonts w:asciiTheme="minorHAnsi" w:hAnsiTheme="minorHAnsi" w:cstheme="minorHAnsi"/>
                        </w:rPr>
                        <w:t>has 154</w:t>
                      </w:r>
                      <w:r w:rsidRPr="0072497B">
                        <w:rPr>
                          <w:rFonts w:asciiTheme="minorHAnsi" w:hAnsiTheme="minorHAnsi" w:cstheme="minorHAnsi"/>
                        </w:rPr>
                        <w:t xml:space="preserve"> pupils</w:t>
                      </w:r>
                      <w:r w:rsidR="0072497B">
                        <w:rPr>
                          <w:rFonts w:asciiTheme="minorHAnsi" w:hAnsiTheme="minorHAnsi" w:cstheme="minorHAnsi"/>
                        </w:rPr>
                        <w:t xml:space="preserve"> on roll</w:t>
                      </w:r>
                      <w:r w:rsidRPr="0072497B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49FD363C" w14:textId="77777777" w:rsidR="00F03935" w:rsidRPr="0072497B" w:rsidRDefault="00F03935" w:rsidP="0072497B">
                      <w:pPr>
                        <w:pStyle w:val="Default"/>
                        <w:spacing w:after="86"/>
                        <w:rPr>
                          <w:rFonts w:asciiTheme="minorHAnsi" w:hAnsiTheme="minorHAnsi" w:cstheme="minorHAnsi"/>
                        </w:rPr>
                      </w:pPr>
                      <w:r w:rsidRPr="0072497B">
                        <w:rPr>
                          <w:rFonts w:asciiTheme="minorHAnsi" w:hAnsiTheme="minorHAnsi" w:cstheme="minorHAnsi"/>
                        </w:rPr>
                        <w:t xml:space="preserve">We are looking for a dynamic and experienced school Caretaker who will take responsibility for management of the school site and facilities to ensure safety for the staff and children.  </w:t>
                      </w:r>
                    </w:p>
                    <w:p w14:paraId="1216751D" w14:textId="77777777" w:rsidR="00F03935" w:rsidRPr="0072497B" w:rsidRDefault="00F03935" w:rsidP="0072497B">
                      <w:pPr>
                        <w:pStyle w:val="Default"/>
                        <w:spacing w:after="86"/>
                        <w:rPr>
                          <w:rFonts w:asciiTheme="minorHAnsi" w:hAnsiTheme="minorHAnsi" w:cstheme="minorHAnsi"/>
                        </w:rPr>
                      </w:pPr>
                      <w:r w:rsidRPr="0072497B">
                        <w:rPr>
                          <w:rFonts w:asciiTheme="minorHAnsi" w:hAnsiTheme="minorHAnsi" w:cstheme="minorHAnsi"/>
                        </w:rPr>
                        <w:t>The ideal candidate will be experienced in DIY, plumbing, carpentry and decorating; and, able to carry out minor repairs and general maintenance.</w:t>
                      </w:r>
                    </w:p>
                    <w:p w14:paraId="0297A0CC" w14:textId="77777777" w:rsidR="00F03935" w:rsidRPr="0072497B" w:rsidRDefault="0004004D" w:rsidP="007F26EF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You</w:t>
                      </w:r>
                      <w:r w:rsidR="00F03935" w:rsidRPr="0072497B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will be expected to </w:t>
                      </w:r>
                      <w:r w:rsidR="0072497B">
                        <w:rPr>
                          <w:rFonts w:asciiTheme="minorHAnsi" w:hAnsiTheme="minorHAnsi" w:cstheme="minorHAnsi"/>
                          <w:color w:val="000000"/>
                        </w:rPr>
                        <w:t>create/maintain a c</w:t>
                      </w:r>
                      <w:r w:rsidR="00F03935" w:rsidRPr="0072497B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aretaker’s training induction booklet and manage a site maintenance plan of works.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You</w:t>
                      </w:r>
                      <w:r w:rsidR="00F03935" w:rsidRPr="0072497B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will also work closely with the Health and Safety Officer to ensure that any outstanding H&amp;S issues have been resolved. </w:t>
                      </w:r>
                    </w:p>
                    <w:p w14:paraId="0E005B9F" w14:textId="77777777" w:rsidR="00F03935" w:rsidRPr="0072497B" w:rsidRDefault="0004004D" w:rsidP="0072497B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You</w:t>
                      </w:r>
                      <w:r w:rsidR="00F03935" w:rsidRPr="0072497B">
                        <w:rPr>
                          <w:rFonts w:asciiTheme="minorHAnsi" w:hAnsiTheme="minorHAnsi" w:cstheme="minorHAnsi"/>
                        </w:rPr>
                        <w:t xml:space="preserve"> must be honest, have a good work ethic and enjoy working in an environment </w:t>
                      </w:r>
                      <w:r w:rsidR="0072497B">
                        <w:rPr>
                          <w:rFonts w:asciiTheme="minorHAnsi" w:hAnsiTheme="minorHAnsi" w:cstheme="minorHAnsi"/>
                        </w:rPr>
                        <w:t>with</w:t>
                      </w:r>
                      <w:r w:rsidR="00F03935" w:rsidRPr="0072497B">
                        <w:rPr>
                          <w:rFonts w:asciiTheme="minorHAnsi" w:hAnsiTheme="minorHAnsi" w:cstheme="minorHAnsi"/>
                        </w:rPr>
                        <w:t xml:space="preserve"> children with Special Educational Needs.</w:t>
                      </w:r>
                    </w:p>
                    <w:p w14:paraId="3EC7AE5E" w14:textId="77777777" w:rsidR="00F03935" w:rsidRDefault="00F03935" w:rsidP="00F0393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D792132" w14:textId="77777777" w:rsidR="0072497B" w:rsidRPr="0072497B" w:rsidRDefault="0072497B" w:rsidP="00F0393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7AFB34DB" w14:textId="77777777" w:rsidR="00F03935" w:rsidRPr="0072497B" w:rsidRDefault="00F03935" w:rsidP="00F0393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2497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Application forms can be obtained from Oretta Gayle by emailing </w:t>
                      </w:r>
                      <w:hyperlink r:id="rId11" w:history="1">
                        <w:r w:rsidRPr="0072497B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ogayle@lheath.net</w:t>
                        </w:r>
                      </w:hyperlink>
                      <w:r w:rsidRPr="0072497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or telephoning on 020 8599 4864 </w:t>
                      </w:r>
                    </w:p>
                    <w:p w14:paraId="1227B085" w14:textId="77777777" w:rsidR="00F03935" w:rsidRPr="0072497B" w:rsidRDefault="00F03935" w:rsidP="00F0393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2497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Completed applications to be returned to:</w:t>
                      </w:r>
                    </w:p>
                    <w:p w14:paraId="17AB94A4" w14:textId="77777777" w:rsidR="00F03935" w:rsidRPr="0072497B" w:rsidRDefault="00F03935" w:rsidP="00F0393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2497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Oretta Gayle, School Business Manager, at the school by mid-Day 1</w:t>
                      </w:r>
                      <w:r w:rsidRPr="0072497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72497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June 2018</w:t>
                      </w:r>
                    </w:p>
                    <w:p w14:paraId="2C722581" w14:textId="77777777" w:rsidR="00F03935" w:rsidRPr="0072497B" w:rsidRDefault="00F03935" w:rsidP="00F0393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2497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Shortlisting and interviews will take place week beginning 11</w:t>
                      </w:r>
                      <w:r w:rsidRPr="0072497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72497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June 2018</w:t>
                      </w:r>
                    </w:p>
                    <w:p w14:paraId="32159C1B" w14:textId="77777777" w:rsidR="009052B2" w:rsidRPr="009052B2" w:rsidRDefault="009052B2" w:rsidP="00077D69">
                      <w:pPr>
                        <w:spacing w:line="276" w:lineRule="auto"/>
                        <w:jc w:val="center"/>
                        <w:rPr>
                          <w:rFonts w:ascii="Calibri" w:eastAsia="Calibri" w:hAnsi="Calibri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sectPr w:rsidR="001E1C3D" w:rsidRPr="00E238D5">
      <w:pgSz w:w="11909" w:h="16834" w:code="9"/>
      <w:pgMar w:top="1440" w:right="1151" w:bottom="888" w:left="1151" w:header="709" w:footer="709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7A5F9" w14:textId="77777777" w:rsidR="00FA294F" w:rsidRDefault="00FA294F">
      <w:r>
        <w:separator/>
      </w:r>
    </w:p>
  </w:endnote>
  <w:endnote w:type="continuationSeparator" w:id="0">
    <w:p w14:paraId="0E432988" w14:textId="77777777" w:rsidR="00FA294F" w:rsidRDefault="00FA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E0A44" w14:textId="77777777" w:rsidR="00FA294F" w:rsidRDefault="00FA294F">
      <w:r>
        <w:separator/>
      </w:r>
    </w:p>
  </w:footnote>
  <w:footnote w:type="continuationSeparator" w:id="0">
    <w:p w14:paraId="7183FB0E" w14:textId="77777777" w:rsidR="00FA294F" w:rsidRDefault="00FA2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DE2B3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287695"/>
    <w:multiLevelType w:val="hybridMultilevel"/>
    <w:tmpl w:val="026C43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64451"/>
    <w:multiLevelType w:val="hybridMultilevel"/>
    <w:tmpl w:val="42A64F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26D2C"/>
    <w:multiLevelType w:val="hybridMultilevel"/>
    <w:tmpl w:val="E1FC3C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21"/>
    <w:rsid w:val="0004004D"/>
    <w:rsid w:val="00071BB0"/>
    <w:rsid w:val="00077D69"/>
    <w:rsid w:val="000917F3"/>
    <w:rsid w:val="00094B56"/>
    <w:rsid w:val="000C180F"/>
    <w:rsid w:val="000F2741"/>
    <w:rsid w:val="001168C4"/>
    <w:rsid w:val="001748FC"/>
    <w:rsid w:val="00180F97"/>
    <w:rsid w:val="001B1727"/>
    <w:rsid w:val="001E1C3D"/>
    <w:rsid w:val="001F5B4D"/>
    <w:rsid w:val="0021374E"/>
    <w:rsid w:val="00231E87"/>
    <w:rsid w:val="00241773"/>
    <w:rsid w:val="00292512"/>
    <w:rsid w:val="002D6D38"/>
    <w:rsid w:val="002E694E"/>
    <w:rsid w:val="002F5905"/>
    <w:rsid w:val="00305CA3"/>
    <w:rsid w:val="00344123"/>
    <w:rsid w:val="00357BD7"/>
    <w:rsid w:val="0038600F"/>
    <w:rsid w:val="003A48A3"/>
    <w:rsid w:val="00406687"/>
    <w:rsid w:val="00410B13"/>
    <w:rsid w:val="004175B7"/>
    <w:rsid w:val="00441B14"/>
    <w:rsid w:val="004611F5"/>
    <w:rsid w:val="004733D7"/>
    <w:rsid w:val="00517602"/>
    <w:rsid w:val="00553F3C"/>
    <w:rsid w:val="00575782"/>
    <w:rsid w:val="0061107D"/>
    <w:rsid w:val="00645A05"/>
    <w:rsid w:val="00652B7E"/>
    <w:rsid w:val="006911A7"/>
    <w:rsid w:val="006B5ADA"/>
    <w:rsid w:val="006E117A"/>
    <w:rsid w:val="007001AC"/>
    <w:rsid w:val="0072497B"/>
    <w:rsid w:val="007469D8"/>
    <w:rsid w:val="0078254C"/>
    <w:rsid w:val="0078737C"/>
    <w:rsid w:val="007B57F2"/>
    <w:rsid w:val="007B5D21"/>
    <w:rsid w:val="007F26EF"/>
    <w:rsid w:val="00824A59"/>
    <w:rsid w:val="00867CC0"/>
    <w:rsid w:val="00877C32"/>
    <w:rsid w:val="00884830"/>
    <w:rsid w:val="00891FC5"/>
    <w:rsid w:val="008A206E"/>
    <w:rsid w:val="008B49D5"/>
    <w:rsid w:val="008C5942"/>
    <w:rsid w:val="008E1D86"/>
    <w:rsid w:val="009052B2"/>
    <w:rsid w:val="00926A03"/>
    <w:rsid w:val="00941033"/>
    <w:rsid w:val="00965680"/>
    <w:rsid w:val="009F2863"/>
    <w:rsid w:val="00A37F5D"/>
    <w:rsid w:val="00A44C19"/>
    <w:rsid w:val="00A74F1C"/>
    <w:rsid w:val="00AC12BE"/>
    <w:rsid w:val="00AE4C62"/>
    <w:rsid w:val="00B06110"/>
    <w:rsid w:val="00B06BAC"/>
    <w:rsid w:val="00B47AC1"/>
    <w:rsid w:val="00B53D59"/>
    <w:rsid w:val="00B65231"/>
    <w:rsid w:val="00BE2637"/>
    <w:rsid w:val="00C14488"/>
    <w:rsid w:val="00C7096A"/>
    <w:rsid w:val="00C94D3E"/>
    <w:rsid w:val="00CF5403"/>
    <w:rsid w:val="00D31EC6"/>
    <w:rsid w:val="00D407CF"/>
    <w:rsid w:val="00DC5CE2"/>
    <w:rsid w:val="00DD2135"/>
    <w:rsid w:val="00DF14F4"/>
    <w:rsid w:val="00E01B62"/>
    <w:rsid w:val="00E151AB"/>
    <w:rsid w:val="00E238D5"/>
    <w:rsid w:val="00E42FB6"/>
    <w:rsid w:val="00EF1079"/>
    <w:rsid w:val="00F03935"/>
    <w:rsid w:val="00F355E5"/>
    <w:rsid w:val="00F53F02"/>
    <w:rsid w:val="00F7345F"/>
    <w:rsid w:val="00F73E6A"/>
    <w:rsid w:val="00FA294F"/>
    <w:rsid w:val="00FA4067"/>
    <w:rsid w:val="00FC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4C2D5D8"/>
  <w15:chartTrackingRefBased/>
  <w15:docId w15:val="{1BEB2B1A-03BC-4198-A4CA-615F6F49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yriad Pro" w:hAnsi="Myriad Pr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E238D5"/>
    <w:pPr>
      <w:keepNext/>
      <w:jc w:val="center"/>
      <w:outlineLvl w:val="7"/>
    </w:pPr>
    <w:rPr>
      <w:rFonts w:ascii="Arial" w:hAnsi="Arial"/>
      <w:b/>
      <w:bCs/>
      <w:spacing w:val="-5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0"/>
    </w:rPr>
  </w:style>
  <w:style w:type="table" w:styleId="TableGrid">
    <w:name w:val="Table Grid"/>
    <w:basedOn w:val="TableNormal"/>
    <w:rsid w:val="00094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53F3C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53F3C"/>
    <w:rPr>
      <w:rFonts w:ascii="Calibri" w:eastAsia="Calibri" w:hAnsi="Calibri"/>
      <w:sz w:val="22"/>
      <w:szCs w:val="21"/>
      <w:lang w:eastAsia="en-US"/>
    </w:rPr>
  </w:style>
  <w:style w:type="character" w:customStyle="1" w:styleId="Heading8Char">
    <w:name w:val="Heading 8 Char"/>
    <w:link w:val="Heading8"/>
    <w:rsid w:val="00E238D5"/>
    <w:rPr>
      <w:rFonts w:ascii="Arial" w:hAnsi="Arial"/>
      <w:b/>
      <w:bCs/>
      <w:spacing w:val="-5"/>
      <w:sz w:val="18"/>
      <w:lang w:eastAsia="en-US"/>
    </w:rPr>
  </w:style>
  <w:style w:type="character" w:customStyle="1" w:styleId="Heading1Char">
    <w:name w:val="Heading 1 Char"/>
    <w:link w:val="Heading1"/>
    <w:rsid w:val="00E238D5"/>
    <w:rPr>
      <w:rFonts w:ascii="Myriad Pro" w:hAnsi="Myriad Pro"/>
      <w:sz w:val="28"/>
      <w:szCs w:val="24"/>
      <w:lang w:val="en-US" w:eastAsia="en-US"/>
    </w:rPr>
  </w:style>
  <w:style w:type="character" w:styleId="Hyperlink">
    <w:name w:val="Hyperlink"/>
    <w:rsid w:val="00E238D5"/>
    <w:rPr>
      <w:color w:val="0000FF"/>
      <w:u w:val="single"/>
    </w:rPr>
  </w:style>
  <w:style w:type="paragraph" w:customStyle="1" w:styleId="Default">
    <w:name w:val="Default"/>
    <w:rsid w:val="00F0393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heath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gayle@lheath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heath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gayle@lhea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PAYROLL          Non-Teaching Employees</vt:lpstr>
    </vt:vector>
  </TitlesOfParts>
  <Company>London Borough of Redbridge</Company>
  <LinksUpToDate>false</LinksUpToDate>
  <CharactersWithSpaces>1</CharactersWithSpaces>
  <SharedDoc>false</SharedDoc>
  <HLinks>
    <vt:vector size="12" baseType="variant">
      <vt:variant>
        <vt:i4>3276815</vt:i4>
      </vt:variant>
      <vt:variant>
        <vt:i4>3</vt:i4>
      </vt:variant>
      <vt:variant>
        <vt:i4>0</vt:i4>
      </vt:variant>
      <vt:variant>
        <vt:i4>5</vt:i4>
      </vt:variant>
      <vt:variant>
        <vt:lpwstr>mailto:jbrownlie@lheath.net</vt:lpwstr>
      </vt:variant>
      <vt:variant>
        <vt:lpwstr/>
      </vt:variant>
      <vt:variant>
        <vt:i4>3276843</vt:i4>
      </vt:variant>
      <vt:variant>
        <vt:i4>0</vt:i4>
      </vt:variant>
      <vt:variant>
        <vt:i4>0</vt:i4>
      </vt:variant>
      <vt:variant>
        <vt:i4>5</vt:i4>
      </vt:variant>
      <vt:variant>
        <vt:lpwstr>http://www.lheath.net/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PAYROLL          Non-Teaching Employees</dc:title>
  <dc:subject/>
  <dc:creator>Joy Howell</dc:creator>
  <cp:keywords/>
  <cp:lastModifiedBy>Oretta Gayle</cp:lastModifiedBy>
  <cp:revision>2</cp:revision>
  <cp:lastPrinted>2015-05-15T12:06:00Z</cp:lastPrinted>
  <dcterms:created xsi:type="dcterms:W3CDTF">2018-05-09T08:11:00Z</dcterms:created>
  <dcterms:modified xsi:type="dcterms:W3CDTF">2018-05-09T08:11:00Z</dcterms:modified>
</cp:coreProperties>
</file>