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1B3D" w:rsidRDefault="00CA0EF1" w:rsidP="00B81B3D">
      <w:pPr>
        <w:widowControl w:val="0"/>
        <w:ind w:right="334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E8F959B" wp14:editId="556B3931">
            <wp:simplePos x="0" y="0"/>
            <wp:positionH relativeFrom="margin">
              <wp:posOffset>4810125</wp:posOffset>
            </wp:positionH>
            <wp:positionV relativeFrom="paragraph">
              <wp:posOffset>-228600</wp:posOffset>
            </wp:positionV>
            <wp:extent cx="747395" cy="8001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14AA">
        <w:rPr>
          <w:rFonts w:ascii="Arial" w:eastAsia="Arial" w:hAnsi="Arial" w:cs="Arial"/>
          <w:b/>
          <w:sz w:val="28"/>
        </w:rPr>
        <w:t>Person Specification</w:t>
      </w:r>
    </w:p>
    <w:p w:rsidR="00DA362B" w:rsidRDefault="002314AA" w:rsidP="00B81B3D">
      <w:pPr>
        <w:widowControl w:val="0"/>
        <w:ind w:right="334"/>
        <w:jc w:val="both"/>
      </w:pPr>
      <w:r>
        <w:rPr>
          <w:rFonts w:ascii="Arial" w:eastAsia="Arial" w:hAnsi="Arial" w:cs="Arial"/>
          <w:b/>
          <w:sz w:val="36"/>
        </w:rPr>
        <w:t>Teacher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765"/>
        <w:gridCol w:w="3195"/>
      </w:tblGrid>
      <w:tr w:rsidR="00DA362B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Essential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Desirable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Qualifications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Qualified Teacher Status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Evidence of commitment to further professional development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Experience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DA362B" w:rsidP="00CA0EF1">
            <w:pPr>
              <w:pStyle w:val="ListParagraph"/>
              <w:widowControl w:val="0"/>
              <w:ind w:left="360"/>
              <w:rPr>
                <w:sz w:val="20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Previous teaching experience in </w:t>
            </w:r>
            <w:r w:rsidR="00CA0EF1" w:rsidRPr="00CA0EF1">
              <w:rPr>
                <w:rFonts w:ascii="Arial" w:eastAsia="Arial" w:hAnsi="Arial" w:cs="Arial"/>
                <w:sz w:val="20"/>
              </w:rPr>
              <w:t>Prep school</w:t>
            </w:r>
            <w:r w:rsidRPr="00CA0EF1">
              <w:rPr>
                <w:rFonts w:ascii="Arial" w:eastAsia="Arial" w:hAnsi="Arial" w:cs="Arial"/>
                <w:sz w:val="20"/>
              </w:rPr>
              <w:t xml:space="preserve"> age range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Knowledge and understanding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The theory and practice of providing effectively for the individual needs of all children </w:t>
            </w:r>
          </w:p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The </w:t>
            </w:r>
            <w:r w:rsidR="002314AA" w:rsidRPr="00CA0EF1">
              <w:rPr>
                <w:rFonts w:ascii="Arial" w:eastAsia="Arial" w:hAnsi="Arial" w:cs="Arial"/>
                <w:sz w:val="20"/>
              </w:rPr>
              <w:t>National Curriculum requirements at the appropriate key stage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Excellent approaches to planning for, monitoring, assessing, recording and reporting pupils’ progress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The statutory requirements of legislation concerning Equal Opportunities, Health &amp; Safety, SEN and Child Protection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Effective teaching and learning styles.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Ability to offer additional </w:t>
            </w:r>
            <w:r w:rsidR="002314AA" w:rsidRPr="00CA0EF1">
              <w:rPr>
                <w:rFonts w:ascii="Arial" w:eastAsia="Arial" w:hAnsi="Arial" w:cs="Arial"/>
                <w:sz w:val="20"/>
              </w:rPr>
              <w:t>subject specialism</w:t>
            </w:r>
            <w:r w:rsidRPr="00CA0EF1">
              <w:rPr>
                <w:rFonts w:ascii="Arial" w:eastAsia="Arial" w:hAnsi="Arial" w:cs="Arial"/>
                <w:sz w:val="20"/>
              </w:rPr>
              <w:t>s</w:t>
            </w:r>
          </w:p>
          <w:p w:rsidR="00CA0EF1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Knowledge of the Common Entrance Curriculum</w:t>
            </w:r>
          </w:p>
          <w:p w:rsidR="00DA362B" w:rsidRPr="00CA0EF1" w:rsidRDefault="00DA362B" w:rsidP="00CA0EF1">
            <w:pPr>
              <w:widowControl w:val="0"/>
              <w:rPr>
                <w:sz w:val="20"/>
              </w:rPr>
            </w:pP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Skills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Ability to promote the school’s aims positively, and use effective strategies to monitor motivation and morale within the class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Develop good personal relationships within a team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Establish and develop close relationships with parents, governors and the community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Communicate effectively (both orally and in writing) to a variety of audiences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Create a happy, challenging and effective learning environment</w:t>
            </w:r>
          </w:p>
          <w:p w:rsidR="00DA362B" w:rsidRPr="00CA0EF1" w:rsidRDefault="00DA362B" w:rsidP="00CA0EF1">
            <w:pPr>
              <w:widowControl w:val="0"/>
              <w:rPr>
                <w:sz w:val="20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Ability and willingness to contribute to wider curriculum</w:t>
            </w:r>
          </w:p>
          <w:p w:rsidR="00CA0EF1" w:rsidRPr="00CA0EF1" w:rsidRDefault="00CA0EF1" w:rsidP="00CA0EF1">
            <w:pPr>
              <w:pStyle w:val="ListParagraph"/>
              <w:widowControl w:val="0"/>
              <w:ind w:left="360"/>
              <w:rPr>
                <w:sz w:val="20"/>
              </w:rPr>
            </w:pPr>
          </w:p>
        </w:tc>
      </w:tr>
      <w:tr w:rsidR="00DA362B" w:rsidTr="00CA0EF1">
        <w:trPr>
          <w:trHeight w:val="181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Personal characteristics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Approachable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Committed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Empathetic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Enthusiastic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Organised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Nurturing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Resourceful</w:t>
            </w:r>
          </w:p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Self-reflective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Ambitious</w:t>
            </w:r>
            <w:r w:rsidRPr="00CA0EF1">
              <w:rPr>
                <w:rFonts w:ascii="Arial" w:hAnsi="Arial" w:cs="Arial"/>
                <w:sz w:val="20"/>
              </w:rPr>
              <w:t xml:space="preserve"> to take on additional responsibility</w:t>
            </w:r>
          </w:p>
        </w:tc>
      </w:tr>
    </w:tbl>
    <w:p w:rsidR="00DA362B" w:rsidRDefault="002314AA">
      <w:pPr>
        <w:widowControl w:val="0"/>
        <w:spacing w:before="240" w:after="60"/>
        <w:ind w:right="334"/>
        <w:jc w:val="both"/>
      </w:pPr>
      <w:r>
        <w:rPr>
          <w:rFonts w:ascii="Arial" w:eastAsia="Arial" w:hAnsi="Arial" w:cs="Arial"/>
          <w:b/>
          <w:i/>
          <w:sz w:val="20"/>
        </w:rPr>
        <w:t>Skippers Hill Manor Preparatory School is committed to safeguarding and promoting the welfare of children and young people and expects all</w:t>
      </w:r>
      <w:r w:rsidR="00CA0EF1">
        <w:rPr>
          <w:rFonts w:ascii="Arial" w:eastAsia="Arial" w:hAnsi="Arial" w:cs="Arial"/>
          <w:b/>
          <w:i/>
          <w:sz w:val="20"/>
        </w:rPr>
        <w:t xml:space="preserve"> staff to share this commitment.</w:t>
      </w:r>
    </w:p>
    <w:p w:rsidR="00DA362B" w:rsidRDefault="00CA0EF1">
      <w:pPr>
        <w:widowControl w:val="0"/>
        <w:spacing w:before="240" w:after="60"/>
        <w:ind w:right="334"/>
      </w:pPr>
      <w:r>
        <w:rPr>
          <w:rFonts w:ascii="Arial" w:eastAsia="Arial" w:hAnsi="Arial" w:cs="Arial"/>
          <w:b/>
          <w:sz w:val="20"/>
        </w:rPr>
        <w:lastRenderedPageBreak/>
        <w:t xml:space="preserve">             </w:t>
      </w:r>
    </w:p>
    <w:sectPr w:rsidR="00DA362B">
      <w:pgSz w:w="11900" w:h="16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1E8"/>
    <w:multiLevelType w:val="hybridMultilevel"/>
    <w:tmpl w:val="B606A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34CEE"/>
    <w:multiLevelType w:val="hybridMultilevel"/>
    <w:tmpl w:val="1446F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B7F16"/>
    <w:multiLevelType w:val="hybridMultilevel"/>
    <w:tmpl w:val="5122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A362B"/>
    <w:rsid w:val="000D6198"/>
    <w:rsid w:val="002314AA"/>
    <w:rsid w:val="00A63B50"/>
    <w:rsid w:val="00B81B3D"/>
    <w:rsid w:val="00CA0EF1"/>
    <w:rsid w:val="00D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A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A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ClassTeacherPersonSpec.docx.docx</vt:lpstr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ClassTeacherPersonSpec.docx.docx</dc:title>
  <dc:creator>Mark Hammond</dc:creator>
  <cp:lastModifiedBy>Sarah Hammond</cp:lastModifiedBy>
  <cp:revision>2</cp:revision>
  <dcterms:created xsi:type="dcterms:W3CDTF">2017-04-24T15:06:00Z</dcterms:created>
  <dcterms:modified xsi:type="dcterms:W3CDTF">2017-04-24T15:06:00Z</dcterms:modified>
</cp:coreProperties>
</file>