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140E" w14:textId="4093AB98" w:rsidR="00F270FB" w:rsidRPr="00CB227F" w:rsidRDefault="00F270FB" w:rsidP="008F2FFD">
      <w:pPr>
        <w:jc w:val="center"/>
        <w:rPr>
          <w:rFonts w:ascii="Arial" w:eastAsia="Times New Roman" w:hAnsi="Arial" w:cs="Arial"/>
          <w:b/>
          <w:lang w:eastAsia="en-GB"/>
        </w:rPr>
      </w:pPr>
      <w:bookmarkStart w:id="0" w:name="_GoBack"/>
      <w:bookmarkEnd w:id="0"/>
    </w:p>
    <w:p w14:paraId="21D956FF" w14:textId="164E65E4" w:rsidR="00F270FB" w:rsidRPr="00CB227F" w:rsidRDefault="00A0306C" w:rsidP="00CA3C2F">
      <w:pPr>
        <w:jc w:val="center"/>
        <w:rPr>
          <w:rFonts w:ascii="Arial" w:eastAsia="Times New Roman" w:hAnsi="Arial" w:cs="Arial"/>
          <w:b/>
          <w:lang w:eastAsia="en-GB"/>
        </w:rPr>
      </w:pPr>
      <w:r>
        <w:rPr>
          <w:rFonts w:ascii="Calibri" w:hAnsi="Calibri"/>
          <w:noProof/>
          <w:color w:val="1F497D"/>
          <w:lang w:val="en-US"/>
        </w:rPr>
        <w:drawing>
          <wp:inline distT="0" distB="0" distL="0" distR="0" wp14:anchorId="0E4E16C6" wp14:editId="2134E640">
            <wp:extent cx="1046205" cy="1476965"/>
            <wp:effectExtent l="0" t="0" r="1905" b="9525"/>
            <wp:docPr id="4" name="Picture 4"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6303" cy="1477104"/>
                    </a:xfrm>
                    <a:prstGeom prst="rect">
                      <a:avLst/>
                    </a:prstGeom>
                    <a:noFill/>
                    <a:ln>
                      <a:noFill/>
                    </a:ln>
                  </pic:spPr>
                </pic:pic>
              </a:graphicData>
            </a:graphic>
          </wp:inline>
        </w:drawing>
      </w:r>
    </w:p>
    <w:p w14:paraId="00398FE4" w14:textId="65D77129" w:rsidR="00A0306C" w:rsidRDefault="00A0306C" w:rsidP="00A0306C">
      <w:pPr>
        <w:jc w:val="center"/>
        <w:rPr>
          <w:rFonts w:ascii="Arial" w:eastAsia="Times New Roman" w:hAnsi="Arial" w:cs="Arial"/>
          <w:b/>
          <w:lang w:eastAsia="en-GB"/>
        </w:rPr>
      </w:pPr>
    </w:p>
    <w:p w14:paraId="0D9778A7" w14:textId="3B51DEDE" w:rsidR="00CA3C2F" w:rsidRPr="00CB227F" w:rsidRDefault="00A23226" w:rsidP="005D04FB">
      <w:pPr>
        <w:jc w:val="center"/>
        <w:rPr>
          <w:rFonts w:ascii="Arial" w:eastAsia="Times New Roman" w:hAnsi="Arial" w:cs="Arial"/>
          <w:b/>
          <w:lang w:eastAsia="en-GB"/>
        </w:rPr>
      </w:pPr>
      <w:r w:rsidRPr="00CB227F">
        <w:rPr>
          <w:rFonts w:ascii="Arial" w:eastAsia="Times New Roman" w:hAnsi="Arial" w:cs="Arial"/>
          <w:b/>
          <w:lang w:eastAsia="en-GB"/>
        </w:rPr>
        <w:t>REDDAM HOUSE BE</w:t>
      </w:r>
      <w:r w:rsidR="00CB227F" w:rsidRPr="00CB227F">
        <w:rPr>
          <w:rFonts w:ascii="Arial" w:eastAsia="Times New Roman" w:hAnsi="Arial" w:cs="Arial"/>
          <w:b/>
          <w:lang w:eastAsia="en-GB"/>
        </w:rPr>
        <w:t>RKSHIRE</w:t>
      </w:r>
      <w:r w:rsidR="00F270FB" w:rsidRPr="00CB227F">
        <w:rPr>
          <w:rFonts w:ascii="Arial" w:eastAsia="Times New Roman" w:hAnsi="Arial" w:cs="Arial"/>
          <w:b/>
          <w:lang w:eastAsia="en-GB"/>
        </w:rPr>
        <w:t xml:space="preserve"> JOB DESCRIPTION</w:t>
      </w:r>
    </w:p>
    <w:p w14:paraId="602707E2" w14:textId="4210E77F" w:rsidR="002902EC" w:rsidRPr="002902EC" w:rsidRDefault="0F190253" w:rsidP="0F190253">
      <w:pPr>
        <w:jc w:val="center"/>
        <w:rPr>
          <w:rFonts w:ascii="Arial" w:eastAsia="Times New Roman" w:hAnsi="Arial" w:cs="Arial"/>
          <w:b/>
          <w:bCs/>
          <w:caps/>
          <w:lang w:eastAsia="en-GB"/>
        </w:rPr>
      </w:pPr>
      <w:r w:rsidRPr="0F190253">
        <w:rPr>
          <w:rFonts w:ascii="Arial" w:eastAsia="Times New Roman" w:hAnsi="Arial" w:cs="Arial"/>
          <w:b/>
          <w:bCs/>
          <w:caps/>
          <w:lang w:eastAsia="en-GB"/>
        </w:rPr>
        <w:t xml:space="preserve">DIRECTOR OF ADMISSIONS </w:t>
      </w:r>
    </w:p>
    <w:p w14:paraId="3A98171D" w14:textId="77777777" w:rsidR="002902EC" w:rsidRDefault="002902EC" w:rsidP="005D04FB">
      <w:pPr>
        <w:jc w:val="both"/>
        <w:rPr>
          <w:lang w:val="en"/>
        </w:rPr>
      </w:pPr>
    </w:p>
    <w:p w14:paraId="1F9A79B3" w14:textId="09D59D72" w:rsidR="005977A2" w:rsidRPr="005977A2" w:rsidRDefault="0F190253" w:rsidP="0F190253">
      <w:pPr>
        <w:spacing w:before="60" w:after="75"/>
        <w:rPr>
          <w:rFonts w:ascii="Arial" w:eastAsia="Times New Roman" w:hAnsi="Arial" w:cs="Arial"/>
          <w:lang w:eastAsia="en-GB"/>
        </w:rPr>
      </w:pPr>
      <w:r w:rsidRPr="0F190253">
        <w:rPr>
          <w:rFonts w:ascii="Arial" w:eastAsia="Times New Roman" w:hAnsi="Arial" w:cs="Arial"/>
          <w:lang w:eastAsia="en-GB"/>
        </w:rPr>
        <w:t xml:space="preserve">This new key role will have responsibility for all aspects of </w:t>
      </w:r>
      <w:r w:rsidR="001B585A">
        <w:rPr>
          <w:rFonts w:ascii="Arial" w:eastAsia="Times New Roman" w:hAnsi="Arial" w:cs="Arial"/>
          <w:lang w:eastAsia="en-GB"/>
        </w:rPr>
        <w:t>student</w:t>
      </w:r>
      <w:r w:rsidRPr="0F190253">
        <w:rPr>
          <w:rFonts w:ascii="Arial" w:eastAsia="Times New Roman" w:hAnsi="Arial" w:cs="Arial"/>
          <w:lang w:eastAsia="en-GB"/>
        </w:rPr>
        <w:t xml:space="preserve"> admissions, driving enrolment at Reddam House to ensure that the school further strengthens its position. The successful candidate will contribute to the strategic development of the school, working with the Principal and leadership team and liaising with potential parents, feeder schools and other stakeholders. He/she will have the ability to apply best marketing, customer relationship management and communication practice; of particular importance will be tailoring our message to target audiences within a highly competitive marketplace for both national and international students and parents.</w:t>
      </w:r>
    </w:p>
    <w:p w14:paraId="1BAE9A33" w14:textId="77777777" w:rsidR="00552FBD" w:rsidRPr="00046981" w:rsidRDefault="00552FBD" w:rsidP="005D04FB">
      <w:pPr>
        <w:jc w:val="both"/>
        <w:rPr>
          <w:rFonts w:ascii="Arial" w:eastAsia="Times New Roman" w:hAnsi="Arial" w:cs="Arial"/>
          <w:lang w:eastAsia="en-GB"/>
        </w:rPr>
      </w:pPr>
    </w:p>
    <w:p w14:paraId="377E0C6D" w14:textId="5013C687" w:rsidR="00A5406C" w:rsidRDefault="0F190253" w:rsidP="0F190253">
      <w:pPr>
        <w:spacing w:before="60" w:after="75"/>
        <w:jc w:val="both"/>
        <w:rPr>
          <w:rFonts w:ascii="Arial" w:eastAsia="Times New Roman" w:hAnsi="Arial" w:cs="Arial"/>
          <w:lang w:eastAsia="en-GB"/>
        </w:rPr>
      </w:pPr>
      <w:r w:rsidRPr="0F190253">
        <w:rPr>
          <w:rFonts w:ascii="Arial" w:eastAsia="Times New Roman" w:hAnsi="Arial" w:cs="Arial"/>
          <w:lang w:eastAsia="en-GB"/>
        </w:rPr>
        <w:t>Reporting to the Principal, the primary focus of this post will be:</w:t>
      </w:r>
    </w:p>
    <w:p w14:paraId="7C350792" w14:textId="5C79474E" w:rsidR="00A5406C" w:rsidRDefault="0F190253" w:rsidP="0F190253">
      <w:pPr>
        <w:pStyle w:val="ListParagraph"/>
        <w:numPr>
          <w:ilvl w:val="0"/>
          <w:numId w:val="16"/>
        </w:numPr>
        <w:spacing w:before="60" w:after="75"/>
        <w:rPr>
          <w:rFonts w:ascii="Arial" w:eastAsia="Times New Roman" w:hAnsi="Arial" w:cs="Arial"/>
          <w:lang w:eastAsia="en-GB"/>
        </w:rPr>
      </w:pPr>
      <w:r w:rsidRPr="0F190253">
        <w:rPr>
          <w:rFonts w:ascii="Arial" w:eastAsia="Times New Roman" w:hAnsi="Arial" w:cs="Arial"/>
          <w:lang w:eastAsia="en-GB"/>
        </w:rPr>
        <w:t>Maintenance and growth of admissions to agreed targets and in ratios set;</w:t>
      </w:r>
    </w:p>
    <w:p w14:paraId="4E5F8FC9" w14:textId="53B01720" w:rsidR="241C4D9D" w:rsidRDefault="0F190253" w:rsidP="0F190253">
      <w:pPr>
        <w:pStyle w:val="ListParagraph"/>
        <w:numPr>
          <w:ilvl w:val="0"/>
          <w:numId w:val="16"/>
        </w:numPr>
        <w:spacing w:before="60" w:after="75"/>
        <w:rPr>
          <w:lang w:eastAsia="en-GB"/>
        </w:rPr>
      </w:pPr>
      <w:r w:rsidRPr="0F190253">
        <w:rPr>
          <w:rFonts w:ascii="Arial" w:eastAsia="Times New Roman" w:hAnsi="Arial" w:cs="Arial"/>
          <w:lang w:eastAsia="en-GB"/>
        </w:rPr>
        <w:t>To strengthen and develop relationships with feeder schools</w:t>
      </w:r>
    </w:p>
    <w:p w14:paraId="70ACE658" w14:textId="41ACE939" w:rsidR="00A5406C" w:rsidRDefault="0F190253" w:rsidP="0F190253">
      <w:pPr>
        <w:pStyle w:val="ListParagraph"/>
        <w:numPr>
          <w:ilvl w:val="0"/>
          <w:numId w:val="16"/>
        </w:numPr>
        <w:spacing w:before="60" w:after="75"/>
        <w:rPr>
          <w:rFonts w:ascii="Arial" w:eastAsia="Times New Roman" w:hAnsi="Arial" w:cs="Arial"/>
          <w:lang w:eastAsia="en-GB"/>
        </w:rPr>
      </w:pPr>
      <w:r w:rsidRPr="0F190253">
        <w:rPr>
          <w:rFonts w:ascii="Arial" w:eastAsia="Times New Roman" w:hAnsi="Arial" w:cs="Arial"/>
          <w:lang w:eastAsia="en-GB"/>
        </w:rPr>
        <w:t>Protection and development of the School’s profile and reputation;</w:t>
      </w:r>
    </w:p>
    <w:p w14:paraId="342D95DC" w14:textId="1805DF63" w:rsidR="00A5406C" w:rsidRDefault="0F190253" w:rsidP="0F190253">
      <w:pPr>
        <w:pStyle w:val="ListParagraph"/>
        <w:numPr>
          <w:ilvl w:val="0"/>
          <w:numId w:val="7"/>
        </w:numPr>
        <w:spacing w:before="60" w:after="75"/>
        <w:rPr>
          <w:rFonts w:ascii="Arial" w:eastAsia="Times New Roman" w:hAnsi="Arial" w:cs="Arial"/>
          <w:lang w:eastAsia="en-GB"/>
        </w:rPr>
      </w:pPr>
      <w:r w:rsidRPr="0F190253">
        <w:rPr>
          <w:rFonts w:ascii="Arial" w:eastAsia="Times New Roman" w:hAnsi="Arial" w:cs="Arial"/>
          <w:lang w:eastAsia="en-GB"/>
        </w:rPr>
        <w:t xml:space="preserve">Identify and strengthen the school’s relationships with key external audiences and stakeholders </w:t>
      </w:r>
    </w:p>
    <w:p w14:paraId="07A5E815" w14:textId="35E69117" w:rsidR="00A5406C" w:rsidRDefault="0F190253" w:rsidP="0F190253">
      <w:pPr>
        <w:pStyle w:val="ListParagraph"/>
        <w:numPr>
          <w:ilvl w:val="0"/>
          <w:numId w:val="7"/>
        </w:numPr>
        <w:spacing w:before="60" w:after="75"/>
        <w:rPr>
          <w:rFonts w:ascii="Arial" w:eastAsia="Times New Roman" w:hAnsi="Arial" w:cs="Arial"/>
          <w:lang w:eastAsia="en-GB"/>
        </w:rPr>
      </w:pPr>
      <w:r w:rsidRPr="0F190253">
        <w:rPr>
          <w:rFonts w:ascii="Arial" w:eastAsia="Times New Roman" w:hAnsi="Arial" w:cs="Arial"/>
          <w:lang w:eastAsia="en-GB"/>
        </w:rPr>
        <w:t>To work with the admissions department and Inspired group marketing team and within an agreed budget to develop, plan and create an overall schedule for delivering the key external facing objectives in relation to enrolment</w:t>
      </w:r>
    </w:p>
    <w:p w14:paraId="6E0BFBA5" w14:textId="6B23904F" w:rsidR="00A5406C" w:rsidRDefault="0F190253" w:rsidP="0F190253">
      <w:pPr>
        <w:pStyle w:val="ListParagraph"/>
        <w:numPr>
          <w:ilvl w:val="0"/>
          <w:numId w:val="7"/>
        </w:numPr>
        <w:spacing w:before="60" w:after="75"/>
        <w:rPr>
          <w:rFonts w:ascii="Arial" w:eastAsia="Times New Roman" w:hAnsi="Arial" w:cs="Arial"/>
          <w:lang w:eastAsia="en-GB"/>
        </w:rPr>
      </w:pPr>
      <w:r w:rsidRPr="0F190253">
        <w:rPr>
          <w:rFonts w:ascii="Arial" w:eastAsia="Times New Roman" w:hAnsi="Arial" w:cs="Arial"/>
          <w:lang w:eastAsia="en-GB"/>
        </w:rPr>
        <w:t>To co-ordinate internally as necessary ensuing the implementation of the Whole School Marketing strategy;</w:t>
      </w:r>
    </w:p>
    <w:p w14:paraId="26E79F1A" w14:textId="09889868" w:rsidR="00A5406C" w:rsidRDefault="0F190253" w:rsidP="0F190253">
      <w:pPr>
        <w:pStyle w:val="ListParagraph"/>
        <w:numPr>
          <w:ilvl w:val="0"/>
          <w:numId w:val="7"/>
        </w:numPr>
        <w:spacing w:before="60" w:after="75"/>
        <w:rPr>
          <w:rFonts w:ascii="Arial" w:eastAsia="Times New Roman" w:hAnsi="Arial" w:cs="Arial"/>
          <w:lang w:eastAsia="en-GB"/>
        </w:rPr>
      </w:pPr>
      <w:r w:rsidRPr="0F190253">
        <w:rPr>
          <w:rFonts w:ascii="Arial" w:eastAsia="Times New Roman" w:hAnsi="Arial" w:cs="Arial"/>
          <w:lang w:eastAsia="en-GB"/>
        </w:rPr>
        <w:t>To direct the external facing events, activities and recruitment initiatives across the school;</w:t>
      </w:r>
    </w:p>
    <w:p w14:paraId="274BD8B2" w14:textId="77777777" w:rsidR="00A5406C" w:rsidRDefault="00A5406C" w:rsidP="00A5406C">
      <w:pPr>
        <w:pStyle w:val="ListParagraph"/>
        <w:numPr>
          <w:ilvl w:val="0"/>
          <w:numId w:val="7"/>
        </w:numPr>
        <w:spacing w:before="60" w:after="75"/>
        <w:rPr>
          <w:rFonts w:ascii="Arial" w:eastAsia="Times New Roman" w:hAnsi="Arial" w:cs="Arial"/>
          <w:lang w:eastAsia="en-GB"/>
        </w:rPr>
      </w:pPr>
      <w:r w:rsidRPr="00A5406C">
        <w:rPr>
          <w:rFonts w:ascii="Arial" w:eastAsia="Times New Roman" w:hAnsi="Arial" w:cs="Arial"/>
          <w:lang w:eastAsia="en-GB"/>
        </w:rPr>
        <w:t>To co-ordinate with the Principal and agree priorities and requirements in relation to representing the School to key external audiences;</w:t>
      </w:r>
    </w:p>
    <w:p w14:paraId="7DCA3BC5" w14:textId="135E7BC2" w:rsidR="00A5406C" w:rsidRPr="00A5406C" w:rsidRDefault="0F190253" w:rsidP="0F190253">
      <w:pPr>
        <w:pStyle w:val="ListParagraph"/>
        <w:numPr>
          <w:ilvl w:val="0"/>
          <w:numId w:val="7"/>
        </w:numPr>
        <w:spacing w:before="60" w:after="75"/>
        <w:rPr>
          <w:rFonts w:ascii="Arial" w:eastAsia="Times New Roman" w:hAnsi="Arial" w:cs="Arial"/>
          <w:lang w:eastAsia="en-GB"/>
        </w:rPr>
      </w:pPr>
      <w:r w:rsidRPr="0F190253">
        <w:rPr>
          <w:rFonts w:ascii="Arial" w:eastAsia="Times New Roman" w:hAnsi="Arial" w:cs="Arial"/>
          <w:lang w:eastAsia="en-GB"/>
        </w:rPr>
        <w:t xml:space="preserve">At agreed times and in approved areas, act as a spokesperson and representative of the School - specifically in the area of student recruitment; </w:t>
      </w:r>
    </w:p>
    <w:p w14:paraId="2FFD43E4" w14:textId="77777777" w:rsidR="00F137F6" w:rsidRDefault="00F137F6" w:rsidP="005D04FB">
      <w:pPr>
        <w:pStyle w:val="ListParagraph"/>
        <w:jc w:val="both"/>
        <w:rPr>
          <w:rFonts w:ascii="Arial" w:eastAsia="Times New Roman" w:hAnsi="Arial" w:cs="Arial"/>
          <w:lang w:eastAsia="en-GB"/>
        </w:rPr>
      </w:pPr>
    </w:p>
    <w:p w14:paraId="0571F308" w14:textId="64F22B30" w:rsidR="00C34BD5" w:rsidRDefault="241C4D9D" w:rsidP="241C4D9D">
      <w:pPr>
        <w:pStyle w:val="ListParagraph"/>
        <w:ind w:left="0"/>
        <w:jc w:val="both"/>
        <w:rPr>
          <w:rFonts w:ascii="Arial" w:eastAsia="Times New Roman" w:hAnsi="Arial" w:cs="Arial"/>
          <w:lang w:eastAsia="en-GB"/>
        </w:rPr>
      </w:pPr>
      <w:r w:rsidRPr="241C4D9D">
        <w:rPr>
          <w:rFonts w:ascii="Arial" w:eastAsia="Times New Roman" w:hAnsi="Arial" w:cs="Arial"/>
          <w:lang w:eastAsia="en-GB"/>
        </w:rPr>
        <w:t>This job description is not intended to be all embracing and the post holder shall be required to carry out any other duties as directed by their line manager, commensurate with training and experience.</w:t>
      </w:r>
    </w:p>
    <w:p w14:paraId="576852FB" w14:textId="01BCBFB6" w:rsidR="00F137F6" w:rsidRDefault="00F137F6" w:rsidP="005D04FB">
      <w:pPr>
        <w:jc w:val="both"/>
        <w:rPr>
          <w:rFonts w:ascii="Arial" w:hAnsi="Arial" w:cs="Arial"/>
        </w:rPr>
      </w:pPr>
      <w:r w:rsidRPr="00F137F6">
        <w:rPr>
          <w:rFonts w:ascii="Arial" w:hAnsi="Arial" w:cs="Arial"/>
        </w:rPr>
        <w:t>The job holder’s responsibility for promoting and safeguarding the welfare of children and young person’s for whom </w:t>
      </w:r>
      <w:r>
        <w:rPr>
          <w:rFonts w:ascii="Arial" w:hAnsi="Arial" w:cs="Arial"/>
        </w:rPr>
        <w:t>s</w:t>
      </w:r>
      <w:r w:rsidRPr="00F137F6">
        <w:rPr>
          <w:rFonts w:ascii="Arial" w:hAnsi="Arial" w:cs="Arial"/>
        </w:rPr>
        <w:t xml:space="preserve">/he is responsible, or with whom s/he comes into contact will be to adhere to and ensure compliance with the </w:t>
      </w:r>
      <w:r>
        <w:rPr>
          <w:rFonts w:ascii="Arial" w:hAnsi="Arial" w:cs="Arial"/>
        </w:rPr>
        <w:t>School’s</w:t>
      </w:r>
      <w:r w:rsidRPr="00F137F6">
        <w:rPr>
          <w:rFonts w:ascii="Arial" w:hAnsi="Arial" w:cs="Arial"/>
        </w:rPr>
        <w:t xml:space="preserve"> Safeguarding Policy (including Child Protection Procedures) at all times. If in the course of carrying out the duties of the role, the job holder identifies any instance that a child is suffering or likely to suffer significant harm either at school or at home, s/he must report any concerns to the School’s Designated Safeguarding Lead so that a referral can be made accordingly to </w:t>
      </w:r>
      <w:r>
        <w:rPr>
          <w:rFonts w:ascii="Arial" w:hAnsi="Arial" w:cs="Arial"/>
        </w:rPr>
        <w:t>the relevant third party services.</w:t>
      </w:r>
    </w:p>
    <w:p w14:paraId="43A6FEA3" w14:textId="77777777" w:rsidR="00EF377F" w:rsidRDefault="00EF377F" w:rsidP="005D04FB">
      <w:pPr>
        <w:jc w:val="both"/>
        <w:rPr>
          <w:rFonts w:ascii="Arial" w:eastAsia="Times New Roman" w:hAnsi="Arial" w:cs="Arial"/>
          <w:lang w:eastAsia="en-GB"/>
        </w:rPr>
      </w:pPr>
    </w:p>
    <w:p w14:paraId="1BA25061" w14:textId="0028C8E8" w:rsidR="00797F65" w:rsidRDefault="00EF377F" w:rsidP="005D04FB">
      <w:pPr>
        <w:jc w:val="both"/>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(Post Holder)</w:t>
      </w:r>
    </w:p>
    <w:p w14:paraId="3539A983" w14:textId="77777777" w:rsidR="00EF377F" w:rsidRDefault="00EF377F" w:rsidP="005D04FB">
      <w:pPr>
        <w:jc w:val="both"/>
        <w:rPr>
          <w:rFonts w:ascii="Arial" w:eastAsia="Times New Roman" w:hAnsi="Arial" w:cs="Arial"/>
          <w:lang w:eastAsia="en-GB"/>
        </w:rPr>
      </w:pPr>
    </w:p>
    <w:p w14:paraId="37B0163E" w14:textId="4641C571" w:rsidR="00EF377F" w:rsidRDefault="00EF377F" w:rsidP="005D04FB">
      <w:pPr>
        <w:jc w:val="both"/>
        <w:rPr>
          <w:rFonts w:ascii="Arial" w:eastAsia="Times New Roman" w:hAnsi="Arial" w:cs="Arial"/>
          <w:lang w:eastAsia="en-GB"/>
        </w:rPr>
      </w:pPr>
      <w:r>
        <w:rPr>
          <w:rFonts w:ascii="Arial" w:eastAsia="Times New Roman" w:hAnsi="Arial" w:cs="Arial"/>
          <w:lang w:eastAsia="en-GB"/>
        </w:rPr>
        <w:t>Name:  …………………………………………………………</w:t>
      </w:r>
    </w:p>
    <w:p w14:paraId="0891E15B" w14:textId="77777777" w:rsidR="00EF377F" w:rsidRDefault="00EF377F" w:rsidP="005D04FB">
      <w:pPr>
        <w:jc w:val="both"/>
        <w:rPr>
          <w:rFonts w:ascii="Arial" w:eastAsia="Times New Roman" w:hAnsi="Arial" w:cs="Arial"/>
          <w:lang w:eastAsia="en-GB"/>
        </w:rPr>
      </w:pPr>
    </w:p>
    <w:p w14:paraId="26B61C1E" w14:textId="610E2582" w:rsidR="00EF377F" w:rsidRDefault="00EF377F" w:rsidP="005D04FB">
      <w:pPr>
        <w:jc w:val="both"/>
        <w:rPr>
          <w:rFonts w:ascii="Arial" w:eastAsia="Times New Roman" w:hAnsi="Arial" w:cs="Arial"/>
          <w:lang w:eastAsia="en-GB"/>
        </w:rPr>
      </w:pPr>
      <w:r>
        <w:rPr>
          <w:rFonts w:ascii="Arial" w:eastAsia="Times New Roman" w:hAnsi="Arial" w:cs="Arial"/>
          <w:lang w:eastAsia="en-GB"/>
        </w:rPr>
        <w:t>Date:    ………………………………………………………....</w:t>
      </w:r>
    </w:p>
    <w:p w14:paraId="794C2A4C" w14:textId="77777777" w:rsidR="00EF377F" w:rsidRDefault="00EF377F" w:rsidP="005D04FB">
      <w:pPr>
        <w:jc w:val="both"/>
        <w:rPr>
          <w:rFonts w:ascii="Arial" w:eastAsia="Times New Roman" w:hAnsi="Arial" w:cs="Arial"/>
          <w:lang w:eastAsia="en-GB"/>
        </w:rPr>
      </w:pPr>
    </w:p>
    <w:p w14:paraId="79FFADFA" w14:textId="77777777" w:rsidR="00EF377F" w:rsidRDefault="00EF377F" w:rsidP="005D04FB">
      <w:pPr>
        <w:jc w:val="both"/>
        <w:rPr>
          <w:rFonts w:ascii="Arial" w:eastAsia="Times New Roman" w:hAnsi="Arial" w:cs="Arial"/>
          <w:lang w:eastAsia="en-GB"/>
        </w:rPr>
      </w:pPr>
    </w:p>
    <w:p w14:paraId="65FB87FB" w14:textId="54D6C69F" w:rsidR="00EF377F" w:rsidRDefault="00EF377F" w:rsidP="005D04FB">
      <w:pPr>
        <w:jc w:val="both"/>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(Line Manager)</w:t>
      </w:r>
    </w:p>
    <w:p w14:paraId="7D9C889D" w14:textId="77777777" w:rsidR="00EF377F" w:rsidRDefault="00EF377F" w:rsidP="005D04FB">
      <w:pPr>
        <w:jc w:val="both"/>
        <w:rPr>
          <w:rFonts w:ascii="Arial" w:eastAsia="Times New Roman" w:hAnsi="Arial" w:cs="Arial"/>
          <w:lang w:eastAsia="en-GB"/>
        </w:rPr>
      </w:pPr>
    </w:p>
    <w:p w14:paraId="7931E678" w14:textId="77777777" w:rsidR="00EF377F" w:rsidRDefault="00EF377F" w:rsidP="005D04FB">
      <w:pPr>
        <w:jc w:val="both"/>
        <w:rPr>
          <w:rFonts w:ascii="Arial" w:eastAsia="Times New Roman" w:hAnsi="Arial" w:cs="Arial"/>
          <w:lang w:eastAsia="en-GB"/>
        </w:rPr>
      </w:pPr>
      <w:r>
        <w:rPr>
          <w:rFonts w:ascii="Arial" w:eastAsia="Times New Roman" w:hAnsi="Arial" w:cs="Arial"/>
          <w:lang w:eastAsia="en-GB"/>
        </w:rPr>
        <w:t>Name: ………………………………………………………….</w:t>
      </w:r>
    </w:p>
    <w:p w14:paraId="0A63781E" w14:textId="77777777" w:rsidR="00EF377F" w:rsidRDefault="00EF377F" w:rsidP="005D04FB">
      <w:pPr>
        <w:jc w:val="both"/>
        <w:rPr>
          <w:rFonts w:ascii="Arial" w:eastAsia="Times New Roman" w:hAnsi="Arial" w:cs="Arial"/>
          <w:lang w:eastAsia="en-GB"/>
        </w:rPr>
      </w:pPr>
    </w:p>
    <w:p w14:paraId="17236359" w14:textId="251C8E93" w:rsidR="00EF377F" w:rsidRDefault="00EF377F" w:rsidP="005D04FB">
      <w:pPr>
        <w:jc w:val="both"/>
        <w:rPr>
          <w:rFonts w:ascii="Arial" w:eastAsia="Times New Roman" w:hAnsi="Arial" w:cs="Arial"/>
          <w:lang w:eastAsia="en-GB"/>
        </w:rPr>
      </w:pPr>
      <w:r>
        <w:rPr>
          <w:rFonts w:ascii="Arial" w:eastAsia="Times New Roman" w:hAnsi="Arial" w:cs="Arial"/>
          <w:lang w:eastAsia="en-GB"/>
        </w:rPr>
        <w:t>Date: ……………………………………………………………</w:t>
      </w:r>
    </w:p>
    <w:p w14:paraId="3D374D15" w14:textId="77777777" w:rsidR="00957D7D" w:rsidRDefault="00957D7D" w:rsidP="005D04FB">
      <w:pPr>
        <w:jc w:val="both"/>
        <w:rPr>
          <w:rFonts w:ascii="Arial" w:eastAsia="Times New Roman" w:hAnsi="Arial" w:cs="Arial"/>
          <w:lang w:eastAsia="en-GB"/>
        </w:rPr>
      </w:pPr>
    </w:p>
    <w:p w14:paraId="0D94E6F0" w14:textId="4D2720CA" w:rsidR="00973010" w:rsidRDefault="00973010">
      <w:pPr>
        <w:rPr>
          <w:rFonts w:ascii="Arial" w:eastAsia="Times New Roman" w:hAnsi="Arial" w:cs="Arial"/>
          <w:lang w:eastAsia="en-GB"/>
        </w:rPr>
      </w:pPr>
      <w:r>
        <w:rPr>
          <w:rFonts w:ascii="Arial" w:eastAsia="Times New Roman" w:hAnsi="Arial" w:cs="Arial"/>
          <w:lang w:eastAsia="en-GB"/>
        </w:rPr>
        <w:br w:type="page"/>
      </w:r>
    </w:p>
    <w:p w14:paraId="5A297BD4" w14:textId="26005EE8" w:rsidR="00ED755C" w:rsidRPr="00CB227F" w:rsidRDefault="00F43691" w:rsidP="00CB227F">
      <w:pPr>
        <w:spacing w:before="1"/>
        <w:jc w:val="center"/>
        <w:rPr>
          <w:rFonts w:ascii="Arial" w:hAnsi="Arial" w:cs="Arial"/>
          <w:b/>
        </w:rPr>
      </w:pPr>
      <w:r>
        <w:rPr>
          <w:rFonts w:ascii="Calibri" w:hAnsi="Calibri"/>
          <w:noProof/>
          <w:color w:val="1F497D"/>
          <w:lang w:val="en-US"/>
        </w:rPr>
        <w:lastRenderedPageBreak/>
        <w:drawing>
          <wp:inline distT="0" distB="0" distL="0" distR="0" wp14:anchorId="4DF35594" wp14:editId="378A7DD8">
            <wp:extent cx="988541" cy="1395559"/>
            <wp:effectExtent l="0" t="0" r="2540" b="0"/>
            <wp:docPr id="5" name="Picture 5"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8634" cy="1395690"/>
                    </a:xfrm>
                    <a:prstGeom prst="rect">
                      <a:avLst/>
                    </a:prstGeom>
                    <a:noFill/>
                    <a:ln>
                      <a:noFill/>
                    </a:ln>
                  </pic:spPr>
                </pic:pic>
              </a:graphicData>
            </a:graphic>
          </wp:inline>
        </w:drawing>
      </w:r>
    </w:p>
    <w:p w14:paraId="75916E9D" w14:textId="0DDAE18F" w:rsidR="004674CC" w:rsidRDefault="00CB227F" w:rsidP="00C34BD5">
      <w:pPr>
        <w:spacing w:before="1"/>
        <w:jc w:val="center"/>
        <w:rPr>
          <w:rFonts w:ascii="Arial" w:hAnsi="Arial" w:cs="Arial"/>
          <w:b/>
        </w:rPr>
      </w:pPr>
      <w:r w:rsidRPr="00CB227F">
        <w:rPr>
          <w:rFonts w:ascii="Arial" w:hAnsi="Arial" w:cs="Arial"/>
          <w:b/>
        </w:rPr>
        <w:t xml:space="preserve">REDDAM HOUSE BERKSHIRE </w:t>
      </w:r>
      <w:r w:rsidR="00F45A42">
        <w:rPr>
          <w:rFonts w:ascii="Arial" w:hAnsi="Arial" w:cs="Arial"/>
          <w:b/>
        </w:rPr>
        <w:t>DIRECTOR OF ADMISSIONS</w:t>
      </w:r>
    </w:p>
    <w:p w14:paraId="35BB3C83" w14:textId="674D86D4" w:rsidR="004674CC" w:rsidRDefault="004674CC" w:rsidP="00C34BD5">
      <w:pPr>
        <w:spacing w:before="1"/>
        <w:jc w:val="center"/>
        <w:rPr>
          <w:rFonts w:ascii="Arial" w:hAnsi="Arial" w:cs="Arial"/>
          <w:b/>
        </w:rPr>
      </w:pPr>
      <w:r w:rsidRPr="00CB227F">
        <w:rPr>
          <w:rFonts w:ascii="Arial" w:hAnsi="Arial" w:cs="Arial"/>
          <w:b/>
        </w:rPr>
        <w:t>PERSON SPECIFICATION</w:t>
      </w:r>
    </w:p>
    <w:p w14:paraId="489301CC" w14:textId="77777777" w:rsidR="00552FBD" w:rsidRPr="005977A2" w:rsidRDefault="00552FBD" w:rsidP="00552FBD">
      <w:pPr>
        <w:spacing w:before="60" w:after="75"/>
        <w:rPr>
          <w:rFonts w:ascii="Arial" w:hAnsi="Arial" w:cs="Times New Roman"/>
          <w:color w:val="303030"/>
          <w:sz w:val="24"/>
          <w:szCs w:val="20"/>
        </w:rPr>
      </w:pPr>
      <w:r w:rsidRPr="005977A2">
        <w:rPr>
          <w:rFonts w:ascii="Arial" w:hAnsi="Arial" w:cs="Times New Roman"/>
          <w:b/>
          <w:bCs/>
          <w:color w:val="4E4E4E"/>
          <w:sz w:val="24"/>
          <w:szCs w:val="20"/>
        </w:rPr>
        <w:t>Key responsibilities</w:t>
      </w:r>
    </w:p>
    <w:p w14:paraId="4AB8B7A4" w14:textId="31E49DF0" w:rsidR="00552FBD" w:rsidRPr="005977A2" w:rsidRDefault="0F190253" w:rsidP="0F190253">
      <w:pPr>
        <w:spacing w:before="60" w:after="75"/>
        <w:rPr>
          <w:rFonts w:ascii="Arial" w:hAnsi="Arial" w:cs="Times New Roman"/>
          <w:color w:val="303030"/>
          <w:sz w:val="24"/>
          <w:szCs w:val="24"/>
        </w:rPr>
      </w:pPr>
      <w:r w:rsidRPr="0F190253">
        <w:rPr>
          <w:rFonts w:ascii="Arial" w:hAnsi="Arial" w:cs="Times New Roman"/>
          <w:b/>
          <w:bCs/>
          <w:color w:val="4E4E4E"/>
          <w:sz w:val="24"/>
          <w:szCs w:val="24"/>
        </w:rPr>
        <w:t>Admissions and marketing</w:t>
      </w:r>
    </w:p>
    <w:p w14:paraId="2B69E1D3" w14:textId="50FDE0DD" w:rsidR="00552FBD" w:rsidRPr="005977A2" w:rsidRDefault="00552FBD" w:rsidP="00552FBD">
      <w:pPr>
        <w:numPr>
          <w:ilvl w:val="0"/>
          <w:numId w:val="9"/>
        </w:numPr>
        <w:spacing w:before="100" w:beforeAutospacing="1" w:after="100" w:afterAutospacing="1"/>
        <w:ind w:left="0"/>
        <w:rPr>
          <w:rFonts w:ascii="Arial" w:eastAsia="Times New Roman" w:hAnsi="Arial" w:cs="Times New Roman"/>
          <w:color w:val="4E4E4E"/>
        </w:rPr>
      </w:pPr>
      <w:r w:rsidRPr="005977A2">
        <w:rPr>
          <w:rFonts w:ascii="Arial" w:eastAsia="Times New Roman" w:hAnsi="Arial" w:cs="Times New Roman"/>
          <w:color w:val="4E4E4E"/>
        </w:rPr>
        <w:t xml:space="preserve">To be responsible and accountable for Tier 4 Visa and </w:t>
      </w:r>
      <w:r w:rsidR="005977A2" w:rsidRPr="005977A2">
        <w:rPr>
          <w:rFonts w:ascii="Arial" w:eastAsia="Times New Roman" w:hAnsi="Arial" w:cs="Times New Roman"/>
          <w:color w:val="4E4E4E"/>
        </w:rPr>
        <w:t>Reddam House</w:t>
      </w:r>
      <w:r w:rsidRPr="005977A2">
        <w:rPr>
          <w:rFonts w:ascii="Arial" w:eastAsia="Times New Roman" w:hAnsi="Arial" w:cs="Times New Roman"/>
          <w:color w:val="4E4E4E"/>
        </w:rPr>
        <w:t xml:space="preserve"> School’s UKVI trusted compliance status;</w:t>
      </w:r>
    </w:p>
    <w:p w14:paraId="18092DED" w14:textId="77777777" w:rsidR="00552FBD" w:rsidRPr="005977A2" w:rsidRDefault="00552FBD" w:rsidP="00552FBD">
      <w:pPr>
        <w:numPr>
          <w:ilvl w:val="0"/>
          <w:numId w:val="9"/>
        </w:numPr>
        <w:spacing w:before="100" w:beforeAutospacing="1" w:after="100" w:afterAutospacing="1"/>
        <w:ind w:left="0"/>
        <w:rPr>
          <w:rFonts w:ascii="Arial" w:eastAsia="Times New Roman" w:hAnsi="Arial" w:cs="Times New Roman"/>
          <w:color w:val="4E4E4E"/>
        </w:rPr>
      </w:pPr>
      <w:r w:rsidRPr="005977A2">
        <w:rPr>
          <w:rFonts w:ascii="Arial" w:eastAsia="Times New Roman" w:hAnsi="Arial" w:cs="Times New Roman"/>
          <w:color w:val="4E4E4E"/>
        </w:rPr>
        <w:t>Overall coordination of all admissions procedures including Open Days and Entrance Assessment Days;</w:t>
      </w:r>
    </w:p>
    <w:p w14:paraId="3333A182" w14:textId="250C73C2" w:rsidR="00552FBD" w:rsidRPr="005977A2" w:rsidRDefault="00552FBD" w:rsidP="00552FBD">
      <w:pPr>
        <w:numPr>
          <w:ilvl w:val="0"/>
          <w:numId w:val="9"/>
        </w:numPr>
        <w:spacing w:before="100" w:beforeAutospacing="1" w:after="100" w:afterAutospacing="1"/>
        <w:ind w:left="0"/>
        <w:rPr>
          <w:rFonts w:ascii="Arial" w:eastAsia="Times New Roman" w:hAnsi="Arial" w:cs="Times New Roman"/>
          <w:color w:val="4E4E4E"/>
        </w:rPr>
      </w:pPr>
      <w:r w:rsidRPr="005977A2">
        <w:rPr>
          <w:rFonts w:ascii="Arial" w:eastAsia="Times New Roman" w:hAnsi="Arial" w:cs="Times New Roman"/>
          <w:color w:val="4E4E4E"/>
        </w:rPr>
        <w:t xml:space="preserve">Develop UK and International </w:t>
      </w:r>
      <w:r w:rsidR="00046981" w:rsidRPr="005977A2">
        <w:rPr>
          <w:rFonts w:ascii="Arial" w:eastAsia="Times New Roman" w:hAnsi="Arial" w:cs="Times New Roman"/>
          <w:color w:val="4E4E4E"/>
        </w:rPr>
        <w:t>student</w:t>
      </w:r>
      <w:r w:rsidRPr="005977A2">
        <w:rPr>
          <w:rFonts w:ascii="Arial" w:eastAsia="Times New Roman" w:hAnsi="Arial" w:cs="Times New Roman"/>
          <w:color w:val="4E4E4E"/>
        </w:rPr>
        <w:t xml:space="preserve"> recruitment strategies;</w:t>
      </w:r>
    </w:p>
    <w:p w14:paraId="5EC7CBD8" w14:textId="444E7B86" w:rsidR="00552FBD" w:rsidRPr="005977A2" w:rsidRDefault="00552FBD" w:rsidP="00552FBD">
      <w:pPr>
        <w:numPr>
          <w:ilvl w:val="0"/>
          <w:numId w:val="9"/>
        </w:numPr>
        <w:spacing w:before="100" w:beforeAutospacing="1" w:after="100" w:afterAutospacing="1"/>
        <w:ind w:left="0"/>
        <w:rPr>
          <w:rFonts w:ascii="Arial" w:eastAsia="Times New Roman" w:hAnsi="Arial" w:cs="Times New Roman"/>
          <w:color w:val="4E4E4E"/>
        </w:rPr>
      </w:pPr>
      <w:r w:rsidRPr="005977A2">
        <w:rPr>
          <w:rFonts w:ascii="Arial" w:eastAsia="Times New Roman" w:hAnsi="Arial" w:cs="Times New Roman"/>
          <w:color w:val="4E4E4E"/>
        </w:rPr>
        <w:t xml:space="preserve">Constructively and critically review all stages of the </w:t>
      </w:r>
      <w:r w:rsidR="00046981" w:rsidRPr="005977A2">
        <w:rPr>
          <w:rFonts w:ascii="Arial" w:eastAsia="Times New Roman" w:hAnsi="Arial" w:cs="Times New Roman"/>
          <w:color w:val="4E4E4E"/>
        </w:rPr>
        <w:t>student</w:t>
      </w:r>
      <w:r w:rsidRPr="005977A2">
        <w:rPr>
          <w:rFonts w:ascii="Arial" w:eastAsia="Times New Roman" w:hAnsi="Arial" w:cs="Times New Roman"/>
          <w:color w:val="4E4E4E"/>
        </w:rPr>
        <w:t xml:space="preserve"> recruitment process;</w:t>
      </w:r>
    </w:p>
    <w:p w14:paraId="31E41295" w14:textId="77777777" w:rsidR="00552FBD" w:rsidRPr="005977A2" w:rsidRDefault="00552FBD" w:rsidP="00552FBD">
      <w:pPr>
        <w:numPr>
          <w:ilvl w:val="0"/>
          <w:numId w:val="9"/>
        </w:numPr>
        <w:spacing w:before="100" w:beforeAutospacing="1" w:after="100" w:afterAutospacing="1"/>
        <w:ind w:left="0"/>
        <w:rPr>
          <w:rFonts w:ascii="Arial" w:eastAsia="Times New Roman" w:hAnsi="Arial" w:cs="Times New Roman"/>
          <w:color w:val="4E4E4E"/>
        </w:rPr>
      </w:pPr>
      <w:r w:rsidRPr="005977A2">
        <w:rPr>
          <w:rFonts w:ascii="Arial" w:eastAsia="Times New Roman" w:hAnsi="Arial" w:cs="Times New Roman"/>
          <w:color w:val="4E4E4E"/>
        </w:rPr>
        <w:t>To review and optimise attendance at recruitment fairs in the UK and overseas;</w:t>
      </w:r>
    </w:p>
    <w:p w14:paraId="7A043981" w14:textId="146C6521" w:rsidR="00552FBD" w:rsidRPr="005977A2" w:rsidRDefault="0F190253" w:rsidP="0F190253">
      <w:pPr>
        <w:numPr>
          <w:ilvl w:val="0"/>
          <w:numId w:val="9"/>
        </w:numPr>
        <w:spacing w:before="100" w:beforeAutospacing="1" w:after="100" w:afterAutospacing="1"/>
        <w:ind w:left="0"/>
        <w:rPr>
          <w:rFonts w:ascii="Arial" w:eastAsia="Times New Roman" w:hAnsi="Arial" w:cs="Times New Roman"/>
          <w:color w:val="4E4E4E"/>
        </w:rPr>
      </w:pPr>
      <w:r w:rsidRPr="0F190253">
        <w:rPr>
          <w:rFonts w:ascii="Arial" w:eastAsia="Times New Roman" w:hAnsi="Arial" w:cs="Times New Roman"/>
          <w:color w:val="4E4E4E"/>
        </w:rPr>
        <w:t>To oversee current and future use of agents and to continually develop relationships with new agents as appropriate.</w:t>
      </w:r>
    </w:p>
    <w:p w14:paraId="0F1F0F17" w14:textId="37BE41AB" w:rsidR="00552FBD" w:rsidRPr="005977A2" w:rsidRDefault="0F190253" w:rsidP="0F190253">
      <w:pPr>
        <w:numPr>
          <w:ilvl w:val="0"/>
          <w:numId w:val="10"/>
        </w:numPr>
        <w:spacing w:before="100" w:beforeAutospacing="1" w:after="100" w:afterAutospacing="1"/>
        <w:ind w:left="0"/>
        <w:rPr>
          <w:rFonts w:ascii="Arial" w:eastAsia="Times New Roman" w:hAnsi="Arial" w:cs="Times New Roman"/>
          <w:color w:val="4E4E4E"/>
        </w:rPr>
      </w:pPr>
      <w:r w:rsidRPr="0F190253">
        <w:rPr>
          <w:rFonts w:ascii="Arial" w:eastAsia="Times New Roman" w:hAnsi="Arial" w:cs="Times New Roman"/>
          <w:color w:val="4E4E4E"/>
        </w:rPr>
        <w:t xml:space="preserve">The overall coordination of external recruitment events including Open Mornings </w:t>
      </w:r>
    </w:p>
    <w:p w14:paraId="55FE864B" w14:textId="77777777" w:rsidR="00552FBD" w:rsidRPr="005977A2" w:rsidRDefault="00552FBD" w:rsidP="00552FBD">
      <w:pPr>
        <w:spacing w:before="60" w:after="75"/>
        <w:rPr>
          <w:rFonts w:ascii="Arial" w:hAnsi="Arial" w:cs="Times New Roman"/>
          <w:color w:val="303030"/>
          <w:sz w:val="24"/>
          <w:szCs w:val="20"/>
        </w:rPr>
      </w:pPr>
      <w:r w:rsidRPr="005977A2">
        <w:rPr>
          <w:rFonts w:ascii="Arial" w:hAnsi="Arial" w:cs="Times New Roman"/>
          <w:b/>
          <w:bCs/>
          <w:color w:val="4E4E4E"/>
          <w:sz w:val="24"/>
          <w:szCs w:val="20"/>
        </w:rPr>
        <w:t>Recruitment and Retention </w:t>
      </w:r>
    </w:p>
    <w:p w14:paraId="2072DD10" w14:textId="53E85977" w:rsidR="00552FBD" w:rsidRPr="005977A2" w:rsidRDefault="00552FBD" w:rsidP="00552FBD">
      <w:pPr>
        <w:numPr>
          <w:ilvl w:val="0"/>
          <w:numId w:val="13"/>
        </w:numPr>
        <w:spacing w:before="100" w:beforeAutospacing="1" w:after="100" w:afterAutospacing="1"/>
        <w:ind w:left="0"/>
        <w:rPr>
          <w:rFonts w:ascii="Arial" w:eastAsia="Times New Roman" w:hAnsi="Arial" w:cs="Times New Roman"/>
          <w:color w:val="4E4E4E"/>
          <w:szCs w:val="18"/>
        </w:rPr>
      </w:pPr>
      <w:r w:rsidRPr="005977A2">
        <w:rPr>
          <w:rFonts w:ascii="Arial" w:eastAsia="Times New Roman" w:hAnsi="Arial" w:cs="Times New Roman"/>
          <w:color w:val="4E4E4E"/>
          <w:szCs w:val="18"/>
        </w:rPr>
        <w:t xml:space="preserve">To recruit the desired number of Day </w:t>
      </w:r>
      <w:r w:rsidR="00046981" w:rsidRPr="005977A2">
        <w:rPr>
          <w:rFonts w:ascii="Arial" w:eastAsia="Times New Roman" w:hAnsi="Arial" w:cs="Times New Roman"/>
          <w:color w:val="4E4E4E"/>
          <w:szCs w:val="18"/>
        </w:rPr>
        <w:t>student</w:t>
      </w:r>
      <w:r w:rsidRPr="005977A2">
        <w:rPr>
          <w:rFonts w:ascii="Arial" w:eastAsia="Times New Roman" w:hAnsi="Arial" w:cs="Times New Roman"/>
          <w:color w:val="4E4E4E"/>
          <w:szCs w:val="18"/>
        </w:rPr>
        <w:t xml:space="preserve">s </w:t>
      </w:r>
      <w:r w:rsidR="00C416E6">
        <w:rPr>
          <w:rFonts w:ascii="Arial" w:eastAsia="Times New Roman" w:hAnsi="Arial" w:cs="Times New Roman"/>
          <w:color w:val="4E4E4E"/>
          <w:szCs w:val="18"/>
        </w:rPr>
        <w:t xml:space="preserve">from age 3 months </w:t>
      </w:r>
      <w:r w:rsidRPr="005977A2">
        <w:rPr>
          <w:rFonts w:ascii="Arial" w:eastAsia="Times New Roman" w:hAnsi="Arial" w:cs="Times New Roman"/>
          <w:color w:val="4E4E4E"/>
          <w:szCs w:val="18"/>
        </w:rPr>
        <w:t xml:space="preserve">and boarders </w:t>
      </w:r>
      <w:r w:rsidR="00C416E6">
        <w:rPr>
          <w:rFonts w:ascii="Arial" w:eastAsia="Times New Roman" w:hAnsi="Arial" w:cs="Times New Roman"/>
          <w:color w:val="4E4E4E"/>
          <w:szCs w:val="18"/>
        </w:rPr>
        <w:t>from 11 years</w:t>
      </w:r>
      <w:r w:rsidRPr="005977A2">
        <w:rPr>
          <w:rFonts w:ascii="Arial" w:eastAsia="Times New Roman" w:hAnsi="Arial" w:cs="Times New Roman"/>
          <w:color w:val="4E4E4E"/>
          <w:szCs w:val="18"/>
        </w:rPr>
        <w:t>;</w:t>
      </w:r>
    </w:p>
    <w:p w14:paraId="71978547" w14:textId="77777777" w:rsidR="00552FBD" w:rsidRPr="005977A2" w:rsidRDefault="00552FBD" w:rsidP="00552FBD">
      <w:pPr>
        <w:numPr>
          <w:ilvl w:val="0"/>
          <w:numId w:val="13"/>
        </w:numPr>
        <w:spacing w:before="100" w:beforeAutospacing="1" w:after="100" w:afterAutospacing="1"/>
        <w:ind w:left="0"/>
        <w:rPr>
          <w:rFonts w:ascii="Arial" w:eastAsia="Times New Roman" w:hAnsi="Arial" w:cs="Times New Roman"/>
          <w:color w:val="4E4E4E"/>
          <w:szCs w:val="18"/>
        </w:rPr>
      </w:pPr>
      <w:r w:rsidRPr="005977A2">
        <w:rPr>
          <w:rFonts w:ascii="Arial" w:eastAsia="Times New Roman" w:hAnsi="Arial" w:cs="Times New Roman"/>
          <w:color w:val="4E4E4E"/>
          <w:szCs w:val="18"/>
        </w:rPr>
        <w:t>To develop and implement an internal marketing program to improve internal retention;</w:t>
      </w:r>
    </w:p>
    <w:p w14:paraId="5CE0E628" w14:textId="3E5AF0BA" w:rsidR="00552FBD" w:rsidRPr="005977A2" w:rsidRDefault="00552FBD" w:rsidP="00552FBD">
      <w:pPr>
        <w:numPr>
          <w:ilvl w:val="0"/>
          <w:numId w:val="13"/>
        </w:numPr>
        <w:spacing w:before="100" w:beforeAutospacing="1" w:after="100" w:afterAutospacing="1"/>
        <w:ind w:left="0"/>
        <w:rPr>
          <w:rFonts w:ascii="Arial" w:eastAsia="Times New Roman" w:hAnsi="Arial" w:cs="Times New Roman"/>
          <w:color w:val="4E4E4E"/>
          <w:szCs w:val="18"/>
        </w:rPr>
      </w:pPr>
      <w:r w:rsidRPr="005977A2">
        <w:rPr>
          <w:rFonts w:ascii="Arial" w:eastAsia="Times New Roman" w:hAnsi="Arial" w:cs="Times New Roman"/>
          <w:color w:val="4E4E4E"/>
          <w:szCs w:val="18"/>
        </w:rPr>
        <w:t xml:space="preserve">To commission and analyse regular market research to inform marketing and admissions strategies to increase recruitment of </w:t>
      </w:r>
      <w:r w:rsidR="00046981" w:rsidRPr="005977A2">
        <w:rPr>
          <w:rFonts w:ascii="Arial" w:eastAsia="Times New Roman" w:hAnsi="Arial" w:cs="Times New Roman"/>
          <w:color w:val="4E4E4E"/>
          <w:szCs w:val="18"/>
        </w:rPr>
        <w:t>student</w:t>
      </w:r>
      <w:r w:rsidRPr="005977A2">
        <w:rPr>
          <w:rFonts w:ascii="Arial" w:eastAsia="Times New Roman" w:hAnsi="Arial" w:cs="Times New Roman"/>
          <w:color w:val="4E4E4E"/>
          <w:szCs w:val="18"/>
        </w:rPr>
        <w:t>s into the relevant year groups;</w:t>
      </w:r>
    </w:p>
    <w:p w14:paraId="3AEA85FE" w14:textId="77777777" w:rsidR="00552FBD" w:rsidRPr="005977A2" w:rsidRDefault="0F190253" w:rsidP="0F190253">
      <w:pPr>
        <w:numPr>
          <w:ilvl w:val="0"/>
          <w:numId w:val="13"/>
        </w:numPr>
        <w:spacing w:before="100" w:beforeAutospacing="1" w:after="100" w:afterAutospacing="1"/>
        <w:ind w:left="0"/>
        <w:rPr>
          <w:rFonts w:ascii="Arial" w:eastAsia="Times New Roman" w:hAnsi="Arial" w:cs="Times New Roman"/>
          <w:color w:val="4E4E4E"/>
        </w:rPr>
      </w:pPr>
      <w:r w:rsidRPr="0F190253">
        <w:rPr>
          <w:rFonts w:ascii="Arial" w:eastAsia="Times New Roman" w:hAnsi="Arial" w:cs="Times New Roman"/>
          <w:color w:val="4E4E4E"/>
        </w:rPr>
        <w:t>To increase the number of overseas boarders and broaden the range of countries of origin.</w:t>
      </w:r>
    </w:p>
    <w:p w14:paraId="68D6C16D" w14:textId="1A324C54" w:rsidR="00552FBD" w:rsidRPr="005977A2" w:rsidRDefault="005977A2" w:rsidP="00552FBD">
      <w:pPr>
        <w:spacing w:before="60" w:after="75"/>
        <w:rPr>
          <w:rFonts w:ascii="Arial" w:hAnsi="Arial" w:cs="Times New Roman"/>
          <w:color w:val="303030"/>
          <w:sz w:val="24"/>
          <w:szCs w:val="20"/>
        </w:rPr>
      </w:pPr>
      <w:r>
        <w:rPr>
          <w:rFonts w:ascii="Arial" w:hAnsi="Arial" w:cs="Times New Roman"/>
          <w:b/>
          <w:bCs/>
          <w:color w:val="4E4E4E"/>
          <w:sz w:val="24"/>
          <w:szCs w:val="20"/>
        </w:rPr>
        <w:t xml:space="preserve">Key </w:t>
      </w:r>
      <w:r w:rsidR="00552FBD" w:rsidRPr="005977A2">
        <w:rPr>
          <w:rFonts w:ascii="Arial" w:hAnsi="Arial" w:cs="Times New Roman"/>
          <w:b/>
          <w:bCs/>
          <w:color w:val="4E4E4E"/>
          <w:sz w:val="24"/>
          <w:szCs w:val="20"/>
        </w:rPr>
        <w:t>Attributes</w:t>
      </w:r>
    </w:p>
    <w:tbl>
      <w:tblPr>
        <w:tblStyle w:val="TableGrid"/>
        <w:tblW w:w="0" w:type="auto"/>
        <w:tblLook w:val="04A0" w:firstRow="1" w:lastRow="0" w:firstColumn="1" w:lastColumn="0" w:noHBand="0" w:noVBand="1"/>
      </w:tblPr>
      <w:tblGrid>
        <w:gridCol w:w="7147"/>
        <w:gridCol w:w="1339"/>
        <w:gridCol w:w="1372"/>
      </w:tblGrid>
      <w:tr w:rsidR="005977A2" w:rsidRPr="005977A2" w14:paraId="16562C88" w14:textId="766A873F" w:rsidTr="3E03FEE2">
        <w:tc>
          <w:tcPr>
            <w:tcW w:w="7147" w:type="dxa"/>
          </w:tcPr>
          <w:p w14:paraId="04CBB7C8"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b/>
                <w:bCs/>
                <w:color w:val="4E4E4E"/>
                <w:sz w:val="20"/>
                <w:szCs w:val="20"/>
              </w:rPr>
              <w:t>Knowledge</w:t>
            </w:r>
          </w:p>
        </w:tc>
        <w:tc>
          <w:tcPr>
            <w:tcW w:w="1339" w:type="dxa"/>
          </w:tcPr>
          <w:p w14:paraId="1EF92251" w14:textId="03142415" w:rsidR="005977A2" w:rsidRPr="00C416E6" w:rsidRDefault="00C416E6" w:rsidP="005977A2">
            <w:pPr>
              <w:spacing w:before="60" w:after="75"/>
              <w:jc w:val="center"/>
              <w:rPr>
                <w:rFonts w:ascii="Arial" w:hAnsi="Arial" w:cs="Times New Roman"/>
                <w:b/>
                <w:bCs/>
                <w:i/>
                <w:color w:val="4E4E4E"/>
                <w:sz w:val="16"/>
                <w:szCs w:val="20"/>
              </w:rPr>
            </w:pPr>
            <w:r w:rsidRPr="00C416E6">
              <w:rPr>
                <w:rFonts w:ascii="Arial" w:hAnsi="Arial" w:cs="Times New Roman"/>
                <w:b/>
                <w:bCs/>
                <w:i/>
                <w:color w:val="4E4E4E"/>
                <w:sz w:val="16"/>
                <w:szCs w:val="20"/>
              </w:rPr>
              <w:t>Essential</w:t>
            </w:r>
          </w:p>
        </w:tc>
        <w:tc>
          <w:tcPr>
            <w:tcW w:w="1372" w:type="dxa"/>
          </w:tcPr>
          <w:p w14:paraId="6FD37F4F" w14:textId="6CEED331" w:rsidR="005977A2" w:rsidRPr="00C416E6" w:rsidRDefault="00C416E6" w:rsidP="005977A2">
            <w:pPr>
              <w:spacing w:before="60" w:after="75"/>
              <w:jc w:val="center"/>
              <w:rPr>
                <w:rFonts w:ascii="Arial" w:hAnsi="Arial" w:cs="Times New Roman"/>
                <w:b/>
                <w:bCs/>
                <w:i/>
                <w:color w:val="4E4E4E"/>
                <w:sz w:val="16"/>
                <w:szCs w:val="20"/>
              </w:rPr>
            </w:pPr>
            <w:r w:rsidRPr="00C416E6">
              <w:rPr>
                <w:rFonts w:ascii="Arial" w:hAnsi="Arial" w:cs="Times New Roman"/>
                <w:b/>
                <w:bCs/>
                <w:i/>
                <w:color w:val="4E4E4E"/>
                <w:sz w:val="16"/>
                <w:szCs w:val="20"/>
              </w:rPr>
              <w:t>Desirable</w:t>
            </w:r>
          </w:p>
        </w:tc>
      </w:tr>
      <w:tr w:rsidR="005977A2" w:rsidRPr="005977A2" w14:paraId="5A8928B2" w14:textId="1FC7EA9E" w:rsidTr="3E03FEE2">
        <w:tc>
          <w:tcPr>
            <w:tcW w:w="7147" w:type="dxa"/>
          </w:tcPr>
          <w:p w14:paraId="02F70BB7"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In-depth understanding and appreciation of the principles and practices of marketing</w:t>
            </w:r>
          </w:p>
        </w:tc>
        <w:tc>
          <w:tcPr>
            <w:tcW w:w="1339" w:type="dxa"/>
          </w:tcPr>
          <w:p w14:paraId="4540CAF4" w14:textId="1D08EE42" w:rsidR="005977A2" w:rsidRPr="005977A2" w:rsidRDefault="005977A2" w:rsidP="241C4D9D">
            <w:pPr>
              <w:spacing w:before="60" w:after="75"/>
              <w:jc w:val="center"/>
              <w:rPr>
                <w:rFonts w:ascii="Arial" w:hAnsi="Arial" w:cs="Times New Roman"/>
                <w:color w:val="303030"/>
                <w:sz w:val="20"/>
                <w:szCs w:val="20"/>
              </w:rPr>
            </w:pPr>
          </w:p>
        </w:tc>
        <w:tc>
          <w:tcPr>
            <w:tcW w:w="1372" w:type="dxa"/>
          </w:tcPr>
          <w:p w14:paraId="53807F0C" w14:textId="0772722D" w:rsidR="005977A2" w:rsidRPr="005977A2" w:rsidRDefault="241C4D9D" w:rsidP="241C4D9D">
            <w:pPr>
              <w:spacing w:before="60" w:after="75"/>
              <w:jc w:val="center"/>
              <w:rPr>
                <w:rFonts w:ascii="Arial" w:hAnsi="Arial" w:cs="Times New Roman"/>
                <w:color w:val="303030"/>
                <w:sz w:val="20"/>
                <w:szCs w:val="20"/>
              </w:rPr>
            </w:pPr>
            <w:r w:rsidRPr="241C4D9D">
              <w:rPr>
                <w:rFonts w:ascii="Arial" w:hAnsi="Arial" w:cs="Times New Roman"/>
                <w:color w:val="303030"/>
                <w:sz w:val="20"/>
                <w:szCs w:val="20"/>
              </w:rPr>
              <w:t>X</w:t>
            </w:r>
          </w:p>
        </w:tc>
      </w:tr>
      <w:tr w:rsidR="005977A2" w:rsidRPr="005977A2" w14:paraId="08E59908" w14:textId="0396CC6D" w:rsidTr="3E03FEE2">
        <w:tc>
          <w:tcPr>
            <w:tcW w:w="7147" w:type="dxa"/>
          </w:tcPr>
          <w:p w14:paraId="5AEB1DDD"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Principles and practice of effective customer relationship management</w:t>
            </w:r>
          </w:p>
        </w:tc>
        <w:tc>
          <w:tcPr>
            <w:tcW w:w="1339" w:type="dxa"/>
          </w:tcPr>
          <w:p w14:paraId="3E592AA3" w14:textId="6575C9A3" w:rsidR="005977A2" w:rsidRPr="005977A2" w:rsidRDefault="005977A2"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4B2D15A3"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22F9821F" w14:textId="1BA3F638" w:rsidTr="3E03FEE2">
        <w:tc>
          <w:tcPr>
            <w:tcW w:w="7147" w:type="dxa"/>
          </w:tcPr>
          <w:p w14:paraId="6B2C710A"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Understanding of the principles and practices of admissions, fundraising and alumni relations</w:t>
            </w:r>
          </w:p>
        </w:tc>
        <w:tc>
          <w:tcPr>
            <w:tcW w:w="1339" w:type="dxa"/>
          </w:tcPr>
          <w:p w14:paraId="1FB73DC9" w14:textId="2810474E"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7C297A50"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3112F889" w14:textId="5E464333" w:rsidTr="3E03FEE2">
        <w:tc>
          <w:tcPr>
            <w:tcW w:w="7147" w:type="dxa"/>
          </w:tcPr>
          <w:p w14:paraId="5901B1E8" w14:textId="0BA8936B" w:rsidR="005977A2" w:rsidRPr="005977A2" w:rsidRDefault="3E03FEE2" w:rsidP="3E03FEE2">
            <w:pPr>
              <w:spacing w:before="60" w:after="75"/>
              <w:rPr>
                <w:rFonts w:ascii="Arial" w:hAnsi="Arial" w:cs="Times New Roman"/>
                <w:color w:val="303030"/>
                <w:sz w:val="20"/>
                <w:szCs w:val="20"/>
              </w:rPr>
            </w:pPr>
            <w:r w:rsidRPr="3E03FEE2">
              <w:rPr>
                <w:rFonts w:ascii="Arial" w:hAnsi="Arial" w:cs="Times New Roman"/>
                <w:color w:val="303030"/>
                <w:sz w:val="20"/>
                <w:szCs w:val="20"/>
              </w:rPr>
              <w:t>Working knowledge of databases</w:t>
            </w:r>
          </w:p>
        </w:tc>
        <w:tc>
          <w:tcPr>
            <w:tcW w:w="1339" w:type="dxa"/>
          </w:tcPr>
          <w:p w14:paraId="071844EF" w14:textId="138C47C4"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488CEA59" w14:textId="77777777" w:rsidR="005977A2" w:rsidRPr="005977A2" w:rsidRDefault="005977A2" w:rsidP="005977A2">
            <w:pPr>
              <w:spacing w:before="60" w:after="75"/>
              <w:jc w:val="center"/>
              <w:rPr>
                <w:rFonts w:ascii="Arial" w:hAnsi="Arial" w:cs="Times New Roman"/>
                <w:color w:val="303030"/>
                <w:sz w:val="20"/>
                <w:szCs w:val="20"/>
              </w:rPr>
            </w:pPr>
          </w:p>
        </w:tc>
      </w:tr>
      <w:tr w:rsidR="00C416E6" w:rsidRPr="005977A2" w14:paraId="4B365322" w14:textId="27908F36" w:rsidTr="3E03FEE2">
        <w:tc>
          <w:tcPr>
            <w:tcW w:w="7147" w:type="dxa"/>
          </w:tcPr>
          <w:p w14:paraId="20251F81" w14:textId="77777777" w:rsidR="00C416E6" w:rsidRPr="005977A2" w:rsidRDefault="00C416E6" w:rsidP="005977A2">
            <w:pPr>
              <w:spacing w:before="60" w:after="75"/>
              <w:rPr>
                <w:rFonts w:ascii="Arial" w:hAnsi="Arial" w:cs="Times New Roman"/>
                <w:color w:val="303030"/>
                <w:sz w:val="20"/>
                <w:szCs w:val="20"/>
              </w:rPr>
            </w:pPr>
            <w:r w:rsidRPr="005977A2">
              <w:rPr>
                <w:rFonts w:ascii="Arial" w:hAnsi="Arial" w:cs="Times New Roman"/>
                <w:b/>
                <w:bCs/>
                <w:color w:val="4E4E4E"/>
                <w:sz w:val="20"/>
                <w:szCs w:val="20"/>
              </w:rPr>
              <w:t>Skills &amp; abilities</w:t>
            </w:r>
          </w:p>
        </w:tc>
        <w:tc>
          <w:tcPr>
            <w:tcW w:w="1339" w:type="dxa"/>
          </w:tcPr>
          <w:p w14:paraId="6F58E4C5" w14:textId="4BCBCB33"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Essential</w:t>
            </w:r>
          </w:p>
        </w:tc>
        <w:tc>
          <w:tcPr>
            <w:tcW w:w="1372" w:type="dxa"/>
          </w:tcPr>
          <w:p w14:paraId="6FD2E1C2" w14:textId="67AC61A1"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Desirable</w:t>
            </w:r>
          </w:p>
        </w:tc>
      </w:tr>
      <w:tr w:rsidR="005977A2" w:rsidRPr="005977A2" w14:paraId="2E98F3D0" w14:textId="082BB2D6" w:rsidTr="3E03FEE2">
        <w:tc>
          <w:tcPr>
            <w:tcW w:w="7147" w:type="dxa"/>
          </w:tcPr>
          <w:p w14:paraId="7E200CD3"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Strategic planning and implementation at senior level</w:t>
            </w:r>
          </w:p>
        </w:tc>
        <w:tc>
          <w:tcPr>
            <w:tcW w:w="1339" w:type="dxa"/>
          </w:tcPr>
          <w:p w14:paraId="70744397" w14:textId="1C3C9BC8"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0F7869D4"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4FB22FF9" w14:textId="19809254" w:rsidTr="3E03FEE2">
        <w:tc>
          <w:tcPr>
            <w:tcW w:w="7147" w:type="dxa"/>
          </w:tcPr>
          <w:p w14:paraId="3CCE4176"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Change management</w:t>
            </w:r>
          </w:p>
        </w:tc>
        <w:tc>
          <w:tcPr>
            <w:tcW w:w="1339" w:type="dxa"/>
          </w:tcPr>
          <w:p w14:paraId="5BCEE9FD" w14:textId="5C30F92F"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747A6FB6"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1D447403" w14:textId="181C9919" w:rsidTr="3E03FEE2">
        <w:tc>
          <w:tcPr>
            <w:tcW w:w="7147" w:type="dxa"/>
          </w:tcPr>
          <w:p w14:paraId="01E730B6"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Excellent written and verbal skills</w:t>
            </w:r>
          </w:p>
        </w:tc>
        <w:tc>
          <w:tcPr>
            <w:tcW w:w="1339" w:type="dxa"/>
          </w:tcPr>
          <w:p w14:paraId="37115C60" w14:textId="5DD45C62"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1C2A10DA"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73244305" w14:textId="14D53A96" w:rsidTr="3E03FEE2">
        <w:tc>
          <w:tcPr>
            <w:tcW w:w="7147" w:type="dxa"/>
          </w:tcPr>
          <w:p w14:paraId="66234BEA"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Tact and diplomacy, the ability to interact with people at all levels and build a rapport</w:t>
            </w:r>
          </w:p>
        </w:tc>
        <w:tc>
          <w:tcPr>
            <w:tcW w:w="1339" w:type="dxa"/>
          </w:tcPr>
          <w:p w14:paraId="2FCD2E4D" w14:textId="36E9136A"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53355998"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227098AB" w14:textId="40BAF289" w:rsidTr="3E03FEE2">
        <w:tc>
          <w:tcPr>
            <w:tcW w:w="7147" w:type="dxa"/>
          </w:tcPr>
          <w:p w14:paraId="512C100D"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Strong teambuilding skills</w:t>
            </w:r>
          </w:p>
        </w:tc>
        <w:tc>
          <w:tcPr>
            <w:tcW w:w="1339" w:type="dxa"/>
          </w:tcPr>
          <w:p w14:paraId="6561C266" w14:textId="269A8DFF"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5EF75533"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3CF8479F" w14:textId="518C60CA" w:rsidTr="3E03FEE2">
        <w:tc>
          <w:tcPr>
            <w:tcW w:w="7147" w:type="dxa"/>
          </w:tcPr>
          <w:p w14:paraId="549D98B5"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Strong aspiring leadership skills</w:t>
            </w:r>
          </w:p>
        </w:tc>
        <w:tc>
          <w:tcPr>
            <w:tcW w:w="1339" w:type="dxa"/>
          </w:tcPr>
          <w:p w14:paraId="27D5F330" w14:textId="124623DD"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116A085E"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0E965113" w14:textId="2BCFAF9A" w:rsidTr="3E03FEE2">
        <w:tc>
          <w:tcPr>
            <w:tcW w:w="7147" w:type="dxa"/>
          </w:tcPr>
          <w:p w14:paraId="1BE07FDF"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lastRenderedPageBreak/>
              <w:t>Significant budget management</w:t>
            </w:r>
          </w:p>
        </w:tc>
        <w:tc>
          <w:tcPr>
            <w:tcW w:w="1339" w:type="dxa"/>
          </w:tcPr>
          <w:p w14:paraId="73643F76" w14:textId="6ADCB531"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59907C4A" w14:textId="0935AA8E"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1EA04A47" w14:textId="16FCF874" w:rsidTr="3E03FEE2">
        <w:tc>
          <w:tcPr>
            <w:tcW w:w="7147" w:type="dxa"/>
          </w:tcPr>
          <w:p w14:paraId="37B10F2F" w14:textId="0B4D300D" w:rsidR="005977A2" w:rsidRPr="005977A2" w:rsidRDefault="3E03FEE2" w:rsidP="3E03FEE2">
            <w:pPr>
              <w:spacing w:before="60" w:after="75"/>
              <w:rPr>
                <w:rFonts w:ascii="Arial" w:hAnsi="Arial" w:cs="Times New Roman"/>
                <w:color w:val="303030"/>
                <w:sz w:val="20"/>
                <w:szCs w:val="20"/>
              </w:rPr>
            </w:pPr>
            <w:r w:rsidRPr="3E03FEE2">
              <w:rPr>
                <w:rFonts w:ascii="Arial" w:hAnsi="Arial" w:cs="Times New Roman"/>
                <w:color w:val="303030"/>
                <w:sz w:val="20"/>
                <w:szCs w:val="20"/>
              </w:rPr>
              <w:t xml:space="preserve">Confidence in IT and database skills </w:t>
            </w:r>
          </w:p>
        </w:tc>
        <w:tc>
          <w:tcPr>
            <w:tcW w:w="1339" w:type="dxa"/>
          </w:tcPr>
          <w:p w14:paraId="20564F10" w14:textId="30200E11"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01D43E41"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06280D81" w14:textId="4664FB5C" w:rsidTr="3E03FEE2">
        <w:tc>
          <w:tcPr>
            <w:tcW w:w="7147" w:type="dxa"/>
          </w:tcPr>
          <w:p w14:paraId="064E5539"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An appreciation of fundraising techniques and managing alumni relations</w:t>
            </w:r>
          </w:p>
        </w:tc>
        <w:tc>
          <w:tcPr>
            <w:tcW w:w="1339" w:type="dxa"/>
          </w:tcPr>
          <w:p w14:paraId="3F0FAEA0"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2B0BD7A9" w14:textId="796C85F5"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5977A2" w:rsidRPr="005977A2" w14:paraId="50821D94" w14:textId="005D33B5" w:rsidTr="3E03FEE2">
        <w:tc>
          <w:tcPr>
            <w:tcW w:w="7147" w:type="dxa"/>
          </w:tcPr>
          <w:p w14:paraId="499ABE44"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Persistence in following through multiple projects over a long period if necessary</w:t>
            </w:r>
          </w:p>
        </w:tc>
        <w:tc>
          <w:tcPr>
            <w:tcW w:w="1339" w:type="dxa"/>
          </w:tcPr>
          <w:p w14:paraId="58C6AD99" w14:textId="48C99BD8"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12955AE8"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14BB21FD" w14:textId="06CD39F2" w:rsidTr="3E03FEE2">
        <w:tc>
          <w:tcPr>
            <w:tcW w:w="7147" w:type="dxa"/>
          </w:tcPr>
          <w:p w14:paraId="2AB59FAB"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International experience</w:t>
            </w:r>
          </w:p>
        </w:tc>
        <w:tc>
          <w:tcPr>
            <w:tcW w:w="1339" w:type="dxa"/>
          </w:tcPr>
          <w:p w14:paraId="3D656980"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0A34BB96" w14:textId="58C85FFE"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5977A2" w:rsidRPr="005977A2" w14:paraId="0F5E1F63" w14:textId="240D17C8" w:rsidTr="3E03FEE2">
        <w:tc>
          <w:tcPr>
            <w:tcW w:w="7147" w:type="dxa"/>
          </w:tcPr>
          <w:p w14:paraId="6A13A998"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Website management</w:t>
            </w:r>
          </w:p>
        </w:tc>
        <w:tc>
          <w:tcPr>
            <w:tcW w:w="1339" w:type="dxa"/>
          </w:tcPr>
          <w:p w14:paraId="1E73726A"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255618B9" w14:textId="1A17677F"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5977A2" w:rsidRPr="005977A2" w14:paraId="3A4930B2" w14:textId="72FF3EAE" w:rsidTr="3E03FEE2">
        <w:tc>
          <w:tcPr>
            <w:tcW w:w="7147" w:type="dxa"/>
          </w:tcPr>
          <w:p w14:paraId="28E6D369"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Familiarity with social media platforms and their effective use of communications strategy.</w:t>
            </w:r>
          </w:p>
        </w:tc>
        <w:tc>
          <w:tcPr>
            <w:tcW w:w="1339" w:type="dxa"/>
          </w:tcPr>
          <w:p w14:paraId="649DF6EC" w14:textId="0EEA2CE9"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4514925F" w14:textId="77777777" w:rsidR="005977A2" w:rsidRPr="005977A2" w:rsidRDefault="005977A2" w:rsidP="005977A2">
            <w:pPr>
              <w:spacing w:before="60" w:after="75"/>
              <w:jc w:val="center"/>
              <w:rPr>
                <w:rFonts w:ascii="Arial" w:hAnsi="Arial" w:cs="Times New Roman"/>
                <w:color w:val="303030"/>
                <w:sz w:val="20"/>
                <w:szCs w:val="20"/>
              </w:rPr>
            </w:pPr>
          </w:p>
        </w:tc>
      </w:tr>
      <w:tr w:rsidR="00C416E6" w:rsidRPr="005977A2" w14:paraId="7243A4A9" w14:textId="41401569" w:rsidTr="3E03FEE2">
        <w:tc>
          <w:tcPr>
            <w:tcW w:w="7147" w:type="dxa"/>
          </w:tcPr>
          <w:p w14:paraId="24DDF66E" w14:textId="77777777" w:rsidR="00C416E6" w:rsidRPr="005977A2" w:rsidRDefault="00C416E6" w:rsidP="005977A2">
            <w:pPr>
              <w:spacing w:before="60" w:after="75"/>
              <w:rPr>
                <w:rFonts w:ascii="Arial" w:hAnsi="Arial" w:cs="Times New Roman"/>
                <w:color w:val="303030"/>
                <w:sz w:val="20"/>
                <w:szCs w:val="20"/>
              </w:rPr>
            </w:pPr>
            <w:r w:rsidRPr="005977A2">
              <w:rPr>
                <w:rFonts w:ascii="Arial" w:hAnsi="Arial" w:cs="Times New Roman"/>
                <w:b/>
                <w:bCs/>
                <w:color w:val="4E4E4E"/>
                <w:sz w:val="20"/>
                <w:szCs w:val="20"/>
              </w:rPr>
              <w:t>Experience</w:t>
            </w:r>
          </w:p>
        </w:tc>
        <w:tc>
          <w:tcPr>
            <w:tcW w:w="1339" w:type="dxa"/>
          </w:tcPr>
          <w:p w14:paraId="51B63D8D" w14:textId="7E85C2BC"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Essential</w:t>
            </w:r>
          </w:p>
        </w:tc>
        <w:tc>
          <w:tcPr>
            <w:tcW w:w="1372" w:type="dxa"/>
          </w:tcPr>
          <w:p w14:paraId="5282413F" w14:textId="6A77C9C6"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Desirable</w:t>
            </w:r>
          </w:p>
        </w:tc>
      </w:tr>
      <w:tr w:rsidR="005977A2" w:rsidRPr="005977A2" w14:paraId="7DA78810" w14:textId="7A4BBA7B" w:rsidTr="3E03FEE2">
        <w:tc>
          <w:tcPr>
            <w:tcW w:w="7147" w:type="dxa"/>
          </w:tcPr>
          <w:p w14:paraId="7FB92AAF"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Successful management of diverse teams</w:t>
            </w:r>
          </w:p>
        </w:tc>
        <w:tc>
          <w:tcPr>
            <w:tcW w:w="1339" w:type="dxa"/>
          </w:tcPr>
          <w:p w14:paraId="181AEF7B"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463DFC04" w14:textId="09EDAADF"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5977A2" w:rsidRPr="005977A2" w14:paraId="064E5D23" w14:textId="52F9FEB1" w:rsidTr="3E03FEE2">
        <w:tc>
          <w:tcPr>
            <w:tcW w:w="7147" w:type="dxa"/>
          </w:tcPr>
          <w:p w14:paraId="1F1BBDD5" w14:textId="1BDD926E"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Experience of school or university fundraising</w:t>
            </w:r>
          </w:p>
        </w:tc>
        <w:tc>
          <w:tcPr>
            <w:tcW w:w="1339" w:type="dxa"/>
          </w:tcPr>
          <w:p w14:paraId="355773F2"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5BACB2F4" w14:textId="7DC0F47D"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5977A2" w:rsidRPr="005977A2" w14:paraId="4DDA1FC5" w14:textId="0B5A0EA4" w:rsidTr="3E03FEE2">
        <w:tc>
          <w:tcPr>
            <w:tcW w:w="7147" w:type="dxa"/>
          </w:tcPr>
          <w:p w14:paraId="0757C981"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Experience of marketing and admissions in an educational context</w:t>
            </w:r>
          </w:p>
        </w:tc>
        <w:tc>
          <w:tcPr>
            <w:tcW w:w="1339" w:type="dxa"/>
          </w:tcPr>
          <w:p w14:paraId="04C2D315"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18F04E72" w14:textId="6E706A8D"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C416E6" w:rsidRPr="005977A2" w14:paraId="1075024A" w14:textId="55FE2CFA" w:rsidTr="3E03FEE2">
        <w:tc>
          <w:tcPr>
            <w:tcW w:w="7147" w:type="dxa"/>
          </w:tcPr>
          <w:p w14:paraId="4401B477" w14:textId="77777777" w:rsidR="00C416E6" w:rsidRPr="005977A2" w:rsidRDefault="00C416E6" w:rsidP="005977A2">
            <w:pPr>
              <w:spacing w:before="60" w:after="75"/>
              <w:rPr>
                <w:rFonts w:ascii="Arial" w:hAnsi="Arial" w:cs="Times New Roman"/>
                <w:color w:val="303030"/>
                <w:sz w:val="20"/>
                <w:szCs w:val="20"/>
              </w:rPr>
            </w:pPr>
            <w:r w:rsidRPr="005977A2">
              <w:rPr>
                <w:rFonts w:ascii="Arial" w:hAnsi="Arial" w:cs="Times New Roman"/>
                <w:b/>
                <w:bCs/>
                <w:color w:val="4E4E4E"/>
                <w:sz w:val="20"/>
                <w:szCs w:val="20"/>
              </w:rPr>
              <w:t>Qualifications</w:t>
            </w:r>
          </w:p>
        </w:tc>
        <w:tc>
          <w:tcPr>
            <w:tcW w:w="1339" w:type="dxa"/>
          </w:tcPr>
          <w:p w14:paraId="4A235957" w14:textId="269858B4"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Essential</w:t>
            </w:r>
          </w:p>
        </w:tc>
        <w:tc>
          <w:tcPr>
            <w:tcW w:w="1372" w:type="dxa"/>
          </w:tcPr>
          <w:p w14:paraId="13104A31" w14:textId="4B8680E1"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Desirable</w:t>
            </w:r>
          </w:p>
        </w:tc>
      </w:tr>
      <w:tr w:rsidR="005977A2" w:rsidRPr="005977A2" w14:paraId="47A6287F" w14:textId="72FAE555" w:rsidTr="3E03FEE2">
        <w:tc>
          <w:tcPr>
            <w:tcW w:w="7147" w:type="dxa"/>
          </w:tcPr>
          <w:p w14:paraId="73E5882D"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Educated to degree level or equivalent</w:t>
            </w:r>
          </w:p>
        </w:tc>
        <w:tc>
          <w:tcPr>
            <w:tcW w:w="1339" w:type="dxa"/>
          </w:tcPr>
          <w:p w14:paraId="03D7DA9F" w14:textId="69B488E6"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1E3CDC2D"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791B8B9B" w14:textId="1FD76C36" w:rsidTr="3E03FEE2">
        <w:tc>
          <w:tcPr>
            <w:tcW w:w="7147" w:type="dxa"/>
          </w:tcPr>
          <w:p w14:paraId="4C6C7D9B"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Recognised Marketing and or Admissions qualification(s)</w:t>
            </w:r>
          </w:p>
        </w:tc>
        <w:tc>
          <w:tcPr>
            <w:tcW w:w="1339" w:type="dxa"/>
          </w:tcPr>
          <w:p w14:paraId="6810BF01" w14:textId="77777777" w:rsidR="005977A2" w:rsidRPr="005977A2" w:rsidRDefault="005977A2" w:rsidP="005977A2">
            <w:pPr>
              <w:spacing w:before="60" w:after="75"/>
              <w:jc w:val="center"/>
              <w:rPr>
                <w:rFonts w:ascii="Arial" w:hAnsi="Arial" w:cs="Times New Roman"/>
                <w:color w:val="303030"/>
                <w:sz w:val="20"/>
                <w:szCs w:val="20"/>
              </w:rPr>
            </w:pPr>
          </w:p>
        </w:tc>
        <w:tc>
          <w:tcPr>
            <w:tcW w:w="1372" w:type="dxa"/>
          </w:tcPr>
          <w:p w14:paraId="265F207F" w14:textId="4DF4CC20"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r>
      <w:tr w:rsidR="00C416E6" w:rsidRPr="005977A2" w14:paraId="783EB2AE" w14:textId="2A6E698D" w:rsidTr="3E03FEE2">
        <w:tc>
          <w:tcPr>
            <w:tcW w:w="7147" w:type="dxa"/>
          </w:tcPr>
          <w:p w14:paraId="30C7B385" w14:textId="77777777" w:rsidR="00C416E6" w:rsidRPr="005977A2" w:rsidRDefault="00C416E6" w:rsidP="005977A2">
            <w:pPr>
              <w:spacing w:before="60" w:after="75"/>
              <w:rPr>
                <w:rFonts w:ascii="Arial" w:hAnsi="Arial" w:cs="Times New Roman"/>
                <w:color w:val="303030"/>
                <w:sz w:val="20"/>
                <w:szCs w:val="20"/>
              </w:rPr>
            </w:pPr>
            <w:r w:rsidRPr="005977A2">
              <w:rPr>
                <w:rFonts w:ascii="Arial" w:hAnsi="Arial" w:cs="Times New Roman"/>
                <w:b/>
                <w:bCs/>
                <w:color w:val="4E4E4E"/>
                <w:sz w:val="20"/>
                <w:szCs w:val="20"/>
              </w:rPr>
              <w:t>Personal circumstances</w:t>
            </w:r>
          </w:p>
        </w:tc>
        <w:tc>
          <w:tcPr>
            <w:tcW w:w="1339" w:type="dxa"/>
          </w:tcPr>
          <w:p w14:paraId="7440A228" w14:textId="33C47507"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Essential</w:t>
            </w:r>
          </w:p>
        </w:tc>
        <w:tc>
          <w:tcPr>
            <w:tcW w:w="1372" w:type="dxa"/>
          </w:tcPr>
          <w:p w14:paraId="68D40FA6" w14:textId="7A5FE719"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Desirable</w:t>
            </w:r>
          </w:p>
        </w:tc>
      </w:tr>
      <w:tr w:rsidR="005977A2" w:rsidRPr="005977A2" w14:paraId="44688CFA" w14:textId="2A6953CF" w:rsidTr="3E03FEE2">
        <w:tc>
          <w:tcPr>
            <w:tcW w:w="7147" w:type="dxa"/>
          </w:tcPr>
          <w:p w14:paraId="1859B45A"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Current driving licence</w:t>
            </w:r>
          </w:p>
        </w:tc>
        <w:tc>
          <w:tcPr>
            <w:tcW w:w="1339" w:type="dxa"/>
          </w:tcPr>
          <w:p w14:paraId="1ED77926" w14:textId="33F816D7"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25C0F362"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4FC1A9EB" w14:textId="7645BF81" w:rsidTr="3E03FEE2">
        <w:tc>
          <w:tcPr>
            <w:tcW w:w="7147" w:type="dxa"/>
          </w:tcPr>
          <w:p w14:paraId="79F53A11"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Prepare to travel overseas</w:t>
            </w:r>
          </w:p>
        </w:tc>
        <w:tc>
          <w:tcPr>
            <w:tcW w:w="1339" w:type="dxa"/>
          </w:tcPr>
          <w:p w14:paraId="42971C2B" w14:textId="4F911544"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6CD0ADF3"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4C851711" w14:textId="1CAE274F" w:rsidTr="3E03FEE2">
        <w:tc>
          <w:tcPr>
            <w:tcW w:w="7147" w:type="dxa"/>
          </w:tcPr>
          <w:p w14:paraId="53A06D11"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To attend a wide range of school events including open days as required</w:t>
            </w:r>
          </w:p>
        </w:tc>
        <w:tc>
          <w:tcPr>
            <w:tcW w:w="1339" w:type="dxa"/>
          </w:tcPr>
          <w:p w14:paraId="09128CDF" w14:textId="0BE99F68"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6026C80E"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38CD81EB" w14:textId="4AD5B06E" w:rsidTr="3E03FEE2">
        <w:tc>
          <w:tcPr>
            <w:tcW w:w="7147" w:type="dxa"/>
          </w:tcPr>
          <w:p w14:paraId="28D2C49D" w14:textId="4EAFEAB5"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 xml:space="preserve">To play an active part in the life of the </w:t>
            </w:r>
            <w:r>
              <w:rPr>
                <w:rFonts w:ascii="Arial" w:hAnsi="Arial" w:cs="Times New Roman"/>
                <w:color w:val="303030"/>
                <w:sz w:val="20"/>
                <w:szCs w:val="20"/>
              </w:rPr>
              <w:t>school</w:t>
            </w:r>
            <w:r w:rsidRPr="005977A2">
              <w:rPr>
                <w:rFonts w:ascii="Arial" w:hAnsi="Arial" w:cs="Times New Roman"/>
                <w:color w:val="303030"/>
                <w:sz w:val="20"/>
                <w:szCs w:val="20"/>
              </w:rPr>
              <w:t xml:space="preserve"> community</w:t>
            </w:r>
          </w:p>
        </w:tc>
        <w:tc>
          <w:tcPr>
            <w:tcW w:w="1339" w:type="dxa"/>
          </w:tcPr>
          <w:p w14:paraId="1A73C5BD" w14:textId="1C951A1F"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02DE42A8"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2DB12A6A" w14:textId="23AFE094" w:rsidTr="3E03FEE2">
        <w:tc>
          <w:tcPr>
            <w:tcW w:w="7147" w:type="dxa"/>
          </w:tcPr>
          <w:p w14:paraId="3EFDE7C4"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To work out of hours as and when school functions occur</w:t>
            </w:r>
          </w:p>
        </w:tc>
        <w:tc>
          <w:tcPr>
            <w:tcW w:w="1339" w:type="dxa"/>
          </w:tcPr>
          <w:p w14:paraId="47D22FC9" w14:textId="1F17D9BA"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2D47546D" w14:textId="77777777" w:rsidR="005977A2" w:rsidRPr="005977A2" w:rsidRDefault="005977A2" w:rsidP="005977A2">
            <w:pPr>
              <w:spacing w:before="60" w:after="75"/>
              <w:jc w:val="center"/>
              <w:rPr>
                <w:rFonts w:ascii="Arial" w:hAnsi="Arial" w:cs="Times New Roman"/>
                <w:color w:val="303030"/>
                <w:sz w:val="20"/>
                <w:szCs w:val="20"/>
              </w:rPr>
            </w:pPr>
          </w:p>
        </w:tc>
      </w:tr>
      <w:tr w:rsidR="00C416E6" w:rsidRPr="005977A2" w14:paraId="361C2138" w14:textId="247EAF18" w:rsidTr="3E03FEE2">
        <w:tc>
          <w:tcPr>
            <w:tcW w:w="7147" w:type="dxa"/>
          </w:tcPr>
          <w:p w14:paraId="00B4E0AE" w14:textId="77777777" w:rsidR="00C416E6" w:rsidRPr="005977A2" w:rsidRDefault="00C416E6" w:rsidP="005977A2">
            <w:pPr>
              <w:spacing w:before="60" w:after="75"/>
              <w:rPr>
                <w:rFonts w:ascii="Arial" w:hAnsi="Arial" w:cs="Times New Roman"/>
                <w:color w:val="303030"/>
                <w:sz w:val="20"/>
                <w:szCs w:val="20"/>
              </w:rPr>
            </w:pPr>
            <w:r w:rsidRPr="005977A2">
              <w:rPr>
                <w:rFonts w:ascii="Arial" w:hAnsi="Arial" w:cs="Times New Roman"/>
                <w:b/>
                <w:bCs/>
                <w:color w:val="4E4E4E"/>
                <w:sz w:val="20"/>
                <w:szCs w:val="20"/>
              </w:rPr>
              <w:t>Equality</w:t>
            </w:r>
          </w:p>
        </w:tc>
        <w:tc>
          <w:tcPr>
            <w:tcW w:w="1339" w:type="dxa"/>
          </w:tcPr>
          <w:p w14:paraId="7A42E063" w14:textId="5885DF42"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Essential</w:t>
            </w:r>
          </w:p>
        </w:tc>
        <w:tc>
          <w:tcPr>
            <w:tcW w:w="1372" w:type="dxa"/>
          </w:tcPr>
          <w:p w14:paraId="2B0FE8DD" w14:textId="09336F80" w:rsidR="00C416E6" w:rsidRPr="005977A2" w:rsidRDefault="00C416E6" w:rsidP="005977A2">
            <w:pPr>
              <w:spacing w:before="60" w:after="75"/>
              <w:jc w:val="center"/>
              <w:rPr>
                <w:rFonts w:ascii="Arial" w:hAnsi="Arial" w:cs="Times New Roman"/>
                <w:b/>
                <w:bCs/>
                <w:color w:val="4E4E4E"/>
                <w:sz w:val="20"/>
                <w:szCs w:val="20"/>
              </w:rPr>
            </w:pPr>
            <w:r w:rsidRPr="00C416E6">
              <w:rPr>
                <w:rFonts w:ascii="Arial" w:hAnsi="Arial" w:cs="Times New Roman"/>
                <w:b/>
                <w:bCs/>
                <w:i/>
                <w:color w:val="4E4E4E"/>
                <w:sz w:val="16"/>
                <w:szCs w:val="20"/>
              </w:rPr>
              <w:t>Desirable</w:t>
            </w:r>
          </w:p>
        </w:tc>
      </w:tr>
      <w:tr w:rsidR="005977A2" w:rsidRPr="005977A2" w14:paraId="75BAB681" w14:textId="1C652228" w:rsidTr="3E03FEE2">
        <w:tc>
          <w:tcPr>
            <w:tcW w:w="7147" w:type="dxa"/>
          </w:tcPr>
          <w:p w14:paraId="7033290C" w14:textId="77777777"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Candidates must demonstrate understanding of acceptance and commitment of the principles underlying equal opportunities</w:t>
            </w:r>
          </w:p>
        </w:tc>
        <w:tc>
          <w:tcPr>
            <w:tcW w:w="1339" w:type="dxa"/>
          </w:tcPr>
          <w:p w14:paraId="126BB1AB" w14:textId="71086C77"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6EDC1106" w14:textId="77777777" w:rsidR="005977A2" w:rsidRPr="005977A2" w:rsidRDefault="005977A2" w:rsidP="005977A2">
            <w:pPr>
              <w:spacing w:before="60" w:after="75"/>
              <w:jc w:val="center"/>
              <w:rPr>
                <w:rFonts w:ascii="Arial" w:hAnsi="Arial" w:cs="Times New Roman"/>
                <w:color w:val="303030"/>
                <w:sz w:val="20"/>
                <w:szCs w:val="20"/>
              </w:rPr>
            </w:pPr>
          </w:p>
        </w:tc>
      </w:tr>
      <w:tr w:rsidR="005977A2" w:rsidRPr="005977A2" w14:paraId="7C3A75B4" w14:textId="447CE518" w:rsidTr="3E03FEE2">
        <w:tc>
          <w:tcPr>
            <w:tcW w:w="7147" w:type="dxa"/>
          </w:tcPr>
          <w:p w14:paraId="5F312A8E" w14:textId="077C3BD9" w:rsidR="005977A2" w:rsidRPr="005977A2" w:rsidRDefault="005977A2" w:rsidP="005977A2">
            <w:pPr>
              <w:spacing w:before="60" w:after="75"/>
              <w:rPr>
                <w:rFonts w:ascii="Arial" w:hAnsi="Arial" w:cs="Times New Roman"/>
                <w:color w:val="303030"/>
                <w:sz w:val="20"/>
                <w:szCs w:val="20"/>
              </w:rPr>
            </w:pPr>
            <w:r w:rsidRPr="005977A2">
              <w:rPr>
                <w:rFonts w:ascii="Arial" w:hAnsi="Arial" w:cs="Times New Roman"/>
                <w:color w:val="303030"/>
                <w:sz w:val="20"/>
                <w:szCs w:val="20"/>
              </w:rPr>
              <w:t xml:space="preserve">To engage with and articulate </w:t>
            </w:r>
            <w:r>
              <w:rPr>
                <w:rFonts w:ascii="Arial" w:hAnsi="Arial" w:cs="Times New Roman"/>
                <w:color w:val="303030"/>
                <w:sz w:val="20"/>
                <w:szCs w:val="20"/>
              </w:rPr>
              <w:t>Reddam House</w:t>
            </w:r>
            <w:r w:rsidRPr="005977A2">
              <w:rPr>
                <w:rFonts w:ascii="Arial" w:hAnsi="Arial" w:cs="Times New Roman"/>
                <w:color w:val="303030"/>
                <w:sz w:val="20"/>
                <w:szCs w:val="20"/>
              </w:rPr>
              <w:t xml:space="preserve">’s ethos </w:t>
            </w:r>
          </w:p>
        </w:tc>
        <w:tc>
          <w:tcPr>
            <w:tcW w:w="1339" w:type="dxa"/>
          </w:tcPr>
          <w:p w14:paraId="71C2E82C" w14:textId="6B35FE66" w:rsidR="005977A2" w:rsidRPr="005977A2" w:rsidRDefault="00C416E6" w:rsidP="005977A2">
            <w:pPr>
              <w:spacing w:before="60" w:after="75"/>
              <w:jc w:val="center"/>
              <w:rPr>
                <w:rFonts w:ascii="Arial" w:hAnsi="Arial" w:cs="Times New Roman"/>
                <w:color w:val="303030"/>
                <w:sz w:val="20"/>
                <w:szCs w:val="20"/>
              </w:rPr>
            </w:pPr>
            <w:r>
              <w:rPr>
                <w:rFonts w:ascii="Arial" w:hAnsi="Arial" w:cs="Times New Roman"/>
                <w:color w:val="303030"/>
                <w:sz w:val="20"/>
                <w:szCs w:val="20"/>
              </w:rPr>
              <w:t>X</w:t>
            </w:r>
          </w:p>
        </w:tc>
        <w:tc>
          <w:tcPr>
            <w:tcW w:w="1372" w:type="dxa"/>
          </w:tcPr>
          <w:p w14:paraId="066DB1F3" w14:textId="77777777" w:rsidR="005977A2" w:rsidRPr="005977A2" w:rsidRDefault="005977A2" w:rsidP="005977A2">
            <w:pPr>
              <w:spacing w:before="60" w:after="75"/>
              <w:jc w:val="center"/>
              <w:rPr>
                <w:rFonts w:ascii="Arial" w:hAnsi="Arial" w:cs="Times New Roman"/>
                <w:color w:val="303030"/>
                <w:sz w:val="20"/>
                <w:szCs w:val="20"/>
              </w:rPr>
            </w:pPr>
          </w:p>
        </w:tc>
      </w:tr>
    </w:tbl>
    <w:p w14:paraId="333876FB" w14:textId="77777777" w:rsidR="00356CE0" w:rsidRDefault="00356CE0" w:rsidP="00C416E6">
      <w:pPr>
        <w:spacing w:before="1"/>
        <w:rPr>
          <w:rFonts w:ascii="Arial" w:hAnsi="Arial" w:cs="Arial"/>
          <w:b/>
        </w:rPr>
      </w:pPr>
    </w:p>
    <w:p w14:paraId="2178ABF7" w14:textId="06A436B8" w:rsidR="001F17FB" w:rsidRDefault="001F17FB" w:rsidP="00425981">
      <w:pPr>
        <w:jc w:val="both"/>
        <w:rPr>
          <w:rFonts w:eastAsia="Times New Roman" w:cs="Arial"/>
          <w:i/>
          <w:sz w:val="20"/>
          <w:szCs w:val="24"/>
          <w:shd w:val="clear" w:color="auto" w:fill="FFFFFF"/>
          <w:lang w:eastAsia="en-GB"/>
        </w:rPr>
      </w:pPr>
    </w:p>
    <w:p w14:paraId="243CFF71" w14:textId="75183031" w:rsidR="00425981" w:rsidRPr="00425981" w:rsidRDefault="00425981" w:rsidP="00425981">
      <w:pPr>
        <w:jc w:val="both"/>
        <w:rPr>
          <w:rFonts w:eastAsia="Times New Roman" w:cs="Arial"/>
          <w:i/>
          <w:sz w:val="8"/>
          <w:szCs w:val="24"/>
          <w:shd w:val="clear" w:color="auto" w:fill="FFFFFF"/>
          <w:lang w:eastAsia="en-GB"/>
        </w:rPr>
      </w:pPr>
      <w:r w:rsidRPr="00425981">
        <w:rPr>
          <w:rFonts w:eastAsia="Times New Roman" w:cs="Arial"/>
          <w:i/>
          <w:sz w:val="20"/>
          <w:szCs w:val="24"/>
          <w:shd w:val="clear" w:color="auto" w:fill="FFFFFF"/>
          <w:lang w:eastAsia="en-GB"/>
        </w:rPr>
        <w:t>The School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w:t>
      </w:r>
      <w:hyperlink r:id="rId13" w:history="1">
        <w:r w:rsidRPr="00425981">
          <w:rPr>
            <w:rFonts w:eastAsia="Times New Roman" w:cs="Times New Roman"/>
            <w:i/>
            <w:szCs w:val="24"/>
            <w:lang w:eastAsia="en-GB"/>
          </w:rPr>
          <w:t>Disclosure and Barring Service</w:t>
        </w:r>
      </w:hyperlink>
      <w:r w:rsidRPr="00425981">
        <w:rPr>
          <w:rFonts w:eastAsia="Times New Roman" w:cs="Arial"/>
          <w:i/>
          <w:sz w:val="20"/>
          <w:szCs w:val="24"/>
          <w:shd w:val="clear" w:color="auto" w:fill="FFFFFF"/>
          <w:lang w:eastAsia="en-GB"/>
        </w:rPr>
        <w:t> (DBS</w:t>
      </w:r>
      <w:r w:rsidR="00DE71D0">
        <w:rPr>
          <w:rFonts w:eastAsia="Times New Roman" w:cs="Arial"/>
          <w:i/>
          <w:sz w:val="20"/>
          <w:szCs w:val="24"/>
          <w:shd w:val="clear" w:color="auto" w:fill="FFFFFF"/>
          <w:lang w:eastAsia="en-GB"/>
        </w:rPr>
        <w:t>) check for regulated activity</w:t>
      </w:r>
      <w:r w:rsidR="00CE15C3">
        <w:rPr>
          <w:rFonts w:eastAsia="Times New Roman" w:cs="Arial"/>
          <w:i/>
          <w:sz w:val="20"/>
          <w:szCs w:val="24"/>
          <w:shd w:val="clear" w:color="auto" w:fill="FFFFFF"/>
          <w:lang w:eastAsia="en-GB"/>
        </w:rPr>
        <w:t xml:space="preserve"> and overseas checks</w:t>
      </w:r>
      <w:r w:rsidRPr="00425981">
        <w:rPr>
          <w:rFonts w:eastAsia="Times New Roman" w:cs="Arial"/>
          <w:i/>
          <w:sz w:val="20"/>
          <w:szCs w:val="24"/>
          <w:shd w:val="clear" w:color="auto" w:fill="FFFFFF"/>
          <w:lang w:eastAsia="en-GB"/>
        </w:rPr>
        <w:t>.</w:t>
      </w:r>
    </w:p>
    <w:p w14:paraId="7D3DF307" w14:textId="77777777" w:rsidR="00FD3050" w:rsidRDefault="00FD3050" w:rsidP="00425981">
      <w:pPr>
        <w:spacing w:before="70"/>
        <w:ind w:right="3455"/>
        <w:rPr>
          <w:rFonts w:ascii="Arial" w:hAnsi="Arial" w:cs="Arial"/>
          <w:b/>
        </w:rPr>
      </w:pPr>
    </w:p>
    <w:p w14:paraId="49C976F9" w14:textId="77777777" w:rsidR="00562AD8" w:rsidRPr="00CB227F" w:rsidRDefault="00562AD8" w:rsidP="00425981">
      <w:pPr>
        <w:spacing w:before="70"/>
        <w:ind w:right="3455"/>
        <w:rPr>
          <w:rFonts w:ascii="Arial" w:hAnsi="Arial" w:cs="Arial"/>
          <w:b/>
        </w:rPr>
      </w:pPr>
    </w:p>
    <w:sectPr w:rsidR="00562AD8" w:rsidRPr="00CB227F" w:rsidSect="008F2FFD">
      <w:footerReference w:type="even" r:id="rId14"/>
      <w:footerReference w:type="default" r:id="rId15"/>
      <w:pgSz w:w="11910" w:h="16840"/>
      <w:pgMar w:top="1134" w:right="1134" w:bottom="1134" w:left="1134" w:header="0" w:footer="6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3B22" w14:textId="77777777" w:rsidR="005977A2" w:rsidRDefault="005977A2">
      <w:r>
        <w:separator/>
      </w:r>
    </w:p>
  </w:endnote>
  <w:endnote w:type="continuationSeparator" w:id="0">
    <w:p w14:paraId="6DA8DFE8" w14:textId="77777777" w:rsidR="005977A2" w:rsidRDefault="0059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791F" w14:textId="77777777" w:rsidR="005977A2" w:rsidRDefault="005977A2" w:rsidP="00A2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D977920" w14:textId="77777777" w:rsidR="005977A2" w:rsidRDefault="005977A2" w:rsidP="00A232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07488"/>
      <w:docPartObj>
        <w:docPartGallery w:val="Page Numbers (Bottom of Page)"/>
        <w:docPartUnique/>
      </w:docPartObj>
    </w:sdtPr>
    <w:sdtEndPr>
      <w:rPr>
        <w:noProof/>
      </w:rPr>
    </w:sdtEndPr>
    <w:sdtContent>
      <w:p w14:paraId="1F541187" w14:textId="4D24ED4A" w:rsidR="005977A2" w:rsidRDefault="005977A2" w:rsidP="00630F5D">
        <w:pPr>
          <w:pStyle w:val="Footer"/>
          <w:jc w:val="right"/>
        </w:pPr>
        <w:r w:rsidRPr="00630F5D">
          <w:rPr>
            <w:rFonts w:ascii="Arial" w:hAnsi="Arial" w:cs="Arial"/>
          </w:rPr>
          <w:fldChar w:fldCharType="begin"/>
        </w:r>
        <w:r w:rsidRPr="00630F5D">
          <w:rPr>
            <w:rFonts w:ascii="Arial" w:hAnsi="Arial" w:cs="Arial"/>
          </w:rPr>
          <w:instrText xml:space="preserve"> PAGE   \* MERGEFORMAT </w:instrText>
        </w:r>
        <w:r w:rsidRPr="00630F5D">
          <w:rPr>
            <w:rFonts w:ascii="Arial" w:hAnsi="Arial" w:cs="Arial"/>
          </w:rPr>
          <w:fldChar w:fldCharType="separate"/>
        </w:r>
        <w:r w:rsidR="00F45A42">
          <w:rPr>
            <w:rFonts w:ascii="Arial" w:hAnsi="Arial" w:cs="Arial"/>
            <w:noProof/>
          </w:rPr>
          <w:t>4</w:t>
        </w:r>
        <w:r w:rsidRPr="00630F5D">
          <w:rPr>
            <w:rFonts w:ascii="Arial" w:hAnsi="Arial" w:cs="Arial"/>
            <w:noProof/>
          </w:rPr>
          <w:fldChar w:fldCharType="end"/>
        </w:r>
        <w:r>
          <w:rPr>
            <w:noProof/>
          </w:rPr>
          <w:tab/>
        </w:r>
        <w:r>
          <w:rPr>
            <w:rFonts w:ascii="Arial" w:hAnsi="Arial" w:cs="Arial"/>
            <w:noProof/>
            <w:sz w:val="18"/>
            <w:szCs w:val="18"/>
          </w:rPr>
          <w:t>February 2018</w:t>
        </w:r>
      </w:p>
    </w:sdtContent>
  </w:sdt>
  <w:p w14:paraId="0D977922" w14:textId="77777777" w:rsidR="005977A2" w:rsidRDefault="005977A2" w:rsidP="00A23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68E8" w14:textId="77777777" w:rsidR="005977A2" w:rsidRDefault="005977A2">
      <w:r>
        <w:separator/>
      </w:r>
    </w:p>
  </w:footnote>
  <w:footnote w:type="continuationSeparator" w:id="0">
    <w:p w14:paraId="0330FF3F" w14:textId="77777777" w:rsidR="005977A2" w:rsidRDefault="0059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D64"/>
    <w:multiLevelType w:val="multilevel"/>
    <w:tmpl w:val="869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E4629"/>
    <w:multiLevelType w:val="multilevel"/>
    <w:tmpl w:val="B83C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16A4B"/>
    <w:multiLevelType w:val="multilevel"/>
    <w:tmpl w:val="FBDE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90BC3"/>
    <w:multiLevelType w:val="multilevel"/>
    <w:tmpl w:val="F3F0C6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772D8"/>
    <w:multiLevelType w:val="multilevel"/>
    <w:tmpl w:val="2586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63342"/>
    <w:multiLevelType w:val="multilevel"/>
    <w:tmpl w:val="453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72D5C"/>
    <w:multiLevelType w:val="hybridMultilevel"/>
    <w:tmpl w:val="B9B4D9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1D1F83"/>
    <w:multiLevelType w:val="multilevel"/>
    <w:tmpl w:val="2CA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C1C3A"/>
    <w:multiLevelType w:val="multilevel"/>
    <w:tmpl w:val="10DE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14D24"/>
    <w:multiLevelType w:val="multilevel"/>
    <w:tmpl w:val="2F88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619B3"/>
    <w:multiLevelType w:val="hybridMultilevel"/>
    <w:tmpl w:val="23A6E6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73277ABB"/>
    <w:multiLevelType w:val="hybridMultilevel"/>
    <w:tmpl w:val="791A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D1917"/>
    <w:multiLevelType w:val="multilevel"/>
    <w:tmpl w:val="5B66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06D"/>
    <w:multiLevelType w:val="hybridMultilevel"/>
    <w:tmpl w:val="BAB0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C7B75"/>
    <w:multiLevelType w:val="hybridMultilevel"/>
    <w:tmpl w:val="070472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5"/>
  </w:num>
  <w:num w:numId="2">
    <w:abstractNumId w:val="7"/>
  </w:num>
  <w:num w:numId="3">
    <w:abstractNumId w:val="11"/>
  </w:num>
  <w:num w:numId="4">
    <w:abstractNumId w:val="4"/>
  </w:num>
  <w:num w:numId="5">
    <w:abstractNumId w:val="14"/>
  </w:num>
  <w:num w:numId="6">
    <w:abstractNumId w:val="3"/>
  </w:num>
  <w:num w:numId="7">
    <w:abstractNumId w:val="0"/>
  </w:num>
  <w:num w:numId="8">
    <w:abstractNumId w:val="1"/>
  </w:num>
  <w:num w:numId="9">
    <w:abstractNumId w:val="2"/>
  </w:num>
  <w:num w:numId="10">
    <w:abstractNumId w:val="10"/>
  </w:num>
  <w:num w:numId="11">
    <w:abstractNumId w:val="8"/>
  </w:num>
  <w:num w:numId="12">
    <w:abstractNumId w:val="5"/>
  </w:num>
  <w:num w:numId="13">
    <w:abstractNumId w:val="9"/>
  </w:num>
  <w:num w:numId="14">
    <w:abstractNumId w:val="13"/>
  </w:num>
  <w:num w:numId="15">
    <w:abstractNumId w:val="6"/>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2F"/>
    <w:rsid w:val="00000AE9"/>
    <w:rsid w:val="00046981"/>
    <w:rsid w:val="00061321"/>
    <w:rsid w:val="000B5039"/>
    <w:rsid w:val="000E242E"/>
    <w:rsid w:val="000E76BA"/>
    <w:rsid w:val="001075DD"/>
    <w:rsid w:val="00151A8A"/>
    <w:rsid w:val="001B13FA"/>
    <w:rsid w:val="001B585A"/>
    <w:rsid w:val="001C0D6E"/>
    <w:rsid w:val="001D1CA4"/>
    <w:rsid w:val="001D3463"/>
    <w:rsid w:val="001E38A1"/>
    <w:rsid w:val="001F17FB"/>
    <w:rsid w:val="002307CA"/>
    <w:rsid w:val="00236534"/>
    <w:rsid w:val="00247B30"/>
    <w:rsid w:val="00254818"/>
    <w:rsid w:val="002902EC"/>
    <w:rsid w:val="00292EB4"/>
    <w:rsid w:val="002A4F4A"/>
    <w:rsid w:val="002A642C"/>
    <w:rsid w:val="002C2EC8"/>
    <w:rsid w:val="002E0211"/>
    <w:rsid w:val="002E146E"/>
    <w:rsid w:val="002E2BAE"/>
    <w:rsid w:val="002E2D2F"/>
    <w:rsid w:val="002E7DC9"/>
    <w:rsid w:val="00303F96"/>
    <w:rsid w:val="0031287A"/>
    <w:rsid w:val="00356CE0"/>
    <w:rsid w:val="00363517"/>
    <w:rsid w:val="003726AD"/>
    <w:rsid w:val="00380B43"/>
    <w:rsid w:val="003933AE"/>
    <w:rsid w:val="00395F06"/>
    <w:rsid w:val="003A20CB"/>
    <w:rsid w:val="003C27A5"/>
    <w:rsid w:val="003E5932"/>
    <w:rsid w:val="003F0571"/>
    <w:rsid w:val="003F0A7F"/>
    <w:rsid w:val="00402C6B"/>
    <w:rsid w:val="00403938"/>
    <w:rsid w:val="00404078"/>
    <w:rsid w:val="00407C01"/>
    <w:rsid w:val="00425981"/>
    <w:rsid w:val="00433BE3"/>
    <w:rsid w:val="004447A6"/>
    <w:rsid w:val="004674CC"/>
    <w:rsid w:val="00494E2A"/>
    <w:rsid w:val="00495089"/>
    <w:rsid w:val="00505558"/>
    <w:rsid w:val="00552FBD"/>
    <w:rsid w:val="00562AD8"/>
    <w:rsid w:val="00566056"/>
    <w:rsid w:val="005977A2"/>
    <w:rsid w:val="005C2513"/>
    <w:rsid w:val="005D04FB"/>
    <w:rsid w:val="005E6453"/>
    <w:rsid w:val="005E65DA"/>
    <w:rsid w:val="005E76BC"/>
    <w:rsid w:val="006058D7"/>
    <w:rsid w:val="00630F5D"/>
    <w:rsid w:val="00635644"/>
    <w:rsid w:val="00697029"/>
    <w:rsid w:val="006A2613"/>
    <w:rsid w:val="006C741C"/>
    <w:rsid w:val="006D6066"/>
    <w:rsid w:val="006E7BB3"/>
    <w:rsid w:val="006F0898"/>
    <w:rsid w:val="007050D4"/>
    <w:rsid w:val="00716E19"/>
    <w:rsid w:val="00765729"/>
    <w:rsid w:val="00766920"/>
    <w:rsid w:val="00795D50"/>
    <w:rsid w:val="00797F65"/>
    <w:rsid w:val="007A1F32"/>
    <w:rsid w:val="007A2CFF"/>
    <w:rsid w:val="007A65C9"/>
    <w:rsid w:val="007B0314"/>
    <w:rsid w:val="007B7830"/>
    <w:rsid w:val="007C33F5"/>
    <w:rsid w:val="0080438F"/>
    <w:rsid w:val="0080654A"/>
    <w:rsid w:val="00857B73"/>
    <w:rsid w:val="00866007"/>
    <w:rsid w:val="008B711C"/>
    <w:rsid w:val="008B7C6A"/>
    <w:rsid w:val="008E3533"/>
    <w:rsid w:val="008E7CDE"/>
    <w:rsid w:val="008F2FFD"/>
    <w:rsid w:val="00900308"/>
    <w:rsid w:val="009039FA"/>
    <w:rsid w:val="009219D5"/>
    <w:rsid w:val="0093762D"/>
    <w:rsid w:val="00957D7D"/>
    <w:rsid w:val="00973010"/>
    <w:rsid w:val="0099198E"/>
    <w:rsid w:val="009A5606"/>
    <w:rsid w:val="009A7C12"/>
    <w:rsid w:val="009D140D"/>
    <w:rsid w:val="009D69C9"/>
    <w:rsid w:val="00A0306C"/>
    <w:rsid w:val="00A23226"/>
    <w:rsid w:val="00A3395A"/>
    <w:rsid w:val="00A33C9C"/>
    <w:rsid w:val="00A51D7A"/>
    <w:rsid w:val="00A5406C"/>
    <w:rsid w:val="00A851A9"/>
    <w:rsid w:val="00A91DB8"/>
    <w:rsid w:val="00AA378B"/>
    <w:rsid w:val="00AC07A3"/>
    <w:rsid w:val="00AD37BB"/>
    <w:rsid w:val="00AF1D89"/>
    <w:rsid w:val="00AF743D"/>
    <w:rsid w:val="00AF7B3F"/>
    <w:rsid w:val="00B365E6"/>
    <w:rsid w:val="00B45C3B"/>
    <w:rsid w:val="00B70243"/>
    <w:rsid w:val="00B9268B"/>
    <w:rsid w:val="00BA1836"/>
    <w:rsid w:val="00BB3772"/>
    <w:rsid w:val="00C006E0"/>
    <w:rsid w:val="00C33511"/>
    <w:rsid w:val="00C34BD5"/>
    <w:rsid w:val="00C416E6"/>
    <w:rsid w:val="00C45383"/>
    <w:rsid w:val="00C6290F"/>
    <w:rsid w:val="00C85502"/>
    <w:rsid w:val="00C918F5"/>
    <w:rsid w:val="00CA3C2F"/>
    <w:rsid w:val="00CB227F"/>
    <w:rsid w:val="00CE15C3"/>
    <w:rsid w:val="00D12C27"/>
    <w:rsid w:val="00D14036"/>
    <w:rsid w:val="00D3323A"/>
    <w:rsid w:val="00D340F1"/>
    <w:rsid w:val="00D651F8"/>
    <w:rsid w:val="00D773A3"/>
    <w:rsid w:val="00D775F3"/>
    <w:rsid w:val="00DA1055"/>
    <w:rsid w:val="00DB0A5A"/>
    <w:rsid w:val="00DB1182"/>
    <w:rsid w:val="00DC6FF5"/>
    <w:rsid w:val="00DC7ADE"/>
    <w:rsid w:val="00DE1A73"/>
    <w:rsid w:val="00DE233F"/>
    <w:rsid w:val="00DE6E24"/>
    <w:rsid w:val="00DE71D0"/>
    <w:rsid w:val="00E243C7"/>
    <w:rsid w:val="00E26253"/>
    <w:rsid w:val="00E42ECF"/>
    <w:rsid w:val="00E56414"/>
    <w:rsid w:val="00E656CD"/>
    <w:rsid w:val="00E73934"/>
    <w:rsid w:val="00ED755C"/>
    <w:rsid w:val="00EF377F"/>
    <w:rsid w:val="00F020E9"/>
    <w:rsid w:val="00F02B28"/>
    <w:rsid w:val="00F031DC"/>
    <w:rsid w:val="00F05F82"/>
    <w:rsid w:val="00F137F6"/>
    <w:rsid w:val="00F270FB"/>
    <w:rsid w:val="00F43691"/>
    <w:rsid w:val="00F45A42"/>
    <w:rsid w:val="00F46118"/>
    <w:rsid w:val="00F707D3"/>
    <w:rsid w:val="00F87C9A"/>
    <w:rsid w:val="00FA6535"/>
    <w:rsid w:val="00FD3050"/>
    <w:rsid w:val="00FD3B9B"/>
    <w:rsid w:val="00FF6D10"/>
    <w:rsid w:val="0F190253"/>
    <w:rsid w:val="241C4D9D"/>
    <w:rsid w:val="3E03F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9778A6"/>
  <w15:docId w15:val="{584E666B-72A9-4BF8-B737-2664F485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FD3050"/>
    <w:pPr>
      <w:widowControl w:val="0"/>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99"/>
    <w:qFormat/>
    <w:rsid w:val="000E76BA"/>
    <w:pPr>
      <w:ind w:left="720"/>
      <w:contextualSpacing/>
    </w:pPr>
  </w:style>
  <w:style w:type="paragraph" w:customStyle="1" w:styleId="Default">
    <w:name w:val="Default"/>
    <w:rsid w:val="00DE1A73"/>
    <w:pPr>
      <w:autoSpaceDE w:val="0"/>
      <w:autoSpaceDN w:val="0"/>
      <w:adjustRightInd w:val="0"/>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pPr>
    <w:rPr>
      <w:lang w:val="en-US"/>
    </w:rPr>
  </w:style>
  <w:style w:type="table" w:styleId="TableGrid">
    <w:name w:val="Table Grid"/>
    <w:basedOn w:val="TableNormal"/>
    <w:uiPriority w:val="59"/>
    <w:rsid w:val="00CB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7F"/>
    <w:pPr>
      <w:tabs>
        <w:tab w:val="center" w:pos="4513"/>
        <w:tab w:val="right" w:pos="9026"/>
      </w:tabs>
    </w:pPr>
  </w:style>
  <w:style w:type="character" w:customStyle="1" w:styleId="HeaderChar">
    <w:name w:val="Header Char"/>
    <w:basedOn w:val="DefaultParagraphFont"/>
    <w:link w:val="Header"/>
    <w:uiPriority w:val="99"/>
    <w:rsid w:val="00CB227F"/>
  </w:style>
  <w:style w:type="paragraph" w:styleId="NormalWeb">
    <w:name w:val="Normal (Web)"/>
    <w:basedOn w:val="Normal"/>
    <w:uiPriority w:val="99"/>
    <w:semiHidden/>
    <w:unhideWhenUsed/>
    <w:rsid w:val="00F05F8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0758">
      <w:bodyDiv w:val="1"/>
      <w:marLeft w:val="0"/>
      <w:marRight w:val="0"/>
      <w:marTop w:val="0"/>
      <w:marBottom w:val="0"/>
      <w:divBdr>
        <w:top w:val="none" w:sz="0" w:space="0" w:color="auto"/>
        <w:left w:val="none" w:sz="0" w:space="0" w:color="auto"/>
        <w:bottom w:val="none" w:sz="0" w:space="0" w:color="auto"/>
        <w:right w:val="none" w:sz="0" w:space="0" w:color="auto"/>
      </w:divBdr>
    </w:div>
    <w:div w:id="15274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closure.capitarvs.co.uk/cheqs/rblogin.d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1B05E.1B08F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929188250B844BDD662C8B4FFE0B0" ma:contentTypeVersion="0" ma:contentTypeDescription="Create a new document." ma:contentTypeScope="" ma:versionID="7133fabf5bf05842fdfc441880e172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FEDC-3EDC-4A0A-A97E-717ED519E24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4C6E18E-57E0-4449-8896-9E5CE18D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8E5090-1482-4AAC-A758-FA5890BAFD5B}">
  <ds:schemaRefs>
    <ds:schemaRef ds:uri="http://schemas.microsoft.com/sharepoint/v3/contenttype/forms"/>
  </ds:schemaRefs>
</ds:datastoreItem>
</file>

<file path=customXml/itemProps4.xml><?xml version="1.0" encoding="utf-8"?>
<ds:datastoreItem xmlns:ds="http://schemas.openxmlformats.org/officeDocument/2006/customXml" ds:itemID="{16C19E92-D4EB-4618-8DA8-443430AD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Hunt</dc:creator>
  <cp:lastModifiedBy>Parmjit Horwood</cp:lastModifiedBy>
  <cp:revision>3</cp:revision>
  <cp:lastPrinted>2016-06-24T17:14:00Z</cp:lastPrinted>
  <dcterms:created xsi:type="dcterms:W3CDTF">2018-03-02T07:50:00Z</dcterms:created>
  <dcterms:modified xsi:type="dcterms:W3CDTF">2018-03-07T13:24:00Z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0x01010099A929188250B844BDD662C8B4FFE0B0</vt:lpwstr>
  </property>
</Properties>
</file>