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1" w:rsidRDefault="00A32E91"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highlight w:val="lightGray"/>
        </w:rPr>
      </w:pPr>
    </w:p>
    <w:p w:rsidR="004F5022" w:rsidRDefault="004F5022" w:rsidP="004F5022">
      <w:pPr>
        <w:rPr>
          <w:rFonts w:ascii="Arial" w:hAnsi="Arial" w:cs="Arial"/>
          <w:b/>
          <w:bCs/>
          <w:sz w:val="40"/>
          <w:highlight w:val="lightGray"/>
        </w:rPr>
      </w:pPr>
    </w:p>
    <w:p w:rsidR="004F5022" w:rsidRDefault="004F5022" w:rsidP="004F5022">
      <w:pPr>
        <w:rPr>
          <w:rFonts w:ascii="Arial" w:hAnsi="Arial" w:cs="Arial"/>
          <w:b/>
          <w:bCs/>
          <w:sz w:val="40"/>
          <w:highlight w:val="lightGray"/>
        </w:rPr>
      </w:pPr>
    </w:p>
    <w:p w:rsidR="004F5022" w:rsidRDefault="004F5022" w:rsidP="004F5022">
      <w:pPr>
        <w:rPr>
          <w:rFonts w:ascii="Arial" w:hAnsi="Arial" w:cs="Arial"/>
          <w:b/>
          <w:bCs/>
          <w:sz w:val="40"/>
          <w:highlight w:val="lightGray"/>
        </w:rPr>
      </w:pPr>
    </w:p>
    <w:p w:rsidR="004F5022" w:rsidRDefault="004F5022" w:rsidP="004F5022">
      <w:pPr>
        <w:rPr>
          <w:rFonts w:ascii="Arial" w:hAnsi="Arial" w:cs="Arial"/>
          <w:b/>
          <w:bCs/>
          <w:sz w:val="40"/>
        </w:rPr>
      </w:pPr>
      <w:r>
        <w:rPr>
          <w:rFonts w:ascii="Arial" w:hAnsi="Arial" w:cs="Arial"/>
          <w:b/>
          <w:bCs/>
          <w:sz w:val="40"/>
        </w:rPr>
        <w:t>School Cleaner</w:t>
      </w:r>
    </w:p>
    <w:p w:rsidR="004F5022" w:rsidRDefault="004F5022" w:rsidP="004F5022">
      <w:pPr>
        <w:rPr>
          <w:rFonts w:ascii="Arial" w:hAnsi="Arial" w:cs="Arial"/>
          <w:b/>
          <w:bCs/>
          <w:sz w:val="40"/>
        </w:rPr>
      </w:pPr>
      <w:r>
        <w:rPr>
          <w:rFonts w:ascii="Arial" w:hAnsi="Arial" w:cs="Arial"/>
          <w:b/>
          <w:bCs/>
          <w:sz w:val="40"/>
        </w:rPr>
        <w:t>Role Profile and Person Specification</w:t>
      </w: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pPr>
        <w:rPr>
          <w:rFonts w:ascii="Arial" w:hAnsi="Arial" w:cs="Arial"/>
          <w:b/>
          <w:bCs/>
          <w:sz w:val="40"/>
        </w:rPr>
      </w:pPr>
    </w:p>
    <w:p w:rsidR="004F5022" w:rsidRDefault="004F5022" w:rsidP="004F5022">
      <w:r>
        <w:rPr>
          <w:rFonts w:ascii="Arial" w:hAnsi="Arial" w:cs="Arial"/>
          <w:b/>
          <w:bCs/>
          <w:sz w:val="40"/>
        </w:rPr>
        <w:t>September 2009</w:t>
      </w:r>
    </w:p>
    <w:p w:rsidR="004F5022" w:rsidRDefault="004F5022" w:rsidP="004F5022">
      <w:pPr>
        <w:pStyle w:val="Heade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p w:rsidR="004F5022" w:rsidRDefault="004F5022" w:rsidP="00DD1D9D">
      <w:pPr>
        <w:jc w:val="right"/>
        <w:rPr>
          <w:rFonts w:ascii="Times New Roman" w:hAnsi="Times New Roman"/>
          <w:sz w:val="24"/>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4F5022" w:rsidTr="00B23001">
        <w:trPr>
          <w:cantSplit/>
        </w:trPr>
        <w:tc>
          <w:tcPr>
            <w:tcW w:w="10667" w:type="dxa"/>
            <w:gridSpan w:val="2"/>
            <w:tcBorders>
              <w:top w:val="nil"/>
              <w:left w:val="nil"/>
              <w:bottom w:val="nil"/>
              <w:right w:val="nil"/>
            </w:tcBorders>
          </w:tcPr>
          <w:p w:rsidR="004F5022" w:rsidRDefault="004F5022" w:rsidP="00B23001">
            <w:pPr>
              <w:rPr>
                <w:rFonts w:ascii="Arial" w:hAnsi="Arial" w:cs="Arial"/>
                <w:iCs/>
                <w:sz w:val="16"/>
                <w:szCs w:val="16"/>
              </w:rPr>
            </w:pPr>
          </w:p>
          <w:p w:rsidR="004F5022" w:rsidRPr="004F5022" w:rsidRDefault="004F5022" w:rsidP="00B23001">
            <w:pPr>
              <w:pStyle w:val="BodyText"/>
              <w:jc w:val="center"/>
              <w:rPr>
                <w:rFonts w:ascii="Arial" w:hAnsi="Arial" w:cs="Arial"/>
                <w:b/>
                <w:iCs/>
                <w:smallCaps/>
                <w:color w:val="0070C0"/>
                <w:sz w:val="28"/>
                <w:szCs w:val="28"/>
              </w:rPr>
            </w:pPr>
            <w:r w:rsidRPr="004F5022">
              <w:rPr>
                <w:rFonts w:ascii="Arial" w:hAnsi="Arial" w:cs="Arial"/>
                <w:b/>
                <w:color w:val="0070C0"/>
                <w:sz w:val="24"/>
              </w:rPr>
              <w:t>R o l e   P r o f i l e</w:t>
            </w:r>
          </w:p>
          <w:p w:rsidR="004F5022" w:rsidRDefault="004F5022" w:rsidP="00B23001">
            <w:pPr>
              <w:rPr>
                <w:rFonts w:ascii="Arial" w:hAnsi="Arial" w:cs="Arial"/>
                <w:iCs/>
                <w:sz w:val="16"/>
                <w:szCs w:val="16"/>
              </w:rPr>
            </w:pP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Job Title:</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pStyle w:val="Header"/>
              <w:rPr>
                <w:rFonts w:ascii="Arial" w:hAnsi="Arial" w:cs="Arial"/>
                <w:b/>
                <w:bCs/>
                <w:iCs/>
              </w:rPr>
            </w:pPr>
            <w:r>
              <w:rPr>
                <w:rFonts w:ascii="Arial" w:hAnsi="Arial" w:cs="Arial"/>
                <w:b/>
                <w:bCs/>
                <w:iCs/>
              </w:rPr>
              <w:t>School Cleaner</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Department:</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pStyle w:val="Header"/>
              <w:rPr>
                <w:rFonts w:ascii="Arial" w:hAnsi="Arial" w:cs="Arial"/>
                <w:b/>
                <w:bCs/>
              </w:rPr>
            </w:pPr>
            <w:r>
              <w:rPr>
                <w:rFonts w:ascii="Arial" w:hAnsi="Arial" w:cs="Arial"/>
                <w:b/>
                <w:bCs/>
              </w:rPr>
              <w:t>Education</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Division:</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rPr>
                <w:rFonts w:ascii="Arial" w:hAnsi="Arial" w:cs="Arial"/>
                <w:b/>
                <w:bCs/>
              </w:rPr>
            </w:pPr>
            <w:r>
              <w:rPr>
                <w:rFonts w:ascii="Arial" w:hAnsi="Arial" w:cs="Arial"/>
                <w:b/>
                <w:bCs/>
              </w:rPr>
              <w:t>Park Hill Junior School</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smartTag w:uri="urn:schemas-microsoft-com:office:smarttags" w:element="place">
              <w:smartTag w:uri="urn:schemas-microsoft-com:office:smarttags" w:element="PlaceName">
                <w:r w:rsidRPr="004F5022">
                  <w:rPr>
                    <w:rFonts w:ascii="Arial" w:hAnsi="Arial" w:cs="Arial"/>
                    <w:b/>
                    <w:color w:val="0070C0"/>
                    <w:sz w:val="24"/>
                  </w:rPr>
                  <w:t>Grade</w:t>
                </w:r>
              </w:smartTag>
              <w:r w:rsidRPr="004F5022">
                <w:rPr>
                  <w:rFonts w:ascii="Arial" w:hAnsi="Arial" w:cs="Arial"/>
                  <w:b/>
                  <w:color w:val="0070C0"/>
                  <w:sz w:val="24"/>
                </w:rPr>
                <w:t xml:space="preserve"> </w:t>
              </w:r>
              <w:smartTag w:uri="urn:schemas-microsoft-com:office:smarttags" w:element="PlaceType">
                <w:r w:rsidRPr="004F5022">
                  <w:rPr>
                    <w:rFonts w:ascii="Arial" w:hAnsi="Arial" w:cs="Arial"/>
                    <w:b/>
                    <w:color w:val="0070C0"/>
                    <w:sz w:val="24"/>
                  </w:rPr>
                  <w:t>Range</w:t>
                </w:r>
              </w:smartTag>
            </w:smartTag>
            <w:r w:rsidRPr="004F5022">
              <w:rPr>
                <w:rFonts w:ascii="Arial" w:hAnsi="Arial" w:cs="Arial"/>
                <w:b/>
                <w:color w:val="0070C0"/>
                <w:sz w:val="24"/>
              </w:rPr>
              <w:t>:</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rPr>
                <w:rFonts w:ascii="Arial" w:hAnsi="Arial" w:cs="Arial"/>
                <w:b/>
                <w:bCs/>
              </w:rPr>
            </w:pPr>
            <w:r>
              <w:rPr>
                <w:rFonts w:ascii="Arial" w:hAnsi="Arial" w:cs="Arial"/>
                <w:b/>
                <w:bCs/>
              </w:rPr>
              <w:t xml:space="preserve">Croydon Salary Scale </w:t>
            </w:r>
            <w:r w:rsidR="00E46B09">
              <w:rPr>
                <w:rFonts w:ascii="Arial" w:hAnsi="Arial" w:cs="Arial"/>
                <w:b/>
                <w:bCs/>
              </w:rPr>
              <w:t xml:space="preserve">1a, Spinal Column Points </w:t>
            </w:r>
            <w:r w:rsidR="00336FB0">
              <w:rPr>
                <w:rFonts w:ascii="Arial" w:hAnsi="Arial" w:cs="Arial"/>
                <w:b/>
                <w:bCs/>
              </w:rPr>
              <w:t>6</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Hours:</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rPr>
                <w:rFonts w:ascii="Arial" w:hAnsi="Arial" w:cs="Arial"/>
                <w:b/>
                <w:bCs/>
              </w:rPr>
            </w:pPr>
            <w:r>
              <w:rPr>
                <w:rFonts w:ascii="Arial" w:hAnsi="Arial" w:cs="Arial"/>
                <w:b/>
                <w:bCs/>
              </w:rPr>
              <w:t>10 hours per week</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Location:</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rPr>
                <w:rFonts w:ascii="Arial" w:hAnsi="Arial" w:cs="Arial"/>
                <w:b/>
                <w:bCs/>
              </w:rPr>
            </w:pPr>
            <w:smartTag w:uri="urn:schemas-microsoft-com:office:smarttags" w:element="place">
              <w:smartTag w:uri="urn:schemas-microsoft-com:office:smarttags" w:element="PlaceType">
                <w:r>
                  <w:rPr>
                    <w:rFonts w:ascii="Arial" w:hAnsi="Arial" w:cs="Arial"/>
                    <w:b/>
                    <w:bCs/>
                  </w:rPr>
                  <w:t>Park</w:t>
                </w:r>
              </w:smartTag>
              <w:r>
                <w:rPr>
                  <w:rFonts w:ascii="Arial" w:hAnsi="Arial" w:cs="Arial"/>
                  <w:b/>
                  <w:bCs/>
                </w:rPr>
                <w:t xml:space="preserve"> </w:t>
              </w:r>
              <w:smartTag w:uri="urn:schemas-microsoft-com:office:smarttags" w:element="PlaceType">
                <w:r>
                  <w:rPr>
                    <w:rFonts w:ascii="Arial" w:hAnsi="Arial" w:cs="Arial"/>
                    <w:b/>
                    <w:bCs/>
                  </w:rPr>
                  <w:t>Hill</w:t>
                </w:r>
              </w:smartTag>
              <w:r>
                <w:rPr>
                  <w:rFonts w:ascii="Arial" w:hAnsi="Arial" w:cs="Arial"/>
                  <w:b/>
                  <w:bCs/>
                </w:rPr>
                <w:t xml:space="preserve"> </w:t>
              </w:r>
              <w:smartTag w:uri="urn:schemas-microsoft-com:office:smarttags" w:element="PlaceName">
                <w:r>
                  <w:rPr>
                    <w:rFonts w:ascii="Arial" w:hAnsi="Arial" w:cs="Arial"/>
                    <w:b/>
                    <w:bCs/>
                  </w:rPr>
                  <w:t>Junior</w:t>
                </w:r>
              </w:smartTag>
              <w:r>
                <w:rPr>
                  <w:rFonts w:ascii="Arial" w:hAnsi="Arial" w:cs="Arial"/>
                  <w:b/>
                  <w:bCs/>
                </w:rPr>
                <w:t xml:space="preserve"> </w:t>
              </w:r>
              <w:smartTag w:uri="urn:schemas-microsoft-com:office:smarttags" w:element="PlaceType">
                <w:r>
                  <w:rPr>
                    <w:rFonts w:ascii="Arial" w:hAnsi="Arial" w:cs="Arial"/>
                    <w:b/>
                    <w:bCs/>
                  </w:rPr>
                  <w:t>School</w:t>
                </w:r>
              </w:smartTag>
            </w:smartTag>
            <w:r>
              <w:rPr>
                <w:rFonts w:ascii="Arial" w:hAnsi="Arial" w:cs="Arial"/>
                <w:b/>
                <w:bCs/>
              </w:rPr>
              <w:t xml:space="preserve">, </w:t>
            </w:r>
            <w:smartTag w:uri="urn:schemas-microsoft-com:office:smarttags" w:element="Street">
              <w:smartTag w:uri="urn:schemas-microsoft-com:office:smarttags" w:element="address">
                <w:r>
                  <w:rPr>
                    <w:rFonts w:ascii="Arial" w:hAnsi="Arial" w:cs="Arial"/>
                    <w:b/>
                    <w:bCs/>
                  </w:rPr>
                  <w:t>Stanhope Road</w:t>
                </w:r>
              </w:smartTag>
            </w:smartTag>
            <w:r>
              <w:rPr>
                <w:rFonts w:ascii="Arial" w:hAnsi="Arial" w:cs="Arial"/>
                <w:b/>
                <w:bCs/>
              </w:rPr>
              <w:t>, Croydon, CRO 5NS</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Reports to:</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E46B09" w:rsidP="00B23001">
            <w:pPr>
              <w:rPr>
                <w:rFonts w:ascii="Arial" w:hAnsi="Arial" w:cs="Arial"/>
                <w:b/>
                <w:bCs/>
              </w:rPr>
            </w:pPr>
            <w:r>
              <w:rPr>
                <w:rFonts w:ascii="Arial" w:hAnsi="Arial" w:cs="Arial"/>
                <w:b/>
                <w:bCs/>
              </w:rPr>
              <w:t>Premises Manager / School Business Manager</w:t>
            </w:r>
          </w:p>
        </w:tc>
      </w:tr>
      <w:tr w:rsidR="004F5022" w:rsidTr="00B23001">
        <w:trPr>
          <w:cantSplit/>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Responsible for:</w:t>
            </w:r>
          </w:p>
          <w:p w:rsidR="004F5022" w:rsidRPr="004F5022" w:rsidRDefault="004F5022" w:rsidP="00B23001">
            <w:pPr>
              <w:rPr>
                <w:rFonts w:ascii="Arial" w:hAnsi="Arial" w:cs="Arial"/>
                <w:b/>
                <w:color w:val="0070C0"/>
                <w:sz w:val="24"/>
              </w:rPr>
            </w:pPr>
          </w:p>
        </w:tc>
        <w:tc>
          <w:tcPr>
            <w:tcW w:w="7002" w:type="dxa"/>
            <w:tcBorders>
              <w:top w:val="nil"/>
              <w:left w:val="nil"/>
              <w:bottom w:val="nil"/>
              <w:right w:val="nil"/>
            </w:tcBorders>
          </w:tcPr>
          <w:p w:rsidR="004F5022" w:rsidRDefault="004F5022" w:rsidP="00B23001">
            <w:pPr>
              <w:pStyle w:val="Header"/>
              <w:rPr>
                <w:rFonts w:ascii="Arial" w:hAnsi="Arial" w:cs="Arial"/>
              </w:rPr>
            </w:pPr>
            <w:r>
              <w:rPr>
                <w:rFonts w:ascii="Arial" w:hAnsi="Arial" w:cs="Arial"/>
              </w:rPr>
              <w:t>N/A</w:t>
            </w:r>
          </w:p>
        </w:tc>
      </w:tr>
      <w:tr w:rsidR="004F5022" w:rsidTr="00B23001">
        <w:trPr>
          <w:cantSplit/>
          <w:trHeight w:val="1119"/>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Role Purpose and Role Dimensions:</w:t>
            </w:r>
          </w:p>
        </w:tc>
        <w:tc>
          <w:tcPr>
            <w:tcW w:w="7002" w:type="dxa"/>
            <w:tcBorders>
              <w:top w:val="nil"/>
              <w:left w:val="nil"/>
              <w:bottom w:val="nil"/>
              <w:right w:val="nil"/>
            </w:tcBorders>
          </w:tcPr>
          <w:p w:rsidR="004F5022" w:rsidRDefault="004F5022" w:rsidP="00B23001">
            <w:pPr>
              <w:pStyle w:val="Header"/>
              <w:rPr>
                <w:rFonts w:ascii="Arial" w:hAnsi="Arial" w:cs="Arial"/>
              </w:rPr>
            </w:pPr>
            <w:r>
              <w:rPr>
                <w:rFonts w:ascii="Arial" w:hAnsi="Arial" w:cs="Arial"/>
              </w:rPr>
              <w:t>Undertake, normally as part of a team, the cleaning of designated areas within school premises to ensure that they are kept in a clean and hygienic condition. This will be by following a cleaning rota (under a separate cover) which daily, weekly and termly achieved components</w:t>
            </w:r>
          </w:p>
        </w:tc>
      </w:tr>
      <w:tr w:rsidR="004F5022" w:rsidTr="00B23001">
        <w:trPr>
          <w:cantSplit/>
          <w:trHeight w:val="848"/>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Commitment to Diversity:</w:t>
            </w:r>
          </w:p>
        </w:tc>
        <w:tc>
          <w:tcPr>
            <w:tcW w:w="7002" w:type="dxa"/>
            <w:tcBorders>
              <w:top w:val="nil"/>
              <w:left w:val="nil"/>
              <w:bottom w:val="nil"/>
              <w:right w:val="nil"/>
            </w:tcBorders>
          </w:tcPr>
          <w:p w:rsidR="004F5022" w:rsidRDefault="004F5022" w:rsidP="00B23001">
            <w:pPr>
              <w:rPr>
                <w:rFonts w:ascii="Trebuchet MS" w:hAnsi="Trebuchet MS" w:cs="Arial"/>
              </w:rPr>
            </w:pPr>
            <w:r>
              <w:rPr>
                <w:rFonts w:ascii="Arial" w:hAnsi="Arial" w:cs="Arial"/>
                <w:szCs w:val="20"/>
              </w:rPr>
              <w:t>As a member of the School Cleansing Team to take individual and collective professional responsibility for championing the school's diversity agenda and proactively implementing initiatives which secure equality of access and outcomes.  Also to commit to continually developing personal understanding of diversity.</w:t>
            </w:r>
          </w:p>
        </w:tc>
      </w:tr>
      <w:tr w:rsidR="004F5022" w:rsidTr="00B23001">
        <w:trPr>
          <w:cantSplit/>
          <w:trHeight w:val="1166"/>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Key External Contacts:</w:t>
            </w:r>
          </w:p>
        </w:tc>
        <w:tc>
          <w:tcPr>
            <w:tcW w:w="7002" w:type="dxa"/>
            <w:tcBorders>
              <w:top w:val="nil"/>
              <w:left w:val="nil"/>
              <w:bottom w:val="nil"/>
              <w:right w:val="nil"/>
            </w:tcBorders>
          </w:tcPr>
          <w:p w:rsidR="004F5022" w:rsidRDefault="004F5022" w:rsidP="00B23001">
            <w:pPr>
              <w:rPr>
                <w:rFonts w:ascii="Arial" w:hAnsi="Arial" w:cs="Arial"/>
              </w:rPr>
            </w:pPr>
            <w:r>
              <w:rPr>
                <w:rFonts w:ascii="Arial" w:hAnsi="Arial" w:cs="Arial"/>
              </w:rPr>
              <w:t>None</w:t>
            </w:r>
          </w:p>
        </w:tc>
      </w:tr>
      <w:tr w:rsidR="004F5022" w:rsidTr="00B23001">
        <w:trPr>
          <w:cantSplit/>
          <w:trHeight w:val="664"/>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Key Internal Contacts:</w:t>
            </w:r>
          </w:p>
        </w:tc>
        <w:tc>
          <w:tcPr>
            <w:tcW w:w="7002" w:type="dxa"/>
            <w:tcBorders>
              <w:top w:val="nil"/>
              <w:left w:val="nil"/>
              <w:bottom w:val="nil"/>
              <w:right w:val="nil"/>
            </w:tcBorders>
          </w:tcPr>
          <w:p w:rsidR="004F5022" w:rsidRPr="00E7640A" w:rsidRDefault="00E46B09" w:rsidP="004F5022">
            <w:pPr>
              <w:pStyle w:val="BodyText"/>
              <w:numPr>
                <w:ilvl w:val="0"/>
                <w:numId w:val="2"/>
              </w:numPr>
              <w:rPr>
                <w:rFonts w:ascii="Arial" w:hAnsi="Arial" w:cs="Arial"/>
              </w:rPr>
            </w:pPr>
            <w:r>
              <w:rPr>
                <w:rFonts w:ascii="Arial" w:hAnsi="Arial" w:cs="Arial"/>
                <w:bCs/>
              </w:rPr>
              <w:t>Premises Manager</w:t>
            </w:r>
            <w:r w:rsidR="004F5022">
              <w:rPr>
                <w:rFonts w:ascii="Arial" w:hAnsi="Arial" w:cs="Arial"/>
                <w:bCs/>
              </w:rPr>
              <w:t xml:space="preserve"> </w:t>
            </w:r>
          </w:p>
          <w:p w:rsidR="004F5022" w:rsidRDefault="00E46B09" w:rsidP="004F5022">
            <w:pPr>
              <w:pStyle w:val="BodyText"/>
              <w:numPr>
                <w:ilvl w:val="0"/>
                <w:numId w:val="2"/>
              </w:numPr>
              <w:rPr>
                <w:rFonts w:ascii="Arial" w:hAnsi="Arial" w:cs="Arial"/>
              </w:rPr>
            </w:pPr>
            <w:r>
              <w:rPr>
                <w:rFonts w:ascii="Arial" w:hAnsi="Arial" w:cs="Arial"/>
              </w:rPr>
              <w:t>School Business Manager</w:t>
            </w:r>
          </w:p>
          <w:p w:rsidR="00E46B09" w:rsidRDefault="00E46B09" w:rsidP="004F5022">
            <w:pPr>
              <w:pStyle w:val="BodyText"/>
              <w:numPr>
                <w:ilvl w:val="0"/>
                <w:numId w:val="2"/>
              </w:numPr>
              <w:rPr>
                <w:rFonts w:ascii="Arial" w:hAnsi="Arial" w:cs="Arial"/>
              </w:rPr>
            </w:pPr>
            <w:r>
              <w:rPr>
                <w:rFonts w:ascii="Arial" w:hAnsi="Arial" w:cs="Arial"/>
              </w:rPr>
              <w:t>Head Teacher</w:t>
            </w:r>
          </w:p>
          <w:p w:rsidR="004F5022" w:rsidRDefault="004F5022" w:rsidP="004F5022">
            <w:pPr>
              <w:pStyle w:val="BodyText"/>
              <w:numPr>
                <w:ilvl w:val="0"/>
                <w:numId w:val="2"/>
              </w:numPr>
              <w:rPr>
                <w:rFonts w:ascii="Arial" w:hAnsi="Arial" w:cs="Arial"/>
              </w:rPr>
            </w:pPr>
            <w:r>
              <w:rPr>
                <w:rFonts w:ascii="Arial" w:hAnsi="Arial" w:cs="Arial"/>
              </w:rPr>
              <w:t>Other cleaners</w:t>
            </w:r>
          </w:p>
          <w:p w:rsidR="004F5022" w:rsidRDefault="004F5022" w:rsidP="004F5022">
            <w:pPr>
              <w:pStyle w:val="BodyText"/>
              <w:numPr>
                <w:ilvl w:val="0"/>
                <w:numId w:val="2"/>
              </w:numPr>
              <w:rPr>
                <w:rFonts w:ascii="Arial" w:hAnsi="Arial" w:cs="Arial"/>
              </w:rPr>
            </w:pPr>
            <w:r>
              <w:rPr>
                <w:rFonts w:ascii="Arial" w:hAnsi="Arial" w:cs="Arial"/>
              </w:rPr>
              <w:t>Other School staff</w:t>
            </w:r>
          </w:p>
          <w:p w:rsidR="004F5022" w:rsidRDefault="004F5022" w:rsidP="00B23001">
            <w:pPr>
              <w:pStyle w:val="BodyText"/>
              <w:ind w:left="113"/>
              <w:rPr>
                <w:rFonts w:ascii="Arial" w:hAnsi="Arial" w:cs="Arial"/>
              </w:rPr>
            </w:pPr>
          </w:p>
        </w:tc>
      </w:tr>
      <w:tr w:rsidR="004F5022" w:rsidTr="00B23001">
        <w:trPr>
          <w:cantSplit/>
          <w:trHeight w:val="717"/>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Financial Dimensions:</w:t>
            </w:r>
          </w:p>
        </w:tc>
        <w:tc>
          <w:tcPr>
            <w:tcW w:w="7002" w:type="dxa"/>
            <w:tcBorders>
              <w:top w:val="nil"/>
              <w:left w:val="nil"/>
              <w:bottom w:val="nil"/>
              <w:right w:val="nil"/>
            </w:tcBorders>
          </w:tcPr>
          <w:p w:rsidR="004F5022" w:rsidRDefault="004F5022" w:rsidP="00B23001">
            <w:pPr>
              <w:pStyle w:val="BodyText"/>
              <w:rPr>
                <w:rFonts w:ascii="Arial" w:hAnsi="Arial" w:cs="Arial"/>
              </w:rPr>
            </w:pPr>
            <w:r>
              <w:rPr>
                <w:rFonts w:ascii="Arial" w:hAnsi="Arial" w:cs="Arial"/>
              </w:rPr>
              <w:t>None</w:t>
            </w:r>
          </w:p>
        </w:tc>
      </w:tr>
      <w:tr w:rsidR="004F5022" w:rsidTr="00B23001">
        <w:trPr>
          <w:cantSplit/>
          <w:trHeight w:val="941"/>
        </w:trPr>
        <w:tc>
          <w:tcPr>
            <w:tcW w:w="3665"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Key Areas for Decision Making:</w:t>
            </w:r>
          </w:p>
        </w:tc>
        <w:tc>
          <w:tcPr>
            <w:tcW w:w="7002" w:type="dxa"/>
            <w:tcBorders>
              <w:top w:val="nil"/>
              <w:left w:val="nil"/>
              <w:bottom w:val="nil"/>
              <w:right w:val="nil"/>
            </w:tcBorders>
          </w:tcPr>
          <w:p w:rsidR="004F5022" w:rsidRDefault="004F5022" w:rsidP="004F5022">
            <w:pPr>
              <w:pStyle w:val="BodyText"/>
              <w:numPr>
                <w:ilvl w:val="0"/>
                <w:numId w:val="2"/>
              </w:numPr>
              <w:rPr>
                <w:rFonts w:ascii="Arial" w:hAnsi="Arial" w:cs="Arial"/>
              </w:rPr>
            </w:pPr>
            <w:r>
              <w:rPr>
                <w:rFonts w:ascii="Arial" w:hAnsi="Arial" w:cs="Arial"/>
              </w:rPr>
              <w:t>Follow the cleaning rota in an effective manner.</w:t>
            </w:r>
          </w:p>
          <w:p w:rsidR="004F5022" w:rsidRDefault="004F5022" w:rsidP="004F5022">
            <w:pPr>
              <w:pStyle w:val="BodyText"/>
              <w:numPr>
                <w:ilvl w:val="0"/>
                <w:numId w:val="2"/>
              </w:numPr>
              <w:rPr>
                <w:rFonts w:ascii="Arial" w:hAnsi="Arial" w:cs="Arial"/>
              </w:rPr>
            </w:pPr>
            <w:r>
              <w:rPr>
                <w:rFonts w:ascii="Arial" w:hAnsi="Arial" w:cs="Arial"/>
              </w:rPr>
              <w:t>Selecting suitable cleaning materials and methods dependent on the surface/object being cleaned.</w:t>
            </w:r>
          </w:p>
          <w:p w:rsidR="004F5022" w:rsidRDefault="004F5022" w:rsidP="004F5022">
            <w:pPr>
              <w:pStyle w:val="BodyText"/>
              <w:numPr>
                <w:ilvl w:val="0"/>
                <w:numId w:val="2"/>
              </w:numPr>
              <w:rPr>
                <w:rFonts w:ascii="Arial" w:hAnsi="Arial" w:cs="Arial"/>
              </w:rPr>
            </w:pPr>
            <w:r>
              <w:rPr>
                <w:rFonts w:ascii="Arial" w:hAnsi="Arial" w:cs="Arial"/>
              </w:rPr>
              <w:t>Reporting to management, any item that is not covered adequately by the cleaning rota.</w:t>
            </w:r>
          </w:p>
          <w:p w:rsidR="004F5022" w:rsidRDefault="004F5022" w:rsidP="004F5022">
            <w:pPr>
              <w:pStyle w:val="BodyText"/>
              <w:numPr>
                <w:ilvl w:val="0"/>
                <w:numId w:val="2"/>
              </w:numPr>
              <w:rPr>
                <w:rFonts w:ascii="Arial" w:hAnsi="Arial" w:cs="Arial"/>
              </w:rPr>
            </w:pPr>
            <w:r>
              <w:rPr>
                <w:rFonts w:ascii="Arial" w:hAnsi="Arial" w:cs="Arial"/>
              </w:rPr>
              <w:t xml:space="preserve">Deciding when to move or not to move paperwork when cleaning classrooms, </w:t>
            </w:r>
            <w:smartTag w:uri="urn:schemas-microsoft-com:office:smarttags" w:element="City">
              <w:r>
                <w:rPr>
                  <w:rFonts w:ascii="Arial" w:hAnsi="Arial" w:cs="Arial"/>
                </w:rPr>
                <w:t>office</w:t>
              </w:r>
            </w:smartTag>
            <w:r>
              <w:rPr>
                <w:rFonts w:ascii="Arial" w:hAnsi="Arial" w:cs="Arial"/>
              </w:rPr>
              <w:t>s and staff rooms.</w:t>
            </w:r>
          </w:p>
        </w:tc>
      </w:tr>
      <w:tr w:rsidR="004F5022" w:rsidTr="00B23001">
        <w:trPr>
          <w:cantSplit/>
          <w:trHeight w:val="529"/>
        </w:trPr>
        <w:tc>
          <w:tcPr>
            <w:tcW w:w="3665" w:type="dxa"/>
            <w:tcBorders>
              <w:top w:val="nil"/>
              <w:left w:val="nil"/>
              <w:bottom w:val="nil"/>
              <w:right w:val="nil"/>
            </w:tcBorders>
          </w:tcPr>
          <w:p w:rsidR="004F5022" w:rsidRDefault="004F5022" w:rsidP="00B23001">
            <w:pPr>
              <w:rPr>
                <w:rFonts w:ascii="Arial" w:hAnsi="Arial" w:cs="Arial"/>
                <w:b/>
                <w:color w:val="993366"/>
                <w:sz w:val="24"/>
              </w:rPr>
            </w:pPr>
          </w:p>
        </w:tc>
        <w:tc>
          <w:tcPr>
            <w:tcW w:w="7002" w:type="dxa"/>
            <w:tcBorders>
              <w:top w:val="nil"/>
              <w:left w:val="nil"/>
              <w:bottom w:val="nil"/>
              <w:right w:val="nil"/>
            </w:tcBorders>
          </w:tcPr>
          <w:p w:rsidR="004F5022" w:rsidRDefault="004F5022" w:rsidP="00B23001">
            <w:pPr>
              <w:pStyle w:val="BodyText"/>
              <w:rPr>
                <w:rFonts w:ascii="Arial" w:hAnsi="Arial" w:cs="Arial"/>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0"/>
        </w:trPr>
        <w:tc>
          <w:tcPr>
            <w:tcW w:w="3665" w:type="dxa"/>
          </w:tcPr>
          <w:p w:rsidR="004F5022" w:rsidRDefault="004F5022" w:rsidP="00B23001">
            <w:pPr>
              <w:pStyle w:val="BodyText"/>
              <w:rPr>
                <w:rFonts w:ascii="Arial" w:hAnsi="Arial" w:cs="Arial"/>
                <w:b/>
                <w:color w:val="993366"/>
                <w:sz w:val="24"/>
              </w:rPr>
            </w:pPr>
            <w:r w:rsidRPr="004F5022">
              <w:rPr>
                <w:rFonts w:ascii="Arial" w:hAnsi="Arial" w:cs="Arial"/>
                <w:b/>
                <w:color w:val="0070C0"/>
                <w:sz w:val="24"/>
              </w:rPr>
              <w:t>Key Accountabilities and Result Areas:</w:t>
            </w:r>
          </w:p>
        </w:tc>
        <w:tc>
          <w:tcPr>
            <w:tcW w:w="7002" w:type="dxa"/>
          </w:tcPr>
          <w:p w:rsidR="004F5022" w:rsidRDefault="004F5022" w:rsidP="00B23001">
            <w:pPr>
              <w:pStyle w:val="BodyText"/>
              <w:rPr>
                <w:rFonts w:ascii="Arial" w:hAnsi="Arial" w:cs="Arial"/>
                <w:b/>
                <w:color w:val="993366"/>
                <w:sz w:val="24"/>
              </w:rPr>
            </w:pPr>
            <w:r w:rsidRPr="004F5022">
              <w:rPr>
                <w:rFonts w:ascii="Arial" w:hAnsi="Arial" w:cs="Arial"/>
                <w:b/>
                <w:color w:val="0070C0"/>
                <w:sz w:val="24"/>
              </w:rPr>
              <w:t>Key Elements:</w:t>
            </w: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Pr="00683347" w:rsidRDefault="004F5022" w:rsidP="00B23001">
            <w:pPr>
              <w:pStyle w:val="BodyText"/>
              <w:rPr>
                <w:rFonts w:ascii="Arial" w:hAnsi="Arial" w:cs="Arial"/>
                <w:b/>
              </w:rPr>
            </w:pPr>
          </w:p>
          <w:p w:rsidR="004F5022" w:rsidRPr="00683347" w:rsidRDefault="004F5022" w:rsidP="00B23001">
            <w:pPr>
              <w:pStyle w:val="BodyText"/>
              <w:rPr>
                <w:rFonts w:ascii="Arial" w:hAnsi="Arial" w:cs="Arial"/>
                <w:b/>
              </w:rPr>
            </w:pPr>
            <w:r>
              <w:rPr>
                <w:rFonts w:ascii="Arial" w:hAnsi="Arial" w:cs="Arial"/>
                <w:b/>
              </w:rPr>
              <w:t>Following the Cleaning rota</w:t>
            </w:r>
          </w:p>
        </w:tc>
        <w:tc>
          <w:tcPr>
            <w:tcW w:w="7002" w:type="dxa"/>
          </w:tcPr>
          <w:p w:rsidR="004F5022" w:rsidRDefault="004F5022" w:rsidP="00B23001">
            <w:pPr>
              <w:pStyle w:val="BodyText"/>
              <w:ind w:left="113"/>
              <w:rPr>
                <w:rFonts w:ascii="Arial" w:hAnsi="Arial" w:cs="Arial"/>
                <w:b/>
                <w:bCs/>
              </w:rPr>
            </w:pPr>
          </w:p>
          <w:p w:rsidR="004F5022" w:rsidRDefault="004F5022" w:rsidP="00B23001">
            <w:pPr>
              <w:pStyle w:val="BodyText"/>
              <w:ind w:left="113"/>
              <w:rPr>
                <w:rFonts w:ascii="Arial" w:hAnsi="Arial" w:cs="Arial"/>
                <w:b/>
                <w:bCs/>
              </w:rPr>
            </w:pPr>
            <w:r>
              <w:rPr>
                <w:rFonts w:ascii="Arial" w:hAnsi="Arial" w:cs="Arial"/>
                <w:b/>
                <w:bCs/>
              </w:rPr>
              <w:t>This will involve:</w:t>
            </w:r>
          </w:p>
          <w:p w:rsidR="004F5022" w:rsidRDefault="004F5022" w:rsidP="00B23001">
            <w:pPr>
              <w:pStyle w:val="BodyText"/>
              <w:ind w:left="113"/>
              <w:rPr>
                <w:rFonts w:ascii="Arial" w:hAnsi="Arial" w:cs="Arial"/>
              </w:rPr>
            </w:pPr>
          </w:p>
          <w:p w:rsidR="004F5022" w:rsidRDefault="004F5022" w:rsidP="00B23001">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Carrying out duties which include: cleaning, washing, sweeping, vacuum cleaning, emptying litter bins, polishing and dusting of designated areas (which may include toilets and shower areas) and fixtures and fittings, using where appropriate powered equipment.</w:t>
            </w:r>
          </w:p>
          <w:p w:rsidR="004F5022" w:rsidRDefault="004F5022" w:rsidP="00B23001">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The cleaning rota may vary between term-time and school closure periods.</w:t>
            </w:r>
          </w:p>
          <w:p w:rsidR="004F5022" w:rsidRDefault="004F5022" w:rsidP="00B23001">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Reporting hazards, such as fire hazards, blockages, etc.</w:t>
            </w:r>
          </w:p>
          <w:p w:rsidR="004F5022" w:rsidRPr="006D5BAC" w:rsidRDefault="004F5022" w:rsidP="00B23001">
            <w:pPr>
              <w:pStyle w:val="BodyText"/>
              <w:numPr>
                <w:ilvl w:val="0"/>
                <w:numId w:val="1"/>
              </w:numPr>
              <w:tabs>
                <w:tab w:val="clear" w:pos="473"/>
                <w:tab w:val="num" w:pos="360"/>
              </w:tabs>
              <w:ind w:left="341" w:hanging="268"/>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rsidR="004F5022" w:rsidRDefault="004F5022" w:rsidP="00B23001">
            <w:pPr>
              <w:pStyle w:val="BodyText"/>
              <w:rPr>
                <w:rFonts w:ascii="Arial" w:hAnsi="Arial" w:cs="Arial"/>
                <w:color w:val="000000"/>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Green Statement</w:t>
            </w:r>
          </w:p>
        </w:tc>
        <w:tc>
          <w:tcPr>
            <w:tcW w:w="7002" w:type="dxa"/>
          </w:tcPr>
          <w:p w:rsidR="004F5022" w:rsidRPr="00BC7F8F" w:rsidRDefault="004F5022" w:rsidP="00B23001">
            <w:pPr>
              <w:pStyle w:val="BodyText"/>
              <w:ind w:left="73"/>
              <w:rPr>
                <w:rFonts w:ascii="Arial" w:hAnsi="Arial" w:cs="Arial"/>
                <w:color w:val="000000"/>
              </w:rPr>
            </w:pPr>
          </w:p>
          <w:p w:rsidR="004F5022" w:rsidRPr="00BC7F8F" w:rsidRDefault="004F5022" w:rsidP="00B23001">
            <w:pPr>
              <w:pStyle w:val="BodyText"/>
              <w:ind w:left="73"/>
              <w:rPr>
                <w:rFonts w:ascii="Arial" w:hAnsi="Arial" w:cs="Arial"/>
                <w:b/>
                <w:color w:val="000000"/>
              </w:rPr>
            </w:pPr>
            <w:r w:rsidRPr="00BC7F8F">
              <w:rPr>
                <w:rFonts w:ascii="Arial" w:hAnsi="Arial" w:cs="Arial"/>
                <w:b/>
                <w:color w:val="000000"/>
              </w:rPr>
              <w:t>This will involve:</w:t>
            </w:r>
          </w:p>
          <w:p w:rsidR="004F5022" w:rsidRPr="00BC7F8F" w:rsidRDefault="004F5022" w:rsidP="00B23001">
            <w:pPr>
              <w:pStyle w:val="BodyText"/>
              <w:ind w:left="73"/>
              <w:rPr>
                <w:rFonts w:ascii="Arial" w:hAnsi="Arial" w:cs="Arial"/>
                <w:color w:val="000000"/>
              </w:rPr>
            </w:pPr>
          </w:p>
          <w:p w:rsidR="004F5022" w:rsidRPr="00BC7F8F" w:rsidRDefault="004F5022" w:rsidP="00B23001">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Pr>
                <w:rFonts w:ascii="Arial" w:hAnsi="Arial" w:cs="Arial"/>
                <w:color w:val="000000"/>
              </w:rPr>
              <w:t>able development of the borough, in accordance with the C</w:t>
            </w:r>
            <w:r w:rsidRPr="00BC7F8F">
              <w:rPr>
                <w:rFonts w:ascii="Arial" w:hAnsi="Arial" w:cs="Arial"/>
                <w:color w:val="000000"/>
              </w:rPr>
              <w:t xml:space="preserve">ouncil’s Green Commitment. In particular, demonstrate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rsidR="004F5022" w:rsidRPr="00BC7F8F" w:rsidRDefault="004F5022" w:rsidP="00B23001">
            <w:pPr>
              <w:pStyle w:val="BodyText"/>
              <w:ind w:left="73"/>
              <w:rPr>
                <w:rFonts w:ascii="Arial" w:hAnsi="Arial" w:cs="Arial"/>
                <w:color w:val="000000"/>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Data Protection</w:t>
            </w:r>
          </w:p>
        </w:tc>
        <w:tc>
          <w:tcPr>
            <w:tcW w:w="7002" w:type="dxa"/>
          </w:tcPr>
          <w:p w:rsidR="004F5022" w:rsidRPr="00BC7F8F" w:rsidRDefault="004F5022" w:rsidP="00B23001">
            <w:pPr>
              <w:pStyle w:val="BodyText"/>
              <w:ind w:left="73"/>
              <w:rPr>
                <w:rFonts w:ascii="Arial" w:hAnsi="Arial" w:cs="Arial"/>
                <w:color w:val="000000"/>
              </w:rPr>
            </w:pPr>
          </w:p>
          <w:p w:rsidR="004F5022" w:rsidRPr="00BC7F8F" w:rsidRDefault="004F5022" w:rsidP="00B23001">
            <w:pPr>
              <w:pStyle w:val="BodyText"/>
              <w:ind w:left="73"/>
              <w:rPr>
                <w:rFonts w:ascii="Arial" w:hAnsi="Arial" w:cs="Arial"/>
                <w:b/>
                <w:color w:val="000000"/>
              </w:rPr>
            </w:pPr>
            <w:r w:rsidRPr="00BC7F8F">
              <w:rPr>
                <w:rFonts w:ascii="Arial" w:hAnsi="Arial" w:cs="Arial"/>
                <w:b/>
                <w:color w:val="000000"/>
              </w:rPr>
              <w:t>This will involve:</w:t>
            </w:r>
          </w:p>
          <w:p w:rsidR="004F5022" w:rsidRDefault="004F5022" w:rsidP="00B23001">
            <w:pPr>
              <w:pStyle w:val="BodyText"/>
              <w:ind w:left="73"/>
              <w:rPr>
                <w:rFonts w:ascii="Arial" w:hAnsi="Arial" w:cs="Arial"/>
                <w:color w:val="000000"/>
              </w:rPr>
            </w:pPr>
          </w:p>
          <w:p w:rsidR="004F5022" w:rsidRPr="00BC7F8F" w:rsidRDefault="004F5022" w:rsidP="00B23001">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To be aware of the c</w:t>
            </w:r>
            <w:r w:rsidRPr="00BC7F8F">
              <w:rPr>
                <w:rFonts w:ascii="Arial" w:hAnsi="Arial" w:cs="Arial"/>
                <w:color w:val="000000"/>
              </w:rPr>
              <w:t>ouncil</w:t>
            </w:r>
            <w:r>
              <w:rPr>
                <w:rFonts w:ascii="Arial" w:hAnsi="Arial" w:cs="Arial"/>
                <w:color w:val="000000"/>
              </w:rPr>
              <w:t xml:space="preserve">’s </w:t>
            </w:r>
            <w:r w:rsidRPr="00BC7F8F">
              <w:rPr>
                <w:rFonts w:ascii="Arial" w:hAnsi="Arial" w:cs="Arial"/>
                <w:color w:val="000000"/>
              </w:rPr>
              <w:t>responsibilities under the Data Protection Act 1984 for the security, accuracy and relevance of personal data held on such systems and ensure that all administrative and financial processes comply with this.</w:t>
            </w:r>
          </w:p>
          <w:p w:rsidR="004F5022" w:rsidRPr="00BC7F8F" w:rsidRDefault="004F5022" w:rsidP="00B23001">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To maintain client records and archi</w:t>
            </w:r>
            <w:r>
              <w:rPr>
                <w:rFonts w:ascii="Arial" w:hAnsi="Arial" w:cs="Arial"/>
                <w:color w:val="000000"/>
              </w:rPr>
              <w:t>ve systems, in accordance with d</w:t>
            </w:r>
            <w:r w:rsidRPr="00BC7F8F">
              <w:rPr>
                <w:rFonts w:ascii="Arial" w:hAnsi="Arial" w:cs="Arial"/>
                <w:color w:val="000000"/>
              </w:rPr>
              <w:t>epartmental procedure, policy and statutory requirements.</w:t>
            </w:r>
          </w:p>
          <w:p w:rsidR="004F5022" w:rsidRPr="00BC7F8F" w:rsidRDefault="004F5022" w:rsidP="00B23001">
            <w:pPr>
              <w:pStyle w:val="BodyText"/>
              <w:ind w:left="73"/>
              <w:rPr>
                <w:rFonts w:ascii="Arial" w:hAnsi="Arial" w:cs="Arial"/>
                <w:color w:val="000000"/>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Confidentiality</w:t>
            </w:r>
          </w:p>
          <w:p w:rsidR="004F5022" w:rsidRDefault="004F5022" w:rsidP="00B23001">
            <w:pPr>
              <w:pStyle w:val="BodyText"/>
              <w:rPr>
                <w:rFonts w:ascii="Arial" w:hAnsi="Arial" w:cs="Arial"/>
                <w:b/>
              </w:rPr>
            </w:pPr>
          </w:p>
        </w:tc>
        <w:tc>
          <w:tcPr>
            <w:tcW w:w="7002" w:type="dxa"/>
          </w:tcPr>
          <w:p w:rsidR="004F5022" w:rsidRPr="00BC7F8F" w:rsidRDefault="004F5022" w:rsidP="00B23001">
            <w:pPr>
              <w:pStyle w:val="BodyText"/>
              <w:ind w:left="73"/>
              <w:rPr>
                <w:rFonts w:ascii="Arial" w:hAnsi="Arial" w:cs="Arial"/>
                <w:color w:val="000000"/>
              </w:rPr>
            </w:pPr>
          </w:p>
          <w:p w:rsidR="004F5022" w:rsidRDefault="004F5022" w:rsidP="00B23001">
            <w:pPr>
              <w:pStyle w:val="BodyText"/>
              <w:ind w:left="73"/>
              <w:rPr>
                <w:rFonts w:ascii="Arial" w:hAnsi="Arial" w:cs="Arial"/>
                <w:b/>
                <w:color w:val="000000"/>
              </w:rPr>
            </w:pPr>
            <w:r w:rsidRPr="00BC7F8F">
              <w:rPr>
                <w:rFonts w:ascii="Arial" w:hAnsi="Arial" w:cs="Arial"/>
                <w:b/>
                <w:color w:val="000000"/>
              </w:rPr>
              <w:t>This will involve:</w:t>
            </w:r>
          </w:p>
          <w:p w:rsidR="004F5022" w:rsidRDefault="004F5022" w:rsidP="00B23001">
            <w:pPr>
              <w:pStyle w:val="BodyText"/>
              <w:ind w:left="73"/>
              <w:rPr>
                <w:rFonts w:ascii="Arial" w:hAnsi="Arial" w:cs="Arial"/>
                <w:b/>
                <w:color w:val="000000"/>
              </w:rPr>
            </w:pPr>
          </w:p>
          <w:p w:rsidR="004F5022" w:rsidRPr="00BC7F8F" w:rsidRDefault="004F5022" w:rsidP="00B23001">
            <w:pPr>
              <w:pStyle w:val="BodyText"/>
              <w:numPr>
                <w:ilvl w:val="0"/>
                <w:numId w:val="1"/>
              </w:numPr>
              <w:tabs>
                <w:tab w:val="clear" w:pos="473"/>
                <w:tab w:val="num" w:pos="360"/>
              </w:tabs>
              <w:ind w:left="341" w:hanging="268"/>
              <w:rPr>
                <w:rFonts w:ascii="Arial" w:hAnsi="Arial" w:cs="Arial"/>
                <w:b/>
                <w:color w:val="000000"/>
              </w:rPr>
            </w:pPr>
            <w:r>
              <w:rPr>
                <w:rFonts w:ascii="Arial" w:hAnsi="Arial"/>
              </w:rPr>
              <w:t>You are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w:t>
            </w:r>
            <w:r>
              <w:rPr>
                <w:rFonts w:ascii="Arial" w:hAnsi="Arial"/>
              </w:rPr>
              <w:br/>
            </w:r>
          </w:p>
          <w:p w:rsidR="004F5022" w:rsidRDefault="004F5022" w:rsidP="00B23001">
            <w:pPr>
              <w:pStyle w:val="BodyText"/>
              <w:ind w:left="113"/>
              <w:rPr>
                <w:rFonts w:ascii="Arial" w:hAnsi="Arial" w:cs="Arial"/>
                <w:b/>
                <w:bCs/>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Equalities</w:t>
            </w:r>
          </w:p>
        </w:tc>
        <w:tc>
          <w:tcPr>
            <w:tcW w:w="7002" w:type="dxa"/>
          </w:tcPr>
          <w:p w:rsidR="004F5022" w:rsidRPr="00BC7F8F" w:rsidRDefault="004F5022" w:rsidP="00B23001">
            <w:pPr>
              <w:pStyle w:val="BodyText"/>
              <w:ind w:left="73"/>
              <w:rPr>
                <w:rFonts w:ascii="Arial" w:hAnsi="Arial" w:cs="Arial"/>
                <w:color w:val="000000"/>
              </w:rPr>
            </w:pPr>
          </w:p>
          <w:p w:rsidR="004F5022" w:rsidRDefault="004F5022" w:rsidP="00B23001">
            <w:pPr>
              <w:pStyle w:val="BodyText"/>
              <w:ind w:left="73"/>
              <w:rPr>
                <w:rFonts w:ascii="Arial" w:hAnsi="Arial" w:cs="Arial"/>
                <w:b/>
                <w:color w:val="000000"/>
              </w:rPr>
            </w:pPr>
            <w:r w:rsidRPr="00BC7F8F">
              <w:rPr>
                <w:rFonts w:ascii="Arial" w:hAnsi="Arial" w:cs="Arial"/>
                <w:b/>
                <w:color w:val="000000"/>
              </w:rPr>
              <w:t>This will involve:</w:t>
            </w:r>
          </w:p>
          <w:p w:rsidR="004F5022" w:rsidRDefault="004F5022" w:rsidP="00B23001">
            <w:pPr>
              <w:pStyle w:val="BodyText"/>
              <w:ind w:left="73"/>
              <w:rPr>
                <w:rFonts w:ascii="Arial" w:hAnsi="Arial" w:cs="Arial"/>
                <w:b/>
                <w:color w:val="000000"/>
              </w:rPr>
            </w:pPr>
          </w:p>
          <w:p w:rsidR="004F5022" w:rsidRPr="00683347" w:rsidRDefault="004F5022" w:rsidP="00B23001">
            <w:pPr>
              <w:pStyle w:val="Footer"/>
              <w:numPr>
                <w:ilvl w:val="0"/>
                <w:numId w:val="3"/>
              </w:numPr>
              <w:tabs>
                <w:tab w:val="clear" w:pos="4513"/>
                <w:tab w:val="clear" w:pos="9026"/>
                <w:tab w:val="center" w:pos="4153"/>
                <w:tab w:val="right" w:pos="8306"/>
              </w:tabs>
              <w:rPr>
                <w:rFonts w:ascii="Arial" w:hAnsi="Arial"/>
              </w:rPr>
            </w:pPr>
            <w:r>
              <w:rPr>
                <w:rFonts w:ascii="Arial" w:hAnsi="Arial"/>
              </w:rPr>
              <w:t>The c</w:t>
            </w:r>
            <w:r w:rsidRPr="00683347">
              <w:rPr>
                <w:rFonts w:ascii="Arial" w:hAnsi="Arial"/>
              </w:rPr>
              <w:t>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4F5022" w:rsidRDefault="004F5022" w:rsidP="00B23001">
            <w:pPr>
              <w:pStyle w:val="BodyText"/>
              <w:ind w:left="113"/>
              <w:rPr>
                <w:rFonts w:ascii="Arial" w:hAnsi="Arial" w:cs="Arial"/>
                <w:b/>
                <w:bCs/>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Customer Care</w:t>
            </w:r>
          </w:p>
        </w:tc>
        <w:tc>
          <w:tcPr>
            <w:tcW w:w="7002" w:type="dxa"/>
          </w:tcPr>
          <w:p w:rsidR="004F5022" w:rsidRPr="00BC7F8F" w:rsidRDefault="004F5022" w:rsidP="00B23001">
            <w:pPr>
              <w:pStyle w:val="BodyText"/>
              <w:ind w:left="73"/>
              <w:rPr>
                <w:rFonts w:ascii="Arial" w:hAnsi="Arial" w:cs="Arial"/>
                <w:color w:val="000000"/>
              </w:rPr>
            </w:pPr>
          </w:p>
          <w:p w:rsidR="004F5022" w:rsidRDefault="004F5022" w:rsidP="00B23001">
            <w:pPr>
              <w:pStyle w:val="BodyText"/>
              <w:ind w:left="73"/>
              <w:rPr>
                <w:rFonts w:ascii="Arial" w:hAnsi="Arial" w:cs="Arial"/>
                <w:b/>
                <w:color w:val="000000"/>
              </w:rPr>
            </w:pPr>
            <w:r w:rsidRPr="00BC7F8F">
              <w:rPr>
                <w:rFonts w:ascii="Arial" w:hAnsi="Arial" w:cs="Arial"/>
                <w:b/>
                <w:color w:val="000000"/>
              </w:rPr>
              <w:t>This will involve:</w:t>
            </w:r>
          </w:p>
          <w:p w:rsidR="004F5022" w:rsidRDefault="004F5022" w:rsidP="00B23001">
            <w:pPr>
              <w:pStyle w:val="BodyText"/>
              <w:ind w:left="113"/>
              <w:rPr>
                <w:rFonts w:ascii="Arial" w:hAnsi="Arial"/>
              </w:rPr>
            </w:pPr>
          </w:p>
          <w:p w:rsidR="004F5022" w:rsidRPr="00BC7F8F" w:rsidRDefault="004F5022" w:rsidP="00B23001">
            <w:pPr>
              <w:pStyle w:val="BodyText"/>
              <w:numPr>
                <w:ilvl w:val="0"/>
                <w:numId w:val="3"/>
              </w:numPr>
              <w:rPr>
                <w:rFonts w:ascii="Arial" w:hAnsi="Arial"/>
              </w:rPr>
            </w:pPr>
            <w:r w:rsidRPr="00BC7F8F">
              <w:rPr>
                <w:rFonts w:ascii="Arial" w:hAnsi="Arial"/>
              </w:rPr>
              <w:t>Able to d</w:t>
            </w:r>
            <w:r>
              <w:rPr>
                <w:rFonts w:ascii="Arial" w:hAnsi="Arial"/>
              </w:rPr>
              <w:t>emonstrate a commitment to the c</w:t>
            </w:r>
            <w:r w:rsidRPr="00BC7F8F">
              <w:rPr>
                <w:rFonts w:ascii="Arial" w:hAnsi="Arial"/>
              </w:rPr>
              <w:t>ouncil’s Customer Care Policy</w:t>
            </w: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r>
              <w:rPr>
                <w:rFonts w:ascii="Arial" w:hAnsi="Arial" w:cs="Arial"/>
                <w:b/>
              </w:rPr>
              <w:t>Health and Safety</w:t>
            </w:r>
          </w:p>
          <w:p w:rsidR="004F5022" w:rsidRDefault="004F5022" w:rsidP="00B23001">
            <w:pPr>
              <w:pStyle w:val="BodyText"/>
              <w:rPr>
                <w:rFonts w:ascii="Arial" w:hAnsi="Arial" w:cs="Arial"/>
                <w:b/>
              </w:rPr>
            </w:pPr>
          </w:p>
          <w:p w:rsidR="004F5022" w:rsidRDefault="004F5022" w:rsidP="00B23001">
            <w:pPr>
              <w:pStyle w:val="BodyText"/>
              <w:rPr>
                <w:rFonts w:ascii="Arial" w:hAnsi="Arial" w:cs="Arial"/>
                <w:b/>
              </w:rPr>
            </w:pPr>
          </w:p>
        </w:tc>
        <w:tc>
          <w:tcPr>
            <w:tcW w:w="7002" w:type="dxa"/>
          </w:tcPr>
          <w:p w:rsidR="004F5022" w:rsidRDefault="004F5022" w:rsidP="00B23001">
            <w:pPr>
              <w:rPr>
                <w:rFonts w:ascii="Arial" w:hAnsi="Arial" w:cs="Arial"/>
                <w:b/>
                <w:bCs/>
              </w:rPr>
            </w:pPr>
          </w:p>
          <w:p w:rsidR="004F5022" w:rsidRDefault="004F5022" w:rsidP="00B23001">
            <w:pPr>
              <w:rPr>
                <w:rFonts w:ascii="Arial" w:hAnsi="Arial" w:cs="Arial"/>
                <w:b/>
                <w:bCs/>
              </w:rPr>
            </w:pPr>
            <w:r>
              <w:rPr>
                <w:rFonts w:ascii="Arial" w:hAnsi="Arial" w:cs="Arial"/>
                <w:b/>
                <w:bCs/>
              </w:rPr>
              <w:t>This will involve:</w:t>
            </w:r>
          </w:p>
          <w:p w:rsidR="004F5022" w:rsidRDefault="004F5022" w:rsidP="00B23001">
            <w:pPr>
              <w:rPr>
                <w:rFonts w:ascii="Arial" w:hAnsi="Arial" w:cs="Arial"/>
                <w:b/>
                <w:bCs/>
              </w:rPr>
            </w:pPr>
          </w:p>
          <w:p w:rsidR="004F5022" w:rsidRPr="00BC7F8F" w:rsidRDefault="004F5022" w:rsidP="00B23001">
            <w:pPr>
              <w:pStyle w:val="Footer"/>
              <w:numPr>
                <w:ilvl w:val="0"/>
                <w:numId w:val="3"/>
              </w:numPr>
              <w:tabs>
                <w:tab w:val="clear" w:pos="4513"/>
                <w:tab w:val="clear" w:pos="9026"/>
                <w:tab w:val="center" w:pos="4153"/>
                <w:tab w:val="right" w:pos="8306"/>
              </w:tabs>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4F5022" w:rsidRPr="00BC7F8F" w:rsidRDefault="004F5022" w:rsidP="00B23001">
            <w:pPr>
              <w:pStyle w:val="Footer"/>
              <w:ind w:left="113"/>
              <w:rPr>
                <w:rFonts w:ascii="Arial" w:hAnsi="Arial" w:cs="Arial"/>
                <w:color w:val="000000"/>
              </w:rPr>
            </w:pPr>
          </w:p>
        </w:tc>
      </w:tr>
      <w:tr w:rsidR="004F5022" w:rsidTr="00B2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3665" w:type="dxa"/>
          </w:tcPr>
          <w:p w:rsidR="004F5022" w:rsidRDefault="004F5022" w:rsidP="00B23001">
            <w:pPr>
              <w:pStyle w:val="BodyText"/>
              <w:rPr>
                <w:rFonts w:ascii="Arial" w:hAnsi="Arial" w:cs="Arial"/>
                <w:b/>
              </w:rPr>
            </w:pPr>
          </w:p>
          <w:p w:rsidR="004F5022" w:rsidRDefault="004F5022" w:rsidP="00B23001">
            <w:pPr>
              <w:pStyle w:val="BodyText"/>
              <w:rPr>
                <w:rFonts w:ascii="Arial" w:hAnsi="Arial" w:cs="Arial"/>
                <w:b/>
                <w:bCs/>
              </w:rPr>
            </w:pPr>
            <w:r>
              <w:rPr>
                <w:rFonts w:ascii="Arial" w:hAnsi="Arial" w:cs="Arial"/>
                <w:b/>
                <w:bCs/>
              </w:rPr>
              <w:t>To contribute as an effective and collaborative member of the Cleansing Team</w:t>
            </w:r>
          </w:p>
          <w:p w:rsidR="004F5022" w:rsidRDefault="004F5022" w:rsidP="00B23001">
            <w:pPr>
              <w:pStyle w:val="BodyText"/>
              <w:rPr>
                <w:rFonts w:ascii="Arial" w:hAnsi="Arial" w:cs="Arial"/>
                <w:b/>
              </w:rPr>
            </w:pPr>
          </w:p>
        </w:tc>
        <w:tc>
          <w:tcPr>
            <w:tcW w:w="7002" w:type="dxa"/>
          </w:tcPr>
          <w:p w:rsidR="004F5022" w:rsidRDefault="004F5022" w:rsidP="00B23001">
            <w:pPr>
              <w:rPr>
                <w:rFonts w:ascii="Arial" w:hAnsi="Arial" w:cs="Arial"/>
              </w:rPr>
            </w:pPr>
          </w:p>
          <w:p w:rsidR="004F5022" w:rsidRDefault="004F5022" w:rsidP="00B23001">
            <w:pPr>
              <w:rPr>
                <w:rFonts w:ascii="Arial" w:hAnsi="Arial" w:cs="Arial"/>
                <w:b/>
                <w:bCs/>
              </w:rPr>
            </w:pPr>
            <w:r>
              <w:rPr>
                <w:rFonts w:ascii="Arial" w:hAnsi="Arial" w:cs="Arial"/>
                <w:b/>
                <w:bCs/>
              </w:rPr>
              <w:t>This will involve:</w:t>
            </w:r>
          </w:p>
          <w:p w:rsidR="004F5022" w:rsidRDefault="004F5022" w:rsidP="00B23001">
            <w:pPr>
              <w:pStyle w:val="Header"/>
              <w:rPr>
                <w:rFonts w:ascii="Arial" w:hAnsi="Arial" w:cs="Arial"/>
              </w:rPr>
            </w:pPr>
          </w:p>
          <w:p w:rsidR="004F5022" w:rsidRPr="000E237B" w:rsidRDefault="004F5022" w:rsidP="00B23001">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rsidR="004F5022" w:rsidRPr="000E237B" w:rsidRDefault="004F5022" w:rsidP="00B23001">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rsidR="004F5022" w:rsidRDefault="004F5022" w:rsidP="00B23001">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4F5022" w:rsidRDefault="004F5022" w:rsidP="00B23001">
            <w:pPr>
              <w:pStyle w:val="BodyText"/>
              <w:numPr>
                <w:ilvl w:val="0"/>
                <w:numId w:val="3"/>
              </w:numPr>
              <w:rPr>
                <w:rFonts w:ascii="Arial" w:hAnsi="Arial" w:cs="Arial"/>
              </w:rPr>
            </w:pPr>
            <w:r>
              <w:rPr>
                <w:rFonts w:ascii="Arial" w:hAnsi="Arial" w:cs="Arial"/>
              </w:rPr>
              <w:t xml:space="preserve">Championing the professional integrity of the school </w:t>
            </w:r>
          </w:p>
          <w:p w:rsidR="004F5022" w:rsidRDefault="004F5022" w:rsidP="00B23001">
            <w:pPr>
              <w:pStyle w:val="BodyText"/>
              <w:numPr>
                <w:ilvl w:val="0"/>
                <w:numId w:val="3"/>
              </w:numPr>
              <w:rPr>
                <w:rFonts w:ascii="Arial" w:hAnsi="Arial" w:cs="Arial"/>
              </w:rPr>
            </w:pPr>
            <w:r>
              <w:rPr>
                <w:rFonts w:ascii="Arial" w:hAnsi="Arial" w:cs="Arial"/>
              </w:rPr>
              <w:t>Supporting Customer Focus, Best Value and electronic management of processes.</w:t>
            </w:r>
          </w:p>
          <w:p w:rsidR="004F5022" w:rsidRDefault="004F5022" w:rsidP="00B23001">
            <w:pPr>
              <w:pStyle w:val="BodyText"/>
              <w:numPr>
                <w:ilvl w:val="0"/>
                <w:numId w:val="3"/>
              </w:numPr>
              <w:rPr>
                <w:rFonts w:ascii="Arial" w:hAnsi="Arial" w:cs="Arial"/>
              </w:rPr>
            </w:pPr>
            <w:r>
              <w:rPr>
                <w:rFonts w:ascii="Arial" w:hAnsi="Arial" w:cs="Arial"/>
              </w:rPr>
              <w:t xml:space="preserve">Actively sharing feedback on school policies and interventions </w:t>
            </w:r>
          </w:p>
          <w:p w:rsidR="004F5022" w:rsidRPr="00BC7F8F" w:rsidRDefault="004F5022" w:rsidP="00B23001">
            <w:pPr>
              <w:pStyle w:val="BodyText"/>
              <w:ind w:left="73"/>
              <w:rPr>
                <w:rFonts w:ascii="Arial" w:hAnsi="Arial" w:cs="Arial"/>
                <w:color w:val="000000"/>
              </w:rPr>
            </w:pPr>
          </w:p>
        </w:tc>
      </w:tr>
    </w:tbl>
    <w:p w:rsidR="004F5022" w:rsidRDefault="004F5022" w:rsidP="004F5022">
      <w:pPr>
        <w:rPr>
          <w:rFonts w:ascii="Arial" w:hAnsi="Arial" w:cs="Arial"/>
        </w:rPr>
      </w:pPr>
    </w:p>
    <w:p w:rsidR="004F5022" w:rsidRDefault="004F5022" w:rsidP="004F502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4F5022" w:rsidTr="00B23001">
        <w:trPr>
          <w:cantSplit/>
        </w:trPr>
        <w:tc>
          <w:tcPr>
            <w:tcW w:w="10803" w:type="dxa"/>
            <w:gridSpan w:val="2"/>
            <w:tcBorders>
              <w:top w:val="nil"/>
              <w:left w:val="nil"/>
              <w:bottom w:val="nil"/>
              <w:right w:val="nil"/>
            </w:tcBorders>
          </w:tcPr>
          <w:p w:rsidR="004F5022" w:rsidRPr="004F5022" w:rsidRDefault="004F5022" w:rsidP="00B23001">
            <w:pPr>
              <w:pStyle w:val="BodyText"/>
              <w:jc w:val="center"/>
              <w:rPr>
                <w:rFonts w:ascii="Arial" w:hAnsi="Arial" w:cs="Arial"/>
                <w:b/>
                <w:smallCaps/>
                <w:color w:val="0070C0"/>
                <w:sz w:val="28"/>
                <w:szCs w:val="28"/>
              </w:rPr>
            </w:pPr>
            <w:r w:rsidRPr="004F5022">
              <w:rPr>
                <w:rFonts w:ascii="Arial" w:hAnsi="Arial" w:cs="Arial"/>
                <w:b/>
                <w:color w:val="0070C0"/>
                <w:sz w:val="24"/>
              </w:rPr>
              <w:lastRenderedPageBreak/>
              <w:t>P e r s o n   S p e c i f i c a t i o n</w:t>
            </w:r>
          </w:p>
          <w:p w:rsidR="004F5022" w:rsidRDefault="004F5022" w:rsidP="00B23001">
            <w:pPr>
              <w:jc w:val="center"/>
              <w:rPr>
                <w:rFonts w:ascii="Arial" w:hAnsi="Arial" w:cs="Arial"/>
                <w:b/>
              </w:rPr>
            </w:pPr>
          </w:p>
        </w:tc>
      </w:tr>
      <w:tr w:rsidR="004F5022" w:rsidTr="00B23001">
        <w:trPr>
          <w:cantSplit/>
        </w:trPr>
        <w:tc>
          <w:tcPr>
            <w:tcW w:w="3258" w:type="dxa"/>
            <w:tcBorders>
              <w:top w:val="nil"/>
              <w:left w:val="nil"/>
              <w:bottom w:val="nil"/>
              <w:right w:val="nil"/>
            </w:tcBorders>
          </w:tcPr>
          <w:p w:rsidR="004F5022" w:rsidRPr="004F5022" w:rsidRDefault="004F5022" w:rsidP="00B23001">
            <w:pPr>
              <w:rPr>
                <w:rFonts w:ascii="Arial" w:hAnsi="Arial" w:cs="Arial"/>
                <w:b/>
                <w:color w:val="0070C0"/>
                <w:sz w:val="24"/>
              </w:rPr>
            </w:pPr>
            <w:r w:rsidRPr="004F5022">
              <w:rPr>
                <w:rFonts w:ascii="Arial" w:hAnsi="Arial" w:cs="Arial"/>
                <w:b/>
                <w:color w:val="0070C0"/>
                <w:sz w:val="24"/>
              </w:rPr>
              <w:t xml:space="preserve">Job Title: </w:t>
            </w:r>
          </w:p>
          <w:p w:rsidR="004F5022" w:rsidRPr="004F5022" w:rsidRDefault="004F5022" w:rsidP="00B23001">
            <w:pPr>
              <w:rPr>
                <w:rFonts w:ascii="Arial" w:hAnsi="Arial" w:cs="Arial"/>
                <w:b/>
                <w:color w:val="0070C0"/>
                <w:sz w:val="24"/>
              </w:rPr>
            </w:pPr>
          </w:p>
        </w:tc>
        <w:tc>
          <w:tcPr>
            <w:tcW w:w="7545" w:type="dxa"/>
            <w:tcBorders>
              <w:top w:val="nil"/>
              <w:left w:val="nil"/>
              <w:bottom w:val="nil"/>
              <w:right w:val="nil"/>
            </w:tcBorders>
          </w:tcPr>
          <w:p w:rsidR="004F5022" w:rsidRDefault="004F5022" w:rsidP="00B23001">
            <w:pPr>
              <w:rPr>
                <w:rFonts w:ascii="Arial" w:hAnsi="Arial" w:cs="Arial"/>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Pr>
                    <w:rFonts w:ascii="Arial" w:hAnsi="Arial" w:cs="Arial"/>
                    <w:b/>
                    <w:bCs/>
                    <w:iCs/>
                  </w:rPr>
                  <w:t>School</w:t>
                </w:r>
              </w:smartTag>
            </w:smartTag>
            <w:r>
              <w:rPr>
                <w:rFonts w:ascii="Arial" w:hAnsi="Arial" w:cs="Arial"/>
                <w:b/>
                <w:bCs/>
                <w:iCs/>
              </w:rPr>
              <w:t xml:space="preserve"> Cleaner</w:t>
            </w:r>
          </w:p>
        </w:tc>
      </w:tr>
      <w:tr w:rsidR="004F5022" w:rsidTr="00B23001">
        <w:trPr>
          <w:cantSplit/>
          <w:trHeight w:val="1285"/>
        </w:trPr>
        <w:tc>
          <w:tcPr>
            <w:tcW w:w="3258" w:type="dxa"/>
            <w:tcBorders>
              <w:top w:val="nil"/>
              <w:left w:val="nil"/>
              <w:bottom w:val="nil"/>
              <w:right w:val="nil"/>
            </w:tcBorders>
          </w:tcPr>
          <w:p w:rsidR="004F5022" w:rsidRPr="004F5022" w:rsidRDefault="004F5022" w:rsidP="00B23001">
            <w:pPr>
              <w:pStyle w:val="BodyText"/>
              <w:rPr>
                <w:rFonts w:ascii="Arial" w:hAnsi="Arial" w:cs="Arial"/>
                <w:b/>
                <w:color w:val="0070C0"/>
                <w:sz w:val="24"/>
              </w:rPr>
            </w:pPr>
            <w:r w:rsidRPr="004F5022">
              <w:rPr>
                <w:rFonts w:ascii="Arial" w:hAnsi="Arial" w:cs="Arial"/>
                <w:b/>
                <w:color w:val="0070C0"/>
                <w:sz w:val="24"/>
              </w:rPr>
              <w:t>Essential knowledge:</w:t>
            </w:r>
          </w:p>
        </w:tc>
        <w:tc>
          <w:tcPr>
            <w:tcW w:w="7545" w:type="dxa"/>
            <w:tcBorders>
              <w:top w:val="nil"/>
              <w:left w:val="nil"/>
              <w:bottom w:val="nil"/>
              <w:right w:val="nil"/>
            </w:tcBorders>
          </w:tcPr>
          <w:p w:rsidR="004F5022" w:rsidRDefault="004F5022" w:rsidP="00B23001">
            <w:pPr>
              <w:ind w:left="113"/>
              <w:rPr>
                <w:rFonts w:ascii="Arial" w:hAnsi="Arial" w:cs="Arial"/>
              </w:rPr>
            </w:pPr>
            <w:r>
              <w:rPr>
                <w:rFonts w:ascii="Arial" w:hAnsi="Arial" w:cs="Arial"/>
              </w:rPr>
              <w:t>To communicate clearly and be able to understand written and verbal instructions.</w:t>
            </w:r>
          </w:p>
        </w:tc>
      </w:tr>
      <w:tr w:rsidR="004F5022" w:rsidTr="00B23001">
        <w:trPr>
          <w:cantSplit/>
          <w:trHeight w:val="2050"/>
        </w:trPr>
        <w:tc>
          <w:tcPr>
            <w:tcW w:w="3258" w:type="dxa"/>
            <w:tcBorders>
              <w:top w:val="nil"/>
              <w:left w:val="nil"/>
              <w:bottom w:val="nil"/>
              <w:right w:val="nil"/>
            </w:tcBorders>
          </w:tcPr>
          <w:p w:rsidR="004F5022" w:rsidRPr="004F5022" w:rsidRDefault="004F5022" w:rsidP="00B23001">
            <w:pPr>
              <w:pStyle w:val="BodyText"/>
              <w:rPr>
                <w:rFonts w:ascii="Arial" w:hAnsi="Arial" w:cs="Arial"/>
                <w:b/>
                <w:color w:val="0070C0"/>
                <w:sz w:val="24"/>
              </w:rPr>
            </w:pPr>
            <w:r w:rsidRPr="004F5022">
              <w:rPr>
                <w:rFonts w:ascii="Arial" w:hAnsi="Arial" w:cs="Arial"/>
                <w:b/>
                <w:color w:val="0070C0"/>
                <w:sz w:val="24"/>
              </w:rPr>
              <w:t>Essential skills and abilities:</w:t>
            </w:r>
          </w:p>
        </w:tc>
        <w:tc>
          <w:tcPr>
            <w:tcW w:w="7545" w:type="dxa"/>
            <w:tcBorders>
              <w:top w:val="nil"/>
              <w:left w:val="nil"/>
              <w:bottom w:val="nil"/>
              <w:right w:val="nil"/>
            </w:tcBorders>
          </w:tcPr>
          <w:p w:rsidR="004F5022" w:rsidRDefault="004F5022" w:rsidP="00B23001">
            <w:pPr>
              <w:ind w:left="113"/>
              <w:rPr>
                <w:rFonts w:ascii="Arial" w:hAnsi="Arial" w:cs="Arial"/>
              </w:rPr>
            </w:pPr>
            <w:r>
              <w:rPr>
                <w:rFonts w:ascii="Arial" w:hAnsi="Arial" w:cs="Arial"/>
              </w:rPr>
              <w:t>Understanding of the basic principles of health &amp; safety in a school environment including COSHE.</w:t>
            </w:r>
          </w:p>
          <w:p w:rsidR="004F5022" w:rsidRDefault="004F5022" w:rsidP="00B23001">
            <w:pPr>
              <w:ind w:left="113"/>
              <w:rPr>
                <w:rFonts w:ascii="Arial" w:hAnsi="Arial" w:cs="Arial"/>
              </w:rPr>
            </w:pPr>
            <w:r>
              <w:rPr>
                <w:rFonts w:ascii="Arial" w:hAnsi="Arial" w:cs="Arial"/>
              </w:rPr>
              <w:t>Ability to carry out the work under minimal supervision.</w:t>
            </w:r>
          </w:p>
          <w:p w:rsidR="004F5022" w:rsidRDefault="004F5022" w:rsidP="00B23001">
            <w:pPr>
              <w:ind w:left="113"/>
              <w:rPr>
                <w:rFonts w:ascii="Arial" w:hAnsi="Arial" w:cs="Arial"/>
              </w:rPr>
            </w:pPr>
            <w:r>
              <w:rPr>
                <w:rFonts w:ascii="Arial" w:hAnsi="Arial" w:cs="Arial"/>
              </w:rPr>
              <w:t>Ability to adhere to working procedures and policies within the school environment.</w:t>
            </w:r>
          </w:p>
          <w:p w:rsidR="004F5022" w:rsidRDefault="004F5022" w:rsidP="00B23001">
            <w:pPr>
              <w:ind w:left="113"/>
              <w:rPr>
                <w:rFonts w:ascii="Arial" w:hAnsi="Arial" w:cs="Arial"/>
              </w:rPr>
            </w:pPr>
            <w:r>
              <w:rPr>
                <w:rFonts w:ascii="Arial" w:hAnsi="Arial" w:cs="Arial"/>
              </w:rPr>
              <w:t>Ability to operate as part of a team or individually.</w:t>
            </w:r>
          </w:p>
          <w:p w:rsidR="004F5022" w:rsidRDefault="004F5022" w:rsidP="00B23001">
            <w:pPr>
              <w:ind w:left="113"/>
              <w:rPr>
                <w:rFonts w:ascii="Arial" w:hAnsi="Arial" w:cs="Arial"/>
              </w:rPr>
            </w:pPr>
            <w:r>
              <w:rPr>
                <w:rFonts w:ascii="Arial" w:hAnsi="Arial" w:cs="Arial"/>
              </w:rPr>
              <w:t xml:space="preserve">Ability to perform the physical tasks required by the post, including lifting, carrying and pushing waste bins, cleaning trolleys and vacuum cleaners. </w:t>
            </w:r>
          </w:p>
          <w:p w:rsidR="004F5022" w:rsidRDefault="004F5022" w:rsidP="00B23001">
            <w:pPr>
              <w:ind w:left="113"/>
              <w:rPr>
                <w:rFonts w:ascii="Arial" w:hAnsi="Arial" w:cs="Arial"/>
              </w:rPr>
            </w:pPr>
            <w:r>
              <w:rPr>
                <w:rFonts w:ascii="Arial" w:hAnsi="Arial" w:cs="Arial"/>
              </w:rPr>
              <w:t>Ability to move chairs, desks and other school furniture in order to undertake cleaning duties.</w:t>
            </w:r>
          </w:p>
          <w:p w:rsidR="004F5022" w:rsidRDefault="004F5022" w:rsidP="00B23001">
            <w:pPr>
              <w:ind w:left="113"/>
              <w:rPr>
                <w:rFonts w:ascii="Arial" w:hAnsi="Arial" w:cs="Arial"/>
              </w:rPr>
            </w:pPr>
            <w:r>
              <w:rPr>
                <w:rFonts w:ascii="Arial" w:hAnsi="Arial" w:cs="Arial"/>
              </w:rPr>
              <w:t>Ability to fulfil their cleaning rota within the required time period to the quality standard expected.</w:t>
            </w:r>
          </w:p>
        </w:tc>
      </w:tr>
      <w:tr w:rsidR="004F5022" w:rsidTr="00B23001">
        <w:trPr>
          <w:cantSplit/>
          <w:trHeight w:val="1285"/>
        </w:trPr>
        <w:tc>
          <w:tcPr>
            <w:tcW w:w="3258" w:type="dxa"/>
            <w:tcBorders>
              <w:top w:val="nil"/>
              <w:left w:val="nil"/>
              <w:bottom w:val="nil"/>
              <w:right w:val="nil"/>
            </w:tcBorders>
          </w:tcPr>
          <w:p w:rsidR="004F5022" w:rsidRPr="004F5022" w:rsidRDefault="004F5022" w:rsidP="00B23001">
            <w:pPr>
              <w:pStyle w:val="BodyText"/>
              <w:rPr>
                <w:rFonts w:ascii="Arial" w:hAnsi="Arial" w:cs="Arial"/>
                <w:b/>
                <w:color w:val="0070C0"/>
                <w:sz w:val="24"/>
              </w:rPr>
            </w:pPr>
            <w:r w:rsidRPr="004F5022">
              <w:rPr>
                <w:rFonts w:ascii="Arial" w:hAnsi="Arial" w:cs="Arial"/>
                <w:b/>
                <w:color w:val="0070C0"/>
                <w:sz w:val="24"/>
              </w:rPr>
              <w:t>Essential experience:</w:t>
            </w:r>
          </w:p>
        </w:tc>
        <w:tc>
          <w:tcPr>
            <w:tcW w:w="7545" w:type="dxa"/>
            <w:tcBorders>
              <w:top w:val="nil"/>
              <w:left w:val="nil"/>
              <w:bottom w:val="nil"/>
              <w:right w:val="nil"/>
            </w:tcBorders>
          </w:tcPr>
          <w:p w:rsidR="004F5022" w:rsidRDefault="004F5022" w:rsidP="00B23001">
            <w:pPr>
              <w:ind w:left="113"/>
              <w:rPr>
                <w:rFonts w:ascii="Arial" w:hAnsi="Arial" w:cs="Arial"/>
              </w:rPr>
            </w:pPr>
            <w:r>
              <w:rPr>
                <w:rFonts w:ascii="Arial" w:hAnsi="Arial" w:cs="Arial"/>
              </w:rPr>
              <w:t>None</w:t>
            </w:r>
          </w:p>
        </w:tc>
      </w:tr>
      <w:tr w:rsidR="004F5022" w:rsidTr="00B23001">
        <w:trPr>
          <w:cantSplit/>
          <w:trHeight w:val="684"/>
        </w:trPr>
        <w:tc>
          <w:tcPr>
            <w:tcW w:w="3258" w:type="dxa"/>
            <w:tcBorders>
              <w:top w:val="nil"/>
              <w:left w:val="nil"/>
              <w:bottom w:val="nil"/>
              <w:right w:val="nil"/>
            </w:tcBorders>
          </w:tcPr>
          <w:p w:rsidR="004F5022" w:rsidRPr="004F5022" w:rsidRDefault="004F5022" w:rsidP="00B23001">
            <w:pPr>
              <w:pStyle w:val="BodyText"/>
              <w:rPr>
                <w:rFonts w:ascii="Arial" w:hAnsi="Arial" w:cs="Arial"/>
                <w:b/>
                <w:color w:val="0070C0"/>
                <w:sz w:val="24"/>
              </w:rPr>
            </w:pPr>
            <w:r w:rsidRPr="004F5022">
              <w:rPr>
                <w:rFonts w:ascii="Arial" w:hAnsi="Arial" w:cs="Arial"/>
                <w:b/>
                <w:color w:val="0070C0"/>
                <w:sz w:val="24"/>
              </w:rPr>
              <w:t>Special conditions:</w:t>
            </w:r>
          </w:p>
        </w:tc>
        <w:tc>
          <w:tcPr>
            <w:tcW w:w="7545" w:type="dxa"/>
            <w:tcBorders>
              <w:top w:val="nil"/>
              <w:left w:val="nil"/>
              <w:bottom w:val="nil"/>
              <w:right w:val="nil"/>
            </w:tcBorders>
          </w:tcPr>
          <w:p w:rsidR="004F5022" w:rsidRDefault="004F5022" w:rsidP="00B23001">
            <w:pPr>
              <w:pStyle w:val="Header"/>
              <w:rPr>
                <w:rFonts w:ascii="Arial" w:hAnsi="Arial" w:cs="Arial"/>
              </w:rPr>
            </w:pPr>
            <w:r>
              <w:rPr>
                <w:rFonts w:ascii="Arial" w:hAnsi="Arial" w:cs="Arial"/>
              </w:rPr>
              <w:t>To be able to adapt the cleaning rota to comply with the service delivery of the school.</w:t>
            </w:r>
          </w:p>
          <w:p w:rsidR="004F5022" w:rsidRDefault="00E46B09" w:rsidP="00B23001">
            <w:pPr>
              <w:pStyle w:val="Header"/>
              <w:rPr>
                <w:rFonts w:ascii="Arial" w:hAnsi="Arial" w:cs="Arial"/>
              </w:rPr>
            </w:pPr>
            <w:r>
              <w:rPr>
                <w:rFonts w:ascii="Arial" w:hAnsi="Arial" w:cs="Arial"/>
              </w:rPr>
              <w:t>Enhanced DBS</w:t>
            </w:r>
            <w:bookmarkStart w:id="0" w:name="_GoBack"/>
            <w:bookmarkEnd w:id="0"/>
            <w:r w:rsidR="004F5022">
              <w:rPr>
                <w:rFonts w:ascii="Arial" w:hAnsi="Arial" w:cs="Arial"/>
              </w:rPr>
              <w:t xml:space="preserve"> check required.</w:t>
            </w:r>
          </w:p>
        </w:tc>
      </w:tr>
    </w:tbl>
    <w:p w:rsidR="004F5022" w:rsidRDefault="004F5022" w:rsidP="004F5022"/>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jc w:val="right"/>
        <w:rPr>
          <w:rFonts w:ascii="Times New Roman" w:hAnsi="Times New Roman"/>
          <w:sz w:val="24"/>
        </w:rPr>
      </w:pPr>
    </w:p>
    <w:p w:rsidR="004F5022" w:rsidRDefault="004F5022" w:rsidP="004F5022">
      <w:pPr>
        <w:pStyle w:val="Header"/>
        <w:rPr>
          <w:rFonts w:ascii="Arial" w:hAnsi="Arial" w:cs="Arial"/>
        </w:rPr>
      </w:pPr>
    </w:p>
    <w:p w:rsidR="004F5022" w:rsidRDefault="004F5022" w:rsidP="00DD1D9D">
      <w:pPr>
        <w:jc w:val="right"/>
        <w:rPr>
          <w:rFonts w:ascii="Times New Roman" w:hAnsi="Times New Roman"/>
          <w:sz w:val="24"/>
        </w:rPr>
      </w:pPr>
    </w:p>
    <w:sectPr w:rsidR="004F50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23" w:rsidRDefault="00CC5923" w:rsidP="00CC5923">
      <w:r>
        <w:separator/>
      </w:r>
    </w:p>
  </w:endnote>
  <w:endnote w:type="continuationSeparator" w:id="0">
    <w:p w:rsidR="00CC5923" w:rsidRDefault="00CC5923" w:rsidP="00C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23" w:rsidRDefault="00CC5923" w:rsidP="00CC5923">
      <w:r>
        <w:separator/>
      </w:r>
    </w:p>
  </w:footnote>
  <w:footnote w:type="continuationSeparator" w:id="0">
    <w:p w:rsidR="00CC5923" w:rsidRDefault="00CC5923" w:rsidP="00CC5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23" w:rsidRDefault="00336FB0">
    <w:pPr>
      <w:pStyle w:val="Header"/>
    </w:pPr>
    <w:r>
      <w:rPr>
        <w:noProof/>
        <w:lang w:eastAsia="en-GB"/>
      </w:rPr>
      <w:drawing>
        <wp:inline distT="0" distB="0" distL="0" distR="0" wp14:anchorId="5A5BF920" wp14:editId="3235F4B1">
          <wp:extent cx="5724525" cy="10287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4525"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23"/>
    <w:rsid w:val="001E1810"/>
    <w:rsid w:val="00336FB0"/>
    <w:rsid w:val="004F5022"/>
    <w:rsid w:val="005361A3"/>
    <w:rsid w:val="0085440F"/>
    <w:rsid w:val="00A32E91"/>
    <w:rsid w:val="00C8278F"/>
    <w:rsid w:val="00CC5923"/>
    <w:rsid w:val="00DD1D9D"/>
    <w:rsid w:val="00E4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EC20C8"/>
  <w15:docId w15:val="{D883024C-28E1-4ACF-8ED5-A99A6AC3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22"/>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5923"/>
    <w:pPr>
      <w:tabs>
        <w:tab w:val="center" w:pos="4513"/>
        <w:tab w:val="right" w:pos="9026"/>
      </w:tabs>
    </w:pPr>
  </w:style>
  <w:style w:type="character" w:customStyle="1" w:styleId="HeaderChar">
    <w:name w:val="Header Char"/>
    <w:basedOn w:val="DefaultParagraphFont"/>
    <w:link w:val="Header"/>
    <w:uiPriority w:val="99"/>
    <w:rsid w:val="00CC5923"/>
  </w:style>
  <w:style w:type="paragraph" w:styleId="Footer">
    <w:name w:val="footer"/>
    <w:basedOn w:val="Normal"/>
    <w:link w:val="FooterChar"/>
    <w:unhideWhenUsed/>
    <w:rsid w:val="00CC5923"/>
    <w:pPr>
      <w:tabs>
        <w:tab w:val="center" w:pos="4513"/>
        <w:tab w:val="right" w:pos="9026"/>
      </w:tabs>
    </w:pPr>
  </w:style>
  <w:style w:type="character" w:customStyle="1" w:styleId="FooterChar">
    <w:name w:val="Footer Char"/>
    <w:basedOn w:val="DefaultParagraphFont"/>
    <w:link w:val="Footer"/>
    <w:uiPriority w:val="99"/>
    <w:rsid w:val="00CC5923"/>
  </w:style>
  <w:style w:type="paragraph" w:styleId="BalloonText">
    <w:name w:val="Balloon Text"/>
    <w:basedOn w:val="Normal"/>
    <w:link w:val="BalloonTextChar"/>
    <w:uiPriority w:val="99"/>
    <w:semiHidden/>
    <w:unhideWhenUsed/>
    <w:rsid w:val="00CC5923"/>
    <w:rPr>
      <w:rFonts w:ascii="Tahoma" w:hAnsi="Tahoma" w:cs="Tahoma"/>
      <w:sz w:val="16"/>
      <w:szCs w:val="16"/>
    </w:rPr>
  </w:style>
  <w:style w:type="character" w:customStyle="1" w:styleId="BalloonTextChar">
    <w:name w:val="Balloon Text Char"/>
    <w:basedOn w:val="DefaultParagraphFont"/>
    <w:link w:val="BalloonText"/>
    <w:uiPriority w:val="99"/>
    <w:semiHidden/>
    <w:rsid w:val="00CC5923"/>
    <w:rPr>
      <w:rFonts w:ascii="Tahoma" w:hAnsi="Tahoma" w:cs="Tahoma"/>
      <w:sz w:val="16"/>
      <w:szCs w:val="16"/>
    </w:rPr>
  </w:style>
  <w:style w:type="character" w:styleId="Hyperlink">
    <w:name w:val="Hyperlink"/>
    <w:basedOn w:val="DefaultParagraphFont"/>
    <w:uiPriority w:val="99"/>
    <w:unhideWhenUsed/>
    <w:rsid w:val="00DD1D9D"/>
    <w:rPr>
      <w:color w:val="0000FF" w:themeColor="hyperlink"/>
      <w:u w:val="single"/>
    </w:rPr>
  </w:style>
  <w:style w:type="character" w:styleId="FollowedHyperlink">
    <w:name w:val="FollowedHyperlink"/>
    <w:basedOn w:val="DefaultParagraphFont"/>
    <w:uiPriority w:val="99"/>
    <w:semiHidden/>
    <w:unhideWhenUsed/>
    <w:rsid w:val="00DD1D9D"/>
    <w:rPr>
      <w:color w:val="800080" w:themeColor="followedHyperlink"/>
      <w:u w:val="single"/>
    </w:rPr>
  </w:style>
  <w:style w:type="paragraph" w:styleId="BodyText">
    <w:name w:val="Body Text"/>
    <w:basedOn w:val="Normal"/>
    <w:link w:val="BodyTextChar"/>
    <w:rsid w:val="004F5022"/>
  </w:style>
  <w:style w:type="character" w:customStyle="1" w:styleId="BodyTextChar">
    <w:name w:val="Body Text Char"/>
    <w:basedOn w:val="DefaultParagraphFont"/>
    <w:link w:val="BodyText"/>
    <w:rsid w:val="004F5022"/>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E3BA3DE8</Template>
  <TotalTime>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Park Hill Junior</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Penn</dc:creator>
  <cp:lastModifiedBy>Claire Gillick</cp:lastModifiedBy>
  <cp:revision>2</cp:revision>
  <cp:lastPrinted>2012-12-12T08:59:00Z</cp:lastPrinted>
  <dcterms:created xsi:type="dcterms:W3CDTF">2017-01-27T16:38:00Z</dcterms:created>
  <dcterms:modified xsi:type="dcterms:W3CDTF">2017-01-27T16:38:00Z</dcterms:modified>
</cp:coreProperties>
</file>