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B4" w:rsidRDefault="00EF29B4" w:rsidP="00EF29B4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Job Description</w:t>
      </w:r>
    </w:p>
    <w:p w:rsidR="00EF29B4" w:rsidRDefault="00EF29B4" w:rsidP="00EF29B4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894"/>
        <w:gridCol w:w="1798"/>
        <w:gridCol w:w="2035"/>
      </w:tblGrid>
      <w:tr w:rsidR="00EF29B4" w:rsidTr="00EF29B4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29B4" w:rsidRDefault="00EF29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Position Title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B4" w:rsidRDefault="00EF29B4" w:rsidP="00EF29B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Exam</w:t>
            </w:r>
            <w:r w:rsidR="00EC63C3">
              <w:rPr>
                <w:rFonts w:ascii="Tahoma" w:hAnsi="Tahoma" w:cs="Tahoma"/>
                <w:sz w:val="22"/>
                <w:szCs w:val="22"/>
              </w:rPr>
              <w:t>ination</w:t>
            </w:r>
            <w:r>
              <w:rPr>
                <w:rFonts w:ascii="Tahoma" w:hAnsi="Tahoma" w:cs="Tahoma"/>
                <w:sz w:val="22"/>
                <w:szCs w:val="22"/>
              </w:rPr>
              <w:t>s Officer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EF29B4" w:rsidTr="00EF29B4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29B4" w:rsidRDefault="00EF29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Employer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B4" w:rsidRDefault="00EF29B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Chulmleigh Academy Trust</w:t>
            </w:r>
          </w:p>
        </w:tc>
      </w:tr>
      <w:tr w:rsidR="00EF29B4" w:rsidTr="00EF29B4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29B4" w:rsidRDefault="00EF29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Main Location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B4" w:rsidRDefault="00EF29B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Chulmleigh Community College</w:t>
            </w:r>
          </w:p>
        </w:tc>
      </w:tr>
      <w:tr w:rsidR="00EF29B4" w:rsidTr="00EF29B4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29B4" w:rsidRDefault="00EF29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Reporting to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B4" w:rsidRDefault="00EC63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Academy Business Manager</w:t>
            </w:r>
          </w:p>
        </w:tc>
      </w:tr>
      <w:tr w:rsidR="00EF29B4" w:rsidTr="00EF29B4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29B4" w:rsidRDefault="00EF29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Position Number(s)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B4" w:rsidRPr="000F7768" w:rsidRDefault="00A246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386 </w:t>
            </w:r>
          </w:p>
        </w:tc>
      </w:tr>
      <w:tr w:rsidR="00EF29B4" w:rsidTr="00EF29B4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29B4" w:rsidRDefault="00EF29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Grade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B4" w:rsidRPr="000F7768" w:rsidRDefault="00EF29B4">
            <w:pPr>
              <w:rPr>
                <w:rFonts w:ascii="Tahoma" w:hAnsi="Tahoma" w:cs="Tahoma"/>
                <w:sz w:val="22"/>
                <w:szCs w:val="22"/>
              </w:rPr>
            </w:pPr>
            <w:r w:rsidRPr="000F7768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</w:tr>
      <w:tr w:rsidR="00EF29B4" w:rsidTr="00EF29B4">
        <w:trPr>
          <w:trHeight w:val="4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29B4" w:rsidRDefault="00EF29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Effective date of JD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B4" w:rsidRPr="000F7768" w:rsidRDefault="00EF29B4">
            <w:pPr>
              <w:rPr>
                <w:rFonts w:ascii="Tahoma" w:hAnsi="Tahoma" w:cs="Tahoma"/>
                <w:sz w:val="22"/>
                <w:szCs w:val="22"/>
              </w:rPr>
            </w:pPr>
            <w:r w:rsidRPr="000F7768">
              <w:rPr>
                <w:rFonts w:ascii="Tahoma" w:hAnsi="Tahoma" w:cs="Tahoma"/>
                <w:sz w:val="22"/>
                <w:szCs w:val="22"/>
              </w:rPr>
              <w:t>October 2016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F29B4" w:rsidRPr="000F7768" w:rsidRDefault="00EF29B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7768">
              <w:rPr>
                <w:rFonts w:ascii="Tahoma" w:hAnsi="Tahoma" w:cs="Tahoma"/>
                <w:b/>
                <w:sz w:val="22"/>
                <w:szCs w:val="22"/>
              </w:rPr>
              <w:t>JE Job Number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B4" w:rsidRPr="000F7768" w:rsidRDefault="00A246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386 </w:t>
            </w:r>
          </w:p>
        </w:tc>
      </w:tr>
    </w:tbl>
    <w:p w:rsidR="00EF29B4" w:rsidRDefault="00EF29B4" w:rsidP="00EF29B4">
      <w:pPr>
        <w:rPr>
          <w:rFonts w:ascii="Tahoma" w:hAnsi="Tahoma" w:cs="Tahoma"/>
          <w:b/>
          <w:sz w:val="22"/>
          <w:szCs w:val="22"/>
        </w:rPr>
      </w:pPr>
    </w:p>
    <w:p w:rsidR="00EF29B4" w:rsidRDefault="00EF29B4" w:rsidP="00EF29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Job Purpose including main duties and responsibilities: </w:t>
      </w:r>
    </w:p>
    <w:p w:rsidR="00EF29B4" w:rsidRDefault="00EF29B4" w:rsidP="00EF29B4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EF29B4" w:rsidRDefault="00EF29B4" w:rsidP="00EF29B4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This Job Description describes the responsibilities of</w:t>
      </w:r>
      <w:r w:rsidR="00EC63C3">
        <w:rPr>
          <w:rFonts w:ascii="Tahoma" w:hAnsi="Tahoma" w:cs="Tahoma"/>
          <w:b/>
          <w:bCs/>
          <w:sz w:val="22"/>
          <w:szCs w:val="22"/>
          <w:lang w:val="en-US"/>
        </w:rPr>
        <w:t xml:space="preserve"> the </w:t>
      </w:r>
      <w:r>
        <w:rPr>
          <w:rFonts w:ascii="Tahoma" w:hAnsi="Tahoma" w:cs="Tahoma"/>
          <w:b/>
          <w:bCs/>
          <w:sz w:val="22"/>
          <w:szCs w:val="22"/>
          <w:lang w:val="en-US"/>
        </w:rPr>
        <w:t>Exam</w:t>
      </w:r>
      <w:r w:rsidR="008C00AE">
        <w:rPr>
          <w:rFonts w:ascii="Tahoma" w:hAnsi="Tahoma" w:cs="Tahoma"/>
          <w:b/>
          <w:bCs/>
          <w:sz w:val="22"/>
          <w:szCs w:val="22"/>
          <w:lang w:val="en-US"/>
        </w:rPr>
        <w:t>ination</w:t>
      </w:r>
      <w:r>
        <w:rPr>
          <w:rFonts w:ascii="Tahoma" w:hAnsi="Tahoma" w:cs="Tahoma"/>
          <w:b/>
          <w:bCs/>
          <w:sz w:val="22"/>
          <w:szCs w:val="22"/>
          <w:lang w:val="en-US"/>
        </w:rPr>
        <w:t>s Officer.</w:t>
      </w:r>
    </w:p>
    <w:p w:rsidR="00EF29B4" w:rsidRDefault="00EF29B4" w:rsidP="00EF29B4">
      <w:pPr>
        <w:rPr>
          <w:rFonts w:ascii="Tahoma" w:hAnsi="Tahoma" w:cs="Tahoma"/>
          <w:sz w:val="22"/>
          <w:szCs w:val="22"/>
          <w:lang w:val="en-US"/>
        </w:rPr>
      </w:pPr>
    </w:p>
    <w:p w:rsidR="00EF29B4" w:rsidRDefault="00EF29B4" w:rsidP="00EF29B4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MAIN ACCOUNTABILITIES:</w:t>
      </w:r>
    </w:p>
    <w:p w:rsidR="00EF29B4" w:rsidRDefault="00EF29B4" w:rsidP="00EF29B4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EF29B4" w:rsidRDefault="00EF29B4" w:rsidP="00EF29B4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work closely with</w:t>
      </w:r>
      <w:r w:rsidR="00EC63C3">
        <w:rPr>
          <w:rFonts w:ascii="Tahoma" w:hAnsi="Tahoma" w:cs="Tahoma"/>
          <w:sz w:val="22"/>
          <w:szCs w:val="22"/>
          <w:lang w:val="en-US"/>
        </w:rPr>
        <w:t xml:space="preserve"> the</w:t>
      </w:r>
      <w:r>
        <w:rPr>
          <w:rFonts w:ascii="Tahoma" w:hAnsi="Tahoma" w:cs="Tahoma"/>
          <w:sz w:val="22"/>
          <w:szCs w:val="22"/>
          <w:lang w:val="en-US"/>
        </w:rPr>
        <w:t xml:space="preserve"> Line Manager to ensure that the following accountabilities are achieved:</w:t>
      </w:r>
    </w:p>
    <w:p w:rsidR="00EF29B4" w:rsidRDefault="00EF29B4" w:rsidP="00EF29B4">
      <w:pPr>
        <w:rPr>
          <w:rFonts w:ascii="Tahoma" w:hAnsi="Tahoma" w:cs="Tahoma"/>
          <w:sz w:val="22"/>
          <w:szCs w:val="22"/>
          <w:lang w:val="en-US"/>
        </w:rPr>
      </w:pPr>
    </w:p>
    <w:p w:rsidR="00EF29B4" w:rsidRDefault="00EF29B4" w:rsidP="00EF29B4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be responsible for the management and administration </w:t>
      </w:r>
      <w:r w:rsidR="000C6D16">
        <w:rPr>
          <w:rFonts w:ascii="Tahoma" w:hAnsi="Tahoma" w:cs="Tahoma"/>
          <w:sz w:val="22"/>
          <w:szCs w:val="22"/>
          <w:lang w:val="en-US"/>
        </w:rPr>
        <w:t xml:space="preserve">of essential </w:t>
      </w:r>
      <w:r>
        <w:rPr>
          <w:rFonts w:ascii="Tahoma" w:hAnsi="Tahoma" w:cs="Tahoma"/>
          <w:sz w:val="22"/>
          <w:szCs w:val="22"/>
          <w:lang w:val="en-US"/>
        </w:rPr>
        <w:t>and good practice tasks within the exam</w:t>
      </w:r>
      <w:r w:rsidR="00AC4EFE">
        <w:rPr>
          <w:rFonts w:ascii="Tahoma" w:hAnsi="Tahoma" w:cs="Tahoma"/>
          <w:sz w:val="22"/>
          <w:szCs w:val="22"/>
          <w:lang w:val="en-US"/>
        </w:rPr>
        <w:t>inations</w:t>
      </w:r>
      <w:r>
        <w:rPr>
          <w:rFonts w:ascii="Tahoma" w:hAnsi="Tahoma" w:cs="Tahoma"/>
          <w:sz w:val="22"/>
          <w:szCs w:val="22"/>
          <w:lang w:val="en-US"/>
        </w:rPr>
        <w:t xml:space="preserve"> process </w:t>
      </w:r>
      <w:r w:rsidR="00AC4EFE">
        <w:rPr>
          <w:rFonts w:ascii="Tahoma" w:eastAsia="Calibri" w:hAnsi="Tahoma" w:cs="Tahoma"/>
          <w:color w:val="000000"/>
          <w:sz w:val="22"/>
          <w:szCs w:val="22"/>
        </w:rPr>
        <w:t>of</w:t>
      </w:r>
      <w:r w:rsidR="00AC4EFE" w:rsidRPr="00A2461A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="00AC4EFE">
        <w:rPr>
          <w:rFonts w:ascii="Tahoma" w:eastAsia="Calibri" w:hAnsi="Tahoma" w:cs="Tahoma"/>
          <w:color w:val="000000"/>
          <w:sz w:val="22"/>
          <w:szCs w:val="22"/>
        </w:rPr>
        <w:t>both public and internal examinations</w:t>
      </w:r>
      <w:r w:rsidR="00AC4EFE" w:rsidRPr="00A2461A">
        <w:rPr>
          <w:rFonts w:ascii="Tahoma" w:eastAsia="Calibri" w:hAnsi="Tahoma" w:cs="Tahoma"/>
          <w:color w:val="000000"/>
          <w:sz w:val="22"/>
          <w:szCs w:val="22"/>
        </w:rPr>
        <w:t>.</w:t>
      </w:r>
    </w:p>
    <w:p w:rsidR="00EF29B4" w:rsidRDefault="00EF29B4" w:rsidP="00EF29B4">
      <w:pPr>
        <w:rPr>
          <w:rFonts w:ascii="Tahoma" w:hAnsi="Tahoma" w:cs="Tahoma"/>
          <w:sz w:val="22"/>
          <w:szCs w:val="22"/>
          <w:lang w:val="en-US"/>
        </w:rPr>
      </w:pPr>
    </w:p>
    <w:p w:rsidR="00EF29B4" w:rsidRDefault="00EC63C3" w:rsidP="00EF29B4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Contribute</w:t>
      </w:r>
      <w:r w:rsidR="00EF29B4">
        <w:rPr>
          <w:rFonts w:ascii="Tahoma" w:hAnsi="Tahoma" w:cs="Tahoma"/>
          <w:sz w:val="22"/>
          <w:szCs w:val="22"/>
          <w:lang w:val="en-US"/>
        </w:rPr>
        <w:t xml:space="preserve"> to a positive ethos in the </w:t>
      </w:r>
      <w:r w:rsidR="00A2461A">
        <w:rPr>
          <w:rFonts w:ascii="Tahoma" w:hAnsi="Tahoma" w:cs="Tahoma"/>
          <w:sz w:val="22"/>
          <w:szCs w:val="22"/>
          <w:lang w:val="en-US"/>
        </w:rPr>
        <w:t>C</w:t>
      </w:r>
      <w:r w:rsidR="00EF29B4">
        <w:rPr>
          <w:rFonts w:ascii="Tahoma" w:hAnsi="Tahoma" w:cs="Tahoma"/>
          <w:sz w:val="22"/>
          <w:szCs w:val="22"/>
          <w:lang w:val="en-US"/>
        </w:rPr>
        <w:t>ollege</w:t>
      </w:r>
      <w:r w:rsidR="00AC4EFE">
        <w:rPr>
          <w:rFonts w:ascii="Tahoma" w:hAnsi="Tahoma" w:cs="Tahoma"/>
          <w:sz w:val="22"/>
          <w:szCs w:val="22"/>
          <w:lang w:val="en-US"/>
        </w:rPr>
        <w:t xml:space="preserve"> in which everyone, staff, pupils</w:t>
      </w:r>
      <w:r w:rsidR="00EF29B4">
        <w:rPr>
          <w:rFonts w:ascii="Tahoma" w:hAnsi="Tahoma" w:cs="Tahoma"/>
          <w:sz w:val="22"/>
          <w:szCs w:val="22"/>
          <w:lang w:val="en-US"/>
        </w:rPr>
        <w:t xml:space="preserve">, parents and </w:t>
      </w:r>
      <w:r>
        <w:rPr>
          <w:rFonts w:ascii="Tahoma" w:hAnsi="Tahoma" w:cs="Tahoma"/>
          <w:sz w:val="22"/>
          <w:szCs w:val="22"/>
          <w:lang w:val="en-US"/>
        </w:rPr>
        <w:t>directors</w:t>
      </w:r>
      <w:r w:rsidR="00EF29B4">
        <w:rPr>
          <w:rFonts w:ascii="Tahoma" w:hAnsi="Tahoma" w:cs="Tahoma"/>
          <w:sz w:val="22"/>
          <w:szCs w:val="22"/>
          <w:lang w:val="en-US"/>
        </w:rPr>
        <w:t xml:space="preserve"> feel valued.</w:t>
      </w:r>
    </w:p>
    <w:p w:rsidR="00EF29B4" w:rsidRDefault="00EF29B4" w:rsidP="00EF29B4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EF29B4" w:rsidRDefault="00EF29B4" w:rsidP="00EF29B4">
      <w:pPr>
        <w:autoSpaceDE w:val="0"/>
        <w:autoSpaceDN w:val="0"/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Exams</w:t>
      </w:r>
    </w:p>
    <w:p w:rsidR="00EF29B4" w:rsidRDefault="00EF29B4" w:rsidP="00EF29B4">
      <w:pPr>
        <w:autoSpaceDE w:val="0"/>
        <w:autoSpaceDN w:val="0"/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EF29B4" w:rsidRPr="00A2461A" w:rsidRDefault="00EF29B4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A2461A">
        <w:rPr>
          <w:rFonts w:ascii="Tahoma" w:eastAsia="Calibri" w:hAnsi="Tahoma" w:cs="Tahoma"/>
          <w:color w:val="000000"/>
          <w:sz w:val="22"/>
          <w:szCs w:val="22"/>
        </w:rPr>
        <w:t>Preparation, planning, development, organisatio</w:t>
      </w:r>
      <w:r w:rsidR="00AC4EFE">
        <w:rPr>
          <w:rFonts w:ascii="Tahoma" w:eastAsia="Calibri" w:hAnsi="Tahoma" w:cs="Tahoma"/>
          <w:color w:val="000000"/>
          <w:sz w:val="22"/>
          <w:szCs w:val="22"/>
        </w:rPr>
        <w:t>n, management and running of</w:t>
      </w:r>
      <w:r w:rsidRPr="00A2461A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 w:rsidR="00AC4EFE">
        <w:rPr>
          <w:rFonts w:ascii="Tahoma" w:eastAsia="Calibri" w:hAnsi="Tahoma" w:cs="Tahoma"/>
          <w:color w:val="000000"/>
          <w:sz w:val="22"/>
          <w:szCs w:val="22"/>
        </w:rPr>
        <w:t>both public and internal examinations</w:t>
      </w:r>
      <w:r w:rsidRPr="00A2461A">
        <w:rPr>
          <w:rFonts w:ascii="Tahoma" w:eastAsia="Calibri" w:hAnsi="Tahoma" w:cs="Tahoma"/>
          <w:color w:val="000000"/>
          <w:sz w:val="22"/>
          <w:szCs w:val="22"/>
        </w:rPr>
        <w:t>.</w:t>
      </w:r>
    </w:p>
    <w:p w:rsidR="00EF29B4" w:rsidRPr="00A2461A" w:rsidRDefault="00EF29B4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A2461A">
        <w:rPr>
          <w:rFonts w:ascii="Tahoma" w:hAnsi="Tahoma" w:cs="Tahoma"/>
          <w:color w:val="000000"/>
          <w:sz w:val="22"/>
          <w:szCs w:val="22"/>
          <w:lang w:eastAsia="en-GB"/>
        </w:rPr>
        <w:t>Providing a centre timetable to include dates, times, venues and number of candidates; including resolving examination clashes in accordance with regulations.</w:t>
      </w:r>
    </w:p>
    <w:p w:rsidR="00EF29B4" w:rsidRPr="00A2461A" w:rsidRDefault="00EF29B4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A2461A">
        <w:rPr>
          <w:rFonts w:ascii="Tahoma" w:eastAsia="Calibri" w:hAnsi="Tahoma" w:cs="Tahoma"/>
          <w:color w:val="000000"/>
          <w:sz w:val="22"/>
          <w:szCs w:val="22"/>
        </w:rPr>
        <w:t>Liaise with Site staff regarding exam arrangements.</w:t>
      </w:r>
    </w:p>
    <w:p w:rsidR="00EF29B4" w:rsidRPr="00A2461A" w:rsidRDefault="00EF29B4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A2461A">
        <w:rPr>
          <w:rFonts w:ascii="Tahoma" w:eastAsia="Calibri" w:hAnsi="Tahoma" w:cs="Tahoma"/>
          <w:color w:val="000000"/>
          <w:sz w:val="22"/>
          <w:szCs w:val="22"/>
        </w:rPr>
        <w:t>Deal with all matters concerning special consideration</w:t>
      </w:r>
      <w:r w:rsidR="00EC63C3">
        <w:rPr>
          <w:rFonts w:ascii="Tahoma" w:eastAsia="Calibri" w:hAnsi="Tahoma" w:cs="Tahoma"/>
          <w:color w:val="000000"/>
          <w:sz w:val="22"/>
          <w:szCs w:val="22"/>
        </w:rPr>
        <w:t>s</w:t>
      </w:r>
      <w:r w:rsidRPr="00A2461A">
        <w:rPr>
          <w:rFonts w:ascii="Tahoma" w:eastAsia="Calibri" w:hAnsi="Tahoma" w:cs="Tahoma"/>
          <w:color w:val="000000"/>
          <w:sz w:val="22"/>
          <w:szCs w:val="22"/>
        </w:rPr>
        <w:t xml:space="preserve"> and access arrangements in conjunction with the SENCo. </w:t>
      </w:r>
    </w:p>
    <w:p w:rsidR="00EF29B4" w:rsidRPr="00A2461A" w:rsidRDefault="00EF29B4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A2461A">
        <w:rPr>
          <w:rFonts w:ascii="Tahoma" w:eastAsia="Calibri" w:hAnsi="Tahoma" w:cs="Tahoma"/>
          <w:color w:val="000000"/>
          <w:sz w:val="22"/>
          <w:szCs w:val="22"/>
        </w:rPr>
        <w:t>Liaise with Heads of Department with regard to meeting examination deadlines.</w:t>
      </w:r>
    </w:p>
    <w:p w:rsidR="00EF29B4" w:rsidRPr="00A2461A" w:rsidRDefault="00EF29B4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A2461A">
        <w:rPr>
          <w:rFonts w:ascii="Tahoma" w:hAnsi="Tahoma" w:cs="Tahoma"/>
          <w:color w:val="000000"/>
          <w:sz w:val="22"/>
          <w:szCs w:val="22"/>
          <w:lang w:eastAsia="en-GB"/>
        </w:rPr>
        <w:t>Arrange invigilation, including briefing and training invigilators in school procedures.</w:t>
      </w:r>
    </w:p>
    <w:p w:rsidR="00EF29B4" w:rsidRPr="00A2461A" w:rsidRDefault="00EC63C3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>Monitor in</w:t>
      </w:r>
      <w:r w:rsidR="00EF29B4" w:rsidRPr="00A2461A">
        <w:rPr>
          <w:rFonts w:ascii="Tahoma" w:eastAsia="Calibri" w:hAnsi="Tahoma" w:cs="Tahoma"/>
          <w:color w:val="000000"/>
          <w:sz w:val="22"/>
          <w:szCs w:val="22"/>
        </w:rPr>
        <w:t>coming documents to ensure the correct papers are received from the examination boards and are stored correctly.</w:t>
      </w:r>
    </w:p>
    <w:p w:rsidR="00EF29B4" w:rsidRPr="00A2461A" w:rsidRDefault="00EF29B4" w:rsidP="00A2461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A2461A">
        <w:rPr>
          <w:rFonts w:ascii="Tahoma" w:hAnsi="Tahoma" w:cs="Tahoma"/>
          <w:color w:val="000000"/>
          <w:sz w:val="22"/>
          <w:szCs w:val="22"/>
          <w:lang w:eastAsia="en-GB"/>
        </w:rPr>
        <w:t>Making arrangements for internal examinations, including the production of the timetable, rooming and invigilation.</w:t>
      </w:r>
    </w:p>
    <w:p w:rsidR="00EF29B4" w:rsidRPr="00A2461A" w:rsidRDefault="00EF29B4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A2461A">
        <w:rPr>
          <w:rFonts w:ascii="Tahoma" w:eastAsia="Calibri" w:hAnsi="Tahoma" w:cs="Tahoma"/>
          <w:color w:val="000000"/>
          <w:sz w:val="22"/>
          <w:szCs w:val="22"/>
        </w:rPr>
        <w:t>Attendance on results “download” day and exams results days.</w:t>
      </w:r>
    </w:p>
    <w:p w:rsidR="00EF29B4" w:rsidRPr="00A2461A" w:rsidRDefault="00AC4EFE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>Liaising with parents, pupils</w:t>
      </w:r>
      <w:r w:rsidR="00EF29B4" w:rsidRPr="00A2461A">
        <w:rPr>
          <w:rFonts w:ascii="Tahoma" w:eastAsia="Calibri" w:hAnsi="Tahoma" w:cs="Tahoma"/>
          <w:color w:val="000000"/>
          <w:sz w:val="22"/>
          <w:szCs w:val="22"/>
        </w:rPr>
        <w:t xml:space="preserve"> and examinations boards regarding queries. </w:t>
      </w:r>
    </w:p>
    <w:p w:rsidR="00EF29B4" w:rsidRPr="00A2461A" w:rsidRDefault="00EF29B4" w:rsidP="00A2461A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A2461A">
        <w:rPr>
          <w:rFonts w:ascii="Tahoma" w:eastAsia="Calibri" w:hAnsi="Tahoma" w:cs="Tahoma"/>
          <w:color w:val="000000"/>
          <w:sz w:val="22"/>
          <w:szCs w:val="22"/>
        </w:rPr>
        <w:t xml:space="preserve">Maintaining the archive of historical examinations data. </w:t>
      </w:r>
    </w:p>
    <w:p w:rsidR="00EF29B4" w:rsidRDefault="00EF29B4" w:rsidP="00EF29B4">
      <w:pPr>
        <w:autoSpaceDE w:val="0"/>
        <w:autoSpaceDN w:val="0"/>
        <w:spacing w:line="276" w:lineRule="auto"/>
        <w:rPr>
          <w:rFonts w:ascii="Tahoma" w:eastAsia="Calibri" w:hAnsi="Tahoma" w:cs="Tahoma"/>
          <w:color w:val="000000"/>
          <w:sz w:val="22"/>
          <w:szCs w:val="22"/>
        </w:rPr>
      </w:pPr>
    </w:p>
    <w:p w:rsidR="00EF29B4" w:rsidRPr="00EC63C3" w:rsidRDefault="00EF29B4" w:rsidP="00EF29B4">
      <w:pPr>
        <w:jc w:val="both"/>
        <w:rPr>
          <w:rFonts w:ascii="Tahoma" w:hAnsi="Tahoma" w:cs="Tahoma"/>
          <w:b/>
          <w:sz w:val="22"/>
          <w:szCs w:val="22"/>
        </w:rPr>
      </w:pPr>
      <w:r w:rsidRPr="00EC63C3">
        <w:rPr>
          <w:rFonts w:ascii="Tahoma" w:hAnsi="Tahoma" w:cs="Tahoma"/>
          <w:b/>
          <w:sz w:val="22"/>
          <w:szCs w:val="22"/>
        </w:rPr>
        <w:lastRenderedPageBreak/>
        <w:t>Health and Safety</w:t>
      </w:r>
    </w:p>
    <w:p w:rsidR="00EF29B4" w:rsidRDefault="00EF29B4" w:rsidP="00EF29B4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F29B4" w:rsidRDefault="00EF29B4" w:rsidP="00EF29B4">
      <w:pPr>
        <w:pStyle w:val="BodyTextIndent2"/>
        <w:spacing w:line="240" w:lineRule="auto"/>
        <w:ind w:left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Be aware of the responsibility for personal Health, Safety and Welfare and that of others who may be affected by your actions or inactions.</w:t>
      </w:r>
    </w:p>
    <w:p w:rsidR="00EF29B4" w:rsidRDefault="00EF29B4" w:rsidP="00EF29B4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Co-operate with the employer on all issues to do with Health, Safety &amp; Welfare.</w:t>
      </w:r>
    </w:p>
    <w:p w:rsidR="00EF29B4" w:rsidRDefault="00EF29B4" w:rsidP="00EF29B4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EF29B4" w:rsidRPr="00EC63C3" w:rsidRDefault="00EF29B4" w:rsidP="00EF29B4">
      <w:pPr>
        <w:rPr>
          <w:rFonts w:ascii="Tahoma" w:hAnsi="Tahoma" w:cs="Tahoma"/>
          <w:b/>
          <w:color w:val="000000"/>
          <w:sz w:val="22"/>
          <w:szCs w:val="22"/>
        </w:rPr>
      </w:pPr>
      <w:r w:rsidRPr="00EC63C3">
        <w:rPr>
          <w:rFonts w:ascii="Tahoma" w:hAnsi="Tahoma" w:cs="Tahoma"/>
          <w:b/>
          <w:color w:val="000000"/>
          <w:sz w:val="22"/>
          <w:szCs w:val="22"/>
        </w:rPr>
        <w:t>Continuing Professional Development</w:t>
      </w:r>
    </w:p>
    <w:p w:rsidR="00EF29B4" w:rsidRDefault="00EF29B4" w:rsidP="00EF29B4">
      <w:pPr>
        <w:pStyle w:val="NumberlistStartat1"/>
        <w:rPr>
          <w:rFonts w:ascii="Tahoma" w:hAnsi="Tahoma" w:cs="Tahoma"/>
          <w:sz w:val="22"/>
          <w:szCs w:val="22"/>
          <w:u w:val="single"/>
        </w:rPr>
      </w:pPr>
    </w:p>
    <w:p w:rsidR="00EF29B4" w:rsidRDefault="00EF29B4" w:rsidP="00EF29B4">
      <w:pPr>
        <w:pStyle w:val="NumberlistStartat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Undertake any necessary professional development as identified in the School Improvement Plan taking full advantage of any relevant train</w:t>
      </w:r>
      <w:r w:rsidR="002256C5">
        <w:rPr>
          <w:rFonts w:ascii="Tahoma" w:hAnsi="Tahoma" w:cs="Tahoma"/>
          <w:sz w:val="22"/>
          <w:szCs w:val="22"/>
        </w:rPr>
        <w:t>ing and development available.</w:t>
      </w:r>
    </w:p>
    <w:p w:rsidR="00EF29B4" w:rsidRDefault="00EF29B4" w:rsidP="00EF29B4">
      <w:pPr>
        <w:pStyle w:val="NumberlistStartat1"/>
        <w:rPr>
          <w:rFonts w:ascii="Tahoma" w:hAnsi="Tahoma" w:cs="Tahoma"/>
          <w:sz w:val="22"/>
          <w:szCs w:val="22"/>
        </w:rPr>
      </w:pPr>
    </w:p>
    <w:p w:rsidR="00EF29B4" w:rsidRDefault="00EF29B4" w:rsidP="00EF29B4">
      <w:pPr>
        <w:pStyle w:val="NumberlistStartat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Maintain a professional portfolio of evidence to support the Performance Management process - evaluating and improving own practice.</w:t>
      </w:r>
    </w:p>
    <w:p w:rsidR="00EF29B4" w:rsidRDefault="00EF29B4" w:rsidP="00EF29B4">
      <w:pPr>
        <w:pStyle w:val="NumberlistStartat1"/>
        <w:rPr>
          <w:rFonts w:ascii="Tahoma" w:hAnsi="Tahoma" w:cs="Tahoma"/>
          <w:sz w:val="22"/>
          <w:szCs w:val="22"/>
        </w:rPr>
      </w:pPr>
    </w:p>
    <w:p w:rsidR="00EF29B4" w:rsidRDefault="00EC63C3" w:rsidP="00EF29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Location</w:t>
      </w:r>
    </w:p>
    <w:p w:rsidR="00EF29B4" w:rsidRDefault="00EF29B4" w:rsidP="00EF29B4">
      <w:pPr>
        <w:rPr>
          <w:rFonts w:ascii="Tahoma" w:hAnsi="Tahoma" w:cs="Tahoma"/>
          <w:b/>
          <w:sz w:val="22"/>
          <w:szCs w:val="22"/>
        </w:rPr>
      </w:pPr>
    </w:p>
    <w:p w:rsidR="00EF29B4" w:rsidRDefault="00EF29B4" w:rsidP="00EF29B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post holder may be required to work at any school which is currently within or in the future joins the Chulmleigh Academy Trust chain of academies, either on a temporary or permanent basis according to the operational needs of the Trust.</w:t>
      </w:r>
    </w:p>
    <w:p w:rsidR="00EF29B4" w:rsidRDefault="00EF29B4" w:rsidP="00EF29B4">
      <w:pPr>
        <w:pStyle w:val="NumberlistStartat1"/>
        <w:rPr>
          <w:rFonts w:ascii="Tahoma" w:hAnsi="Tahoma" w:cs="Tahoma"/>
          <w:sz w:val="22"/>
          <w:szCs w:val="22"/>
        </w:rPr>
      </w:pPr>
    </w:p>
    <w:p w:rsidR="00EF29B4" w:rsidRDefault="00EF29B4" w:rsidP="00EF29B4">
      <w:pPr>
        <w:rPr>
          <w:rFonts w:ascii="Tahoma" w:hAnsi="Tahoma" w:cs="Tahoma"/>
          <w:sz w:val="22"/>
          <w:szCs w:val="22"/>
        </w:rPr>
      </w:pPr>
    </w:p>
    <w:p w:rsidR="00EF29B4" w:rsidRDefault="00EF29B4" w:rsidP="00EF29B4">
      <w:pPr>
        <w:pStyle w:val="TxBrp3"/>
        <w:tabs>
          <w:tab w:val="left" w:pos="204"/>
        </w:tabs>
        <w:spacing w:line="283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This document outlines the duties required of the post-holder for the time being to indicate a level of responsibility. It is not a comprehensive or exclusive list and from time to time duties may be varied which do not change the level of responsibility or the general character of the job.</w:t>
      </w:r>
    </w:p>
    <w:p w:rsidR="00EF29B4" w:rsidRDefault="00EF29B4" w:rsidP="00EF29B4">
      <w:pPr>
        <w:pStyle w:val="TxBrp3"/>
        <w:tabs>
          <w:tab w:val="left" w:pos="204"/>
        </w:tabs>
        <w:spacing w:line="283" w:lineRule="exact"/>
        <w:rPr>
          <w:rFonts w:ascii="Tahoma" w:hAnsi="Tahoma" w:cs="Tahoma"/>
          <w:b/>
          <w:sz w:val="22"/>
          <w:szCs w:val="22"/>
        </w:rPr>
      </w:pPr>
    </w:p>
    <w:p w:rsidR="00EF29B4" w:rsidRDefault="00EF29B4" w:rsidP="00EF29B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Signatures: </w:t>
      </w:r>
    </w:p>
    <w:p w:rsidR="00EF29B4" w:rsidRDefault="00EF29B4" w:rsidP="00EF29B4">
      <w:pPr>
        <w:jc w:val="both"/>
        <w:rPr>
          <w:rFonts w:ascii="Tahoma" w:hAnsi="Tahoma" w:cs="Tahoma"/>
          <w:b/>
          <w:sz w:val="22"/>
          <w:szCs w:val="22"/>
        </w:rPr>
      </w:pPr>
    </w:p>
    <w:p w:rsidR="00EF29B4" w:rsidRDefault="00EF29B4" w:rsidP="00EF29B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Line Manager …………………………… (Print name)  Date: ……………………………</w:t>
      </w:r>
    </w:p>
    <w:p w:rsidR="00EF29B4" w:rsidRDefault="00EF29B4" w:rsidP="00EF29B4">
      <w:pPr>
        <w:jc w:val="both"/>
        <w:rPr>
          <w:rFonts w:ascii="Tahoma" w:hAnsi="Tahoma" w:cs="Tahoma"/>
          <w:sz w:val="22"/>
          <w:szCs w:val="22"/>
        </w:rPr>
      </w:pPr>
    </w:p>
    <w:p w:rsidR="00EF29B4" w:rsidRDefault="00EF29B4" w:rsidP="00EF29B4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Postholder</w:t>
      </w:r>
      <w:proofErr w:type="spellEnd"/>
      <w:r>
        <w:rPr>
          <w:rFonts w:ascii="Tahoma" w:hAnsi="Tahoma" w:cs="Tahoma"/>
          <w:sz w:val="22"/>
          <w:szCs w:val="22"/>
        </w:rPr>
        <w:t xml:space="preserve"> ……………………………….. (Print name)  Date: ……………………………</w:t>
      </w:r>
    </w:p>
    <w:p w:rsidR="00EF29B4" w:rsidRDefault="00EF29B4" w:rsidP="00EF29B4">
      <w:pPr>
        <w:jc w:val="both"/>
        <w:rPr>
          <w:rFonts w:ascii="Tahoma" w:hAnsi="Tahoma" w:cs="Tahoma"/>
          <w:sz w:val="22"/>
          <w:szCs w:val="22"/>
          <w:lang w:eastAsia="en-GB"/>
        </w:rPr>
      </w:pPr>
    </w:p>
    <w:p w:rsidR="00EF29B4" w:rsidRDefault="00EF29B4" w:rsidP="00EF29B4">
      <w:pPr>
        <w:jc w:val="both"/>
        <w:rPr>
          <w:rFonts w:ascii="Arial" w:hAnsi="Arial" w:cs="Arial"/>
          <w:sz w:val="21"/>
          <w:szCs w:val="22"/>
        </w:rPr>
      </w:pPr>
    </w:p>
    <w:p w:rsidR="00EF29B4" w:rsidRDefault="00EF29B4" w:rsidP="00EF29B4">
      <w:pPr>
        <w:pStyle w:val="TxBrp3"/>
        <w:tabs>
          <w:tab w:val="left" w:pos="204"/>
        </w:tabs>
        <w:spacing w:line="283" w:lineRule="exact"/>
        <w:rPr>
          <w:rFonts w:ascii="Tahoma" w:hAnsi="Tahoma" w:cs="Tahoma"/>
          <w:b/>
          <w:sz w:val="22"/>
          <w:szCs w:val="22"/>
        </w:rPr>
      </w:pPr>
    </w:p>
    <w:p w:rsidR="002A7CFA" w:rsidRDefault="002A7CFA" w:rsidP="00C46754">
      <w:pPr>
        <w:pStyle w:val="NoSpacing"/>
      </w:pPr>
    </w:p>
    <w:sectPr w:rsidR="002A7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31AD"/>
    <w:multiLevelType w:val="hybridMultilevel"/>
    <w:tmpl w:val="0FBAC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63AB2"/>
    <w:multiLevelType w:val="singleLevel"/>
    <w:tmpl w:val="0858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4"/>
    <w:rsid w:val="000C6D16"/>
    <w:rsid w:val="000F7768"/>
    <w:rsid w:val="002256C5"/>
    <w:rsid w:val="00251B4C"/>
    <w:rsid w:val="002A7CFA"/>
    <w:rsid w:val="008C00AE"/>
    <w:rsid w:val="00A2461A"/>
    <w:rsid w:val="00AC4EFE"/>
    <w:rsid w:val="00C46754"/>
    <w:rsid w:val="00EC63C3"/>
    <w:rsid w:val="00EF29B4"/>
    <w:rsid w:val="00F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754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EF29B4"/>
    <w:pPr>
      <w:spacing w:after="120" w:line="480" w:lineRule="auto"/>
      <w:ind w:left="283"/>
    </w:pPr>
    <w:rPr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29B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F29B4"/>
    <w:pPr>
      <w:ind w:left="720"/>
    </w:pPr>
  </w:style>
  <w:style w:type="paragraph" w:customStyle="1" w:styleId="NumberlistStartat1">
    <w:name w:val="Number list Start at 1"/>
    <w:basedOn w:val="BodyText"/>
    <w:rsid w:val="00EF29B4"/>
    <w:pPr>
      <w:spacing w:after="0"/>
    </w:pPr>
    <w:rPr>
      <w:color w:val="000000"/>
    </w:rPr>
  </w:style>
  <w:style w:type="paragraph" w:customStyle="1" w:styleId="TxBrp3">
    <w:name w:val="TxBr_p3"/>
    <w:basedOn w:val="Normal"/>
    <w:rsid w:val="00EF29B4"/>
    <w:pPr>
      <w:snapToGrid w:val="0"/>
      <w:spacing w:line="283" w:lineRule="atLeast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9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9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754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EF29B4"/>
    <w:pPr>
      <w:spacing w:after="120" w:line="480" w:lineRule="auto"/>
      <w:ind w:left="283"/>
    </w:pPr>
    <w:rPr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29B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F29B4"/>
    <w:pPr>
      <w:ind w:left="720"/>
    </w:pPr>
  </w:style>
  <w:style w:type="paragraph" w:customStyle="1" w:styleId="NumberlistStartat1">
    <w:name w:val="Number list Start at 1"/>
    <w:basedOn w:val="BodyText"/>
    <w:rsid w:val="00EF29B4"/>
    <w:pPr>
      <w:spacing w:after="0"/>
    </w:pPr>
    <w:rPr>
      <w:color w:val="000000"/>
    </w:rPr>
  </w:style>
  <w:style w:type="paragraph" w:customStyle="1" w:styleId="TxBrp3">
    <w:name w:val="TxBr_p3"/>
    <w:basedOn w:val="Normal"/>
    <w:rsid w:val="00EF29B4"/>
    <w:pPr>
      <w:snapToGrid w:val="0"/>
      <w:spacing w:line="283" w:lineRule="atLeast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9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9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2</cp:revision>
  <cp:lastPrinted>2018-05-16T16:43:00Z</cp:lastPrinted>
  <dcterms:created xsi:type="dcterms:W3CDTF">2018-05-23T09:57:00Z</dcterms:created>
  <dcterms:modified xsi:type="dcterms:W3CDTF">2018-05-23T09:57:00Z</dcterms:modified>
</cp:coreProperties>
</file>