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8AF" w:rsidRDefault="00947503" w:rsidP="00F45D49">
      <w:pPr>
        <w:jc w:val="center"/>
      </w:pPr>
      <w:r>
        <w:rPr>
          <w:b/>
        </w:rPr>
        <w:t>The BRIT School</w:t>
      </w:r>
    </w:p>
    <w:p w:rsidR="00D918AF" w:rsidRDefault="00947503">
      <w:pPr>
        <w:jc w:val="center"/>
      </w:pPr>
      <w:r>
        <w:rPr>
          <w:b/>
        </w:rPr>
        <w:t>JOB DESCRIPTION</w:t>
      </w:r>
    </w:p>
    <w:p w:rsidR="00D918AF" w:rsidRDefault="00D918AF">
      <w:pPr>
        <w:jc w:val="both"/>
      </w:pPr>
    </w:p>
    <w:p w:rsidR="00D918AF" w:rsidRDefault="00D918AF">
      <w:pPr>
        <w:jc w:val="both"/>
      </w:pPr>
    </w:p>
    <w:p w:rsidR="00D918AF" w:rsidRPr="00F45D49" w:rsidRDefault="00947503">
      <w:pPr>
        <w:jc w:val="both"/>
        <w:rPr>
          <w:b/>
        </w:rPr>
      </w:pPr>
      <w:r w:rsidRPr="00F45D49">
        <w:rPr>
          <w:b/>
        </w:rPr>
        <w:t xml:space="preserve">Job </w:t>
      </w:r>
      <w:proofErr w:type="gramStart"/>
      <w:r w:rsidRPr="00F45D49">
        <w:rPr>
          <w:b/>
        </w:rPr>
        <w:t>Title :</w:t>
      </w:r>
      <w:proofErr w:type="gramEnd"/>
      <w:r w:rsidRPr="00F45D49">
        <w:rPr>
          <w:b/>
        </w:rPr>
        <w:tab/>
      </w:r>
      <w:r w:rsidRPr="00F45D49">
        <w:rPr>
          <w:b/>
        </w:rPr>
        <w:tab/>
      </w:r>
      <w:r w:rsidRPr="00F45D49">
        <w:rPr>
          <w:b/>
        </w:rPr>
        <w:tab/>
      </w:r>
      <w:r w:rsidRPr="00F45D49">
        <w:t>Director of Technical Theatre Arts &amp; Production</w:t>
      </w:r>
    </w:p>
    <w:p w:rsidR="00D918AF" w:rsidRPr="00F45D49" w:rsidRDefault="00947503">
      <w:pPr>
        <w:jc w:val="both"/>
        <w:rPr>
          <w:b/>
        </w:rPr>
      </w:pPr>
      <w:r w:rsidRPr="00F45D49">
        <w:rPr>
          <w:b/>
        </w:rPr>
        <w:t xml:space="preserve">Reporting </w:t>
      </w:r>
      <w:proofErr w:type="gramStart"/>
      <w:r w:rsidRPr="00F45D49">
        <w:rPr>
          <w:b/>
        </w:rPr>
        <w:t>to :</w:t>
      </w:r>
      <w:proofErr w:type="gramEnd"/>
      <w:r w:rsidRPr="00F45D49">
        <w:rPr>
          <w:b/>
        </w:rPr>
        <w:tab/>
      </w:r>
      <w:r w:rsidRPr="00F45D49">
        <w:rPr>
          <w:b/>
        </w:rPr>
        <w:tab/>
      </w:r>
      <w:r w:rsidRPr="00F45D49">
        <w:rPr>
          <w:b/>
        </w:rPr>
        <w:tab/>
      </w:r>
      <w:r w:rsidRPr="00F45D49">
        <w:t xml:space="preserve">Assistant Principal </w:t>
      </w:r>
    </w:p>
    <w:p w:rsidR="00D918AF" w:rsidRPr="00F45D49" w:rsidRDefault="00947503">
      <w:pPr>
        <w:jc w:val="both"/>
        <w:rPr>
          <w:color w:val="0000FF"/>
        </w:rPr>
      </w:pPr>
      <w:r w:rsidRPr="00F45D49">
        <w:rPr>
          <w:b/>
        </w:rPr>
        <w:t xml:space="preserve">Staffing </w:t>
      </w:r>
      <w:proofErr w:type="gramStart"/>
      <w:r w:rsidRPr="00F45D49">
        <w:rPr>
          <w:b/>
        </w:rPr>
        <w:t>Responsibilities :</w:t>
      </w:r>
      <w:proofErr w:type="gramEnd"/>
      <w:r w:rsidRPr="00F45D49">
        <w:rPr>
          <w:b/>
        </w:rPr>
        <w:tab/>
      </w:r>
      <w:r w:rsidRPr="00F45D49">
        <w:t xml:space="preserve">Production Manager </w:t>
      </w:r>
      <w:r w:rsidRPr="00F45D49">
        <w:rPr>
          <w:color w:val="auto"/>
        </w:rPr>
        <w:t>(Production Resources)</w:t>
      </w:r>
    </w:p>
    <w:p w:rsidR="00D918AF" w:rsidRPr="00F45D49" w:rsidRDefault="00947503">
      <w:pPr>
        <w:jc w:val="both"/>
      </w:pPr>
      <w:r w:rsidRPr="00F45D49">
        <w:tab/>
      </w:r>
      <w:r w:rsidRPr="00F45D49">
        <w:tab/>
      </w:r>
      <w:r w:rsidRPr="00F45D49">
        <w:tab/>
      </w:r>
      <w:r w:rsidRPr="00F45D49">
        <w:tab/>
        <w:t xml:space="preserve">Technical Manager </w:t>
      </w:r>
      <w:r w:rsidRPr="00F45D49">
        <w:tab/>
      </w:r>
      <w:r w:rsidRPr="00F45D49">
        <w:rPr>
          <w:color w:val="auto"/>
        </w:rPr>
        <w:t xml:space="preserve"> (Production Resources)</w:t>
      </w:r>
    </w:p>
    <w:p w:rsidR="00D918AF" w:rsidRPr="00F45D49" w:rsidRDefault="00947503">
      <w:pPr>
        <w:jc w:val="both"/>
      </w:pPr>
      <w:r w:rsidRPr="00F45D49">
        <w:tab/>
      </w:r>
      <w:r w:rsidRPr="00F45D49">
        <w:tab/>
      </w:r>
      <w:r w:rsidRPr="00F45D49">
        <w:tab/>
      </w:r>
      <w:r w:rsidRPr="00F45D49">
        <w:tab/>
        <w:t xml:space="preserve">Stage Manager </w:t>
      </w:r>
    </w:p>
    <w:p w:rsidR="00D918AF" w:rsidRPr="00F45D49" w:rsidRDefault="00947503">
      <w:pPr>
        <w:ind w:left="2160" w:firstLine="720"/>
        <w:jc w:val="both"/>
      </w:pPr>
      <w:r w:rsidRPr="00F45D49">
        <w:t>Assistant Director</w:t>
      </w:r>
    </w:p>
    <w:p w:rsidR="00D918AF" w:rsidRPr="00F45D49" w:rsidRDefault="00947503">
      <w:pPr>
        <w:ind w:left="2160" w:firstLine="720"/>
        <w:jc w:val="both"/>
      </w:pPr>
      <w:r w:rsidRPr="00F45D49">
        <w:t xml:space="preserve">TTA Teaching Staff </w:t>
      </w:r>
      <w:r w:rsidRPr="00F45D49">
        <w:tab/>
      </w:r>
    </w:p>
    <w:p w:rsidR="00D918AF" w:rsidRPr="00F45D49" w:rsidRDefault="00947503">
      <w:pPr>
        <w:ind w:left="2160" w:firstLine="720"/>
        <w:jc w:val="both"/>
      </w:pPr>
      <w:r w:rsidRPr="00F45D49">
        <w:t>TTA Instructor/Assessors</w:t>
      </w:r>
      <w:r w:rsidRPr="00F45D49">
        <w:tab/>
      </w:r>
      <w:r w:rsidRPr="00F45D49">
        <w:tab/>
      </w:r>
      <w:r w:rsidRPr="00F45D49">
        <w:tab/>
      </w:r>
    </w:p>
    <w:p w:rsidR="00D918AF" w:rsidRPr="00F45D49" w:rsidRDefault="00947503" w:rsidP="00F45D49">
      <w:pPr>
        <w:ind w:left="2160" w:firstLine="720"/>
        <w:jc w:val="both"/>
      </w:pPr>
      <w:r w:rsidRPr="00F45D49">
        <w:t>TTA Technicians</w:t>
      </w:r>
    </w:p>
    <w:p w:rsidR="00D918AF" w:rsidRPr="00F45D49" w:rsidRDefault="00947503">
      <w:pPr>
        <w:jc w:val="both"/>
        <w:rPr>
          <w:b/>
        </w:rPr>
      </w:pPr>
      <w:proofErr w:type="gramStart"/>
      <w:r w:rsidRPr="00F45D49">
        <w:rPr>
          <w:b/>
        </w:rPr>
        <w:t>Salary :</w:t>
      </w:r>
      <w:proofErr w:type="gramEnd"/>
      <w:r w:rsidRPr="00F45D49">
        <w:rPr>
          <w:b/>
        </w:rPr>
        <w:tab/>
      </w:r>
      <w:r w:rsidRPr="00F45D49">
        <w:rPr>
          <w:b/>
        </w:rPr>
        <w:tab/>
      </w:r>
      <w:r w:rsidRPr="00F45D49">
        <w:rPr>
          <w:b/>
        </w:rPr>
        <w:tab/>
      </w:r>
      <w:r w:rsidRPr="00F45D49">
        <w:t xml:space="preserve">MPS/UPS + TLR 1.2 </w:t>
      </w:r>
      <w:r w:rsidRPr="00F45D49">
        <w:tab/>
      </w:r>
    </w:p>
    <w:p w:rsidR="00F45D49" w:rsidRDefault="00F45D49">
      <w:pPr>
        <w:pBdr>
          <w:bottom w:val="single" w:sz="12" w:space="1" w:color="auto"/>
        </w:pBdr>
        <w:jc w:val="both"/>
        <w:rPr>
          <w:b/>
        </w:rPr>
      </w:pPr>
    </w:p>
    <w:p w:rsidR="00F45D49" w:rsidRDefault="00F45D49">
      <w:pPr>
        <w:pBdr>
          <w:top w:val="none" w:sz="0" w:space="0" w:color="auto"/>
        </w:pBdr>
        <w:jc w:val="both"/>
        <w:rPr>
          <w:b/>
        </w:rPr>
      </w:pPr>
    </w:p>
    <w:p w:rsidR="00D918AF" w:rsidRDefault="00947503">
      <w:pPr>
        <w:jc w:val="both"/>
        <w:rPr>
          <w:u w:val="single"/>
        </w:rPr>
      </w:pPr>
      <w:r>
        <w:rPr>
          <w:b/>
          <w:u w:val="single"/>
        </w:rPr>
        <w:t xml:space="preserve">Purpose of </w:t>
      </w:r>
      <w:proofErr w:type="gramStart"/>
      <w:r>
        <w:rPr>
          <w:b/>
          <w:u w:val="single"/>
        </w:rPr>
        <w:t>Job :</w:t>
      </w:r>
      <w:proofErr w:type="gramEnd"/>
    </w:p>
    <w:p w:rsidR="00D918AF" w:rsidRDefault="00D918AF">
      <w:pPr>
        <w:jc w:val="both"/>
        <w:rPr>
          <w:u w:val="single"/>
        </w:rPr>
      </w:pPr>
    </w:p>
    <w:p w:rsidR="00D918AF" w:rsidRPr="00F45D49" w:rsidRDefault="00947503">
      <w:pPr>
        <w:numPr>
          <w:ilvl w:val="0"/>
          <w:numId w:val="6"/>
        </w:numPr>
        <w:jc w:val="both"/>
        <w:rPr>
          <w:color w:val="auto"/>
        </w:rPr>
      </w:pPr>
      <w:r w:rsidRPr="00F45D49">
        <w:rPr>
          <w:color w:val="auto"/>
        </w:rPr>
        <w:t>To undertake the management responsibility for the Technical Theatre Arts departments to ensure its  progress throughout the school</w:t>
      </w:r>
    </w:p>
    <w:p w:rsidR="00D918AF" w:rsidRPr="00F45D49" w:rsidRDefault="00947503">
      <w:pPr>
        <w:numPr>
          <w:ilvl w:val="0"/>
          <w:numId w:val="6"/>
        </w:numPr>
        <w:contextualSpacing/>
        <w:jc w:val="both"/>
        <w:rPr>
          <w:color w:val="auto"/>
        </w:rPr>
      </w:pPr>
      <w:r w:rsidRPr="00F45D49">
        <w:rPr>
          <w:color w:val="auto"/>
        </w:rPr>
        <w:t>Be the strategic lead to support the production output within the TTA area of the School and support the production resources department with the quality assurance of the School’s technical theatre resources and facilities.</w:t>
      </w:r>
    </w:p>
    <w:p w:rsidR="00D918AF" w:rsidRPr="00F45D49" w:rsidRDefault="00947503">
      <w:pPr>
        <w:numPr>
          <w:ilvl w:val="0"/>
          <w:numId w:val="6"/>
        </w:numPr>
        <w:jc w:val="both"/>
        <w:rPr>
          <w:color w:val="auto"/>
        </w:rPr>
      </w:pPr>
      <w:r w:rsidRPr="00F45D49">
        <w:rPr>
          <w:color w:val="auto"/>
        </w:rPr>
        <w:t>To lead staff and students within the agreed TTA curriculum in accordance with the school’s management policies and ethos and mission statement.</w:t>
      </w:r>
    </w:p>
    <w:p w:rsidR="00F45D49" w:rsidRDefault="00F45D49">
      <w:pPr>
        <w:pBdr>
          <w:bottom w:val="single" w:sz="12" w:space="1" w:color="auto"/>
        </w:pBdr>
        <w:jc w:val="both"/>
      </w:pPr>
    </w:p>
    <w:p w:rsidR="00D918AF" w:rsidRDefault="00947503">
      <w:pPr>
        <w:jc w:val="both"/>
        <w:rPr>
          <w:color w:val="434343"/>
          <w:u w:val="single"/>
        </w:rPr>
      </w:pPr>
      <w:r>
        <w:rPr>
          <w:b/>
          <w:color w:val="434343"/>
          <w:u w:val="single"/>
        </w:rPr>
        <w:t>Main Activities and Responsibilities</w:t>
      </w:r>
    </w:p>
    <w:p w:rsidR="00D918AF" w:rsidRDefault="00D918AF">
      <w:pPr>
        <w:jc w:val="both"/>
        <w:rPr>
          <w:color w:val="434343"/>
        </w:rPr>
      </w:pPr>
    </w:p>
    <w:p w:rsidR="00D918AF" w:rsidRDefault="00947503">
      <w:pPr>
        <w:numPr>
          <w:ilvl w:val="0"/>
          <w:numId w:val="1"/>
        </w:numPr>
        <w:contextualSpacing/>
        <w:jc w:val="both"/>
        <w:rPr>
          <w:color w:val="434343"/>
        </w:rPr>
      </w:pPr>
      <w:r>
        <w:rPr>
          <w:color w:val="434343"/>
        </w:rPr>
        <w:t>To lead and manage the department in planning, developing, delivering and assessing of all courses.</w:t>
      </w:r>
    </w:p>
    <w:p w:rsidR="00D918AF" w:rsidRDefault="00947503">
      <w:pPr>
        <w:numPr>
          <w:ilvl w:val="0"/>
          <w:numId w:val="1"/>
        </w:numPr>
        <w:contextualSpacing/>
        <w:jc w:val="both"/>
      </w:pPr>
      <w:r>
        <w:t>To plan, prepare and deliver lessons in Technical Arts according to the department’s schemes of work.</w:t>
      </w:r>
    </w:p>
    <w:p w:rsidR="00D918AF" w:rsidRDefault="00947503">
      <w:pPr>
        <w:numPr>
          <w:ilvl w:val="0"/>
          <w:numId w:val="1"/>
        </w:numPr>
        <w:contextualSpacing/>
        <w:jc w:val="both"/>
      </w:pPr>
      <w:r>
        <w:t>To monitor, assess and record work according to departmental criteria.</w:t>
      </w:r>
    </w:p>
    <w:p w:rsidR="00D918AF" w:rsidRDefault="00947503">
      <w:pPr>
        <w:numPr>
          <w:ilvl w:val="0"/>
          <w:numId w:val="1"/>
        </w:numPr>
        <w:contextualSpacing/>
        <w:jc w:val="both"/>
      </w:pPr>
      <w:r>
        <w:t>To report to students and parents, through documentation and by attendance at consultation and open evenings.</w:t>
      </w:r>
    </w:p>
    <w:p w:rsidR="00D918AF" w:rsidRDefault="00947503">
      <w:pPr>
        <w:numPr>
          <w:ilvl w:val="0"/>
          <w:numId w:val="1"/>
        </w:numPr>
        <w:contextualSpacing/>
        <w:jc w:val="both"/>
      </w:pPr>
      <w:r>
        <w:t>To guide students’ academic, personal and professional development, as a tutor, in accordance with the school’s guidelines and procedures.</w:t>
      </w:r>
    </w:p>
    <w:p w:rsidR="00D918AF" w:rsidRDefault="00947503">
      <w:pPr>
        <w:numPr>
          <w:ilvl w:val="0"/>
          <w:numId w:val="1"/>
        </w:numPr>
        <w:jc w:val="both"/>
      </w:pPr>
      <w:r>
        <w:t>To supervise  the carrying out of plans for NQT’s and BT’s who are attached to the department</w:t>
      </w:r>
    </w:p>
    <w:p w:rsidR="00D918AF" w:rsidRDefault="00947503">
      <w:pPr>
        <w:numPr>
          <w:ilvl w:val="0"/>
          <w:numId w:val="1"/>
        </w:numPr>
        <w:jc w:val="both"/>
      </w:pPr>
      <w:r>
        <w:t xml:space="preserve">To lead department meetings and agenda items </w:t>
      </w:r>
    </w:p>
    <w:p w:rsidR="00D918AF" w:rsidRDefault="00947503">
      <w:pPr>
        <w:numPr>
          <w:ilvl w:val="0"/>
          <w:numId w:val="1"/>
        </w:numPr>
        <w:jc w:val="both"/>
      </w:pPr>
      <w:r>
        <w:t>To represent the department at managerial meetings within the school.</w:t>
      </w:r>
    </w:p>
    <w:p w:rsidR="00D918AF" w:rsidRDefault="00947503">
      <w:pPr>
        <w:numPr>
          <w:ilvl w:val="0"/>
          <w:numId w:val="1"/>
        </w:numPr>
        <w:jc w:val="both"/>
      </w:pPr>
      <w:r>
        <w:t>To advise the Senior Leadership Team of the successes, challenges and development plans for the department</w:t>
      </w:r>
    </w:p>
    <w:p w:rsidR="00D918AF" w:rsidRDefault="00947503">
      <w:pPr>
        <w:numPr>
          <w:ilvl w:val="0"/>
          <w:numId w:val="1"/>
        </w:numPr>
        <w:jc w:val="both"/>
      </w:pPr>
      <w:r>
        <w:t>To promote events and showcases that display, advertise and promote the Department and the work of the whole school.</w:t>
      </w:r>
    </w:p>
    <w:p w:rsidR="00D918AF" w:rsidRDefault="00947503">
      <w:pPr>
        <w:numPr>
          <w:ilvl w:val="0"/>
          <w:numId w:val="1"/>
        </w:numPr>
        <w:contextualSpacing/>
        <w:jc w:val="both"/>
        <w:rPr>
          <w:color w:val="434343"/>
        </w:rPr>
      </w:pPr>
      <w:r>
        <w:rPr>
          <w:color w:val="434343"/>
        </w:rPr>
        <w:t>To manage staff induction and training, including Performance Management.</w:t>
      </w:r>
    </w:p>
    <w:p w:rsidR="00D918AF" w:rsidRDefault="00D918AF">
      <w:pPr>
        <w:jc w:val="both"/>
        <w:rPr>
          <w:color w:val="434343"/>
        </w:rPr>
      </w:pPr>
    </w:p>
    <w:p w:rsidR="00D918AF" w:rsidRPr="00F45D49" w:rsidRDefault="00947503">
      <w:pPr>
        <w:numPr>
          <w:ilvl w:val="0"/>
          <w:numId w:val="1"/>
        </w:numPr>
        <w:contextualSpacing/>
        <w:jc w:val="both"/>
        <w:rPr>
          <w:color w:val="auto"/>
        </w:rPr>
      </w:pPr>
      <w:r w:rsidRPr="00F45D49">
        <w:rPr>
          <w:color w:val="auto"/>
        </w:rPr>
        <w:t>To support the production manager to ensure the utilisation of production and technical resource across the school is effective, efficient and fair</w:t>
      </w:r>
    </w:p>
    <w:p w:rsidR="00D918AF" w:rsidRPr="00F45D49" w:rsidRDefault="00947503">
      <w:pPr>
        <w:numPr>
          <w:ilvl w:val="0"/>
          <w:numId w:val="1"/>
        </w:numPr>
        <w:contextualSpacing/>
        <w:jc w:val="both"/>
        <w:rPr>
          <w:color w:val="auto"/>
        </w:rPr>
      </w:pPr>
      <w:r w:rsidRPr="00F45D49">
        <w:rPr>
          <w:color w:val="auto"/>
        </w:rPr>
        <w:t xml:space="preserve">To coordinate the evaluation of the events within production and exhibition schedule ensuring best practice is shared and action points are implemented </w:t>
      </w:r>
    </w:p>
    <w:p w:rsidR="00D918AF" w:rsidRPr="00F45D49" w:rsidRDefault="00947503">
      <w:pPr>
        <w:numPr>
          <w:ilvl w:val="0"/>
          <w:numId w:val="1"/>
        </w:numPr>
        <w:contextualSpacing/>
        <w:jc w:val="both"/>
        <w:rPr>
          <w:color w:val="auto"/>
        </w:rPr>
      </w:pPr>
      <w:r w:rsidRPr="00F45D49">
        <w:rPr>
          <w:color w:val="auto"/>
        </w:rPr>
        <w:lastRenderedPageBreak/>
        <w:t>To line manage the production manager and technical manager and support in the effective delivery of the School’s production and exhibition schedule.</w:t>
      </w:r>
    </w:p>
    <w:p w:rsidR="00D918AF" w:rsidRPr="00F45D49" w:rsidRDefault="00947503">
      <w:pPr>
        <w:numPr>
          <w:ilvl w:val="0"/>
          <w:numId w:val="1"/>
        </w:numPr>
        <w:contextualSpacing/>
        <w:jc w:val="both"/>
        <w:rPr>
          <w:color w:val="auto"/>
        </w:rPr>
      </w:pPr>
      <w:r w:rsidRPr="00F45D49">
        <w:rPr>
          <w:color w:val="auto"/>
        </w:rPr>
        <w:t xml:space="preserve">To manage the budget for TTA in an efficient manner </w:t>
      </w:r>
      <w:bookmarkStart w:id="0" w:name="_GoBack"/>
      <w:bookmarkEnd w:id="0"/>
    </w:p>
    <w:p w:rsidR="00D918AF" w:rsidRPr="00F45D49" w:rsidRDefault="00947503">
      <w:pPr>
        <w:numPr>
          <w:ilvl w:val="0"/>
          <w:numId w:val="1"/>
        </w:numPr>
        <w:contextualSpacing/>
        <w:jc w:val="both"/>
        <w:rPr>
          <w:color w:val="auto"/>
        </w:rPr>
      </w:pPr>
      <w:r w:rsidRPr="00F45D49">
        <w:rPr>
          <w:color w:val="auto"/>
        </w:rPr>
        <w:t>To maintain an up to date awareness of the subject area, sector skills professional bodies, education/industry advances and personal and professional development</w:t>
      </w:r>
    </w:p>
    <w:p w:rsidR="00D918AF" w:rsidRPr="00F45D49" w:rsidRDefault="00947503">
      <w:pPr>
        <w:numPr>
          <w:ilvl w:val="0"/>
          <w:numId w:val="1"/>
        </w:numPr>
        <w:contextualSpacing/>
        <w:jc w:val="both"/>
        <w:rPr>
          <w:color w:val="auto"/>
        </w:rPr>
      </w:pPr>
      <w:r w:rsidRPr="00F45D49">
        <w:rPr>
          <w:color w:val="auto"/>
        </w:rPr>
        <w:t>To attend a proportion of school events and productions to support learners and staffing team (this will include some evening and weekend work)</w:t>
      </w:r>
    </w:p>
    <w:p w:rsidR="00D918AF" w:rsidRDefault="00D918AF">
      <w:pPr>
        <w:jc w:val="both"/>
      </w:pPr>
    </w:p>
    <w:p w:rsidR="00D918AF" w:rsidRDefault="00947503">
      <w:pPr>
        <w:numPr>
          <w:ilvl w:val="0"/>
          <w:numId w:val="3"/>
        </w:numPr>
        <w:jc w:val="both"/>
      </w:pPr>
      <w:r>
        <w:t>To attend school and departmental meetings and INSET.</w:t>
      </w:r>
    </w:p>
    <w:p w:rsidR="00D918AF" w:rsidRDefault="00947503">
      <w:pPr>
        <w:numPr>
          <w:ilvl w:val="0"/>
          <w:numId w:val="3"/>
        </w:numPr>
        <w:jc w:val="both"/>
      </w:pPr>
      <w:r>
        <w:t>To support and promote the school and department code of practice regarding discipline, professional conduct and equality of opportunity.</w:t>
      </w:r>
    </w:p>
    <w:p w:rsidR="00D918AF" w:rsidRDefault="00947503">
      <w:pPr>
        <w:numPr>
          <w:ilvl w:val="0"/>
          <w:numId w:val="3"/>
        </w:numPr>
        <w:jc w:val="both"/>
      </w:pPr>
      <w:r>
        <w:t>To exercise a commitment to the school’s mission statement and stated ethos.</w:t>
      </w:r>
    </w:p>
    <w:p w:rsidR="00D918AF" w:rsidRDefault="00947503">
      <w:pPr>
        <w:numPr>
          <w:ilvl w:val="0"/>
          <w:numId w:val="3"/>
        </w:numPr>
        <w:jc w:val="both"/>
      </w:pPr>
      <w:r>
        <w:t xml:space="preserve">To exercise a commitment to the school’s equal opportunities policy,  health and safety policy and all other current school policies </w:t>
      </w:r>
    </w:p>
    <w:p w:rsidR="00D918AF" w:rsidRDefault="00947503">
      <w:pPr>
        <w:numPr>
          <w:ilvl w:val="0"/>
          <w:numId w:val="3"/>
        </w:numPr>
        <w:jc w:val="both"/>
      </w:pPr>
      <w:r>
        <w:t>To undertake any other duties or delegated one-off tasks at the reasonable request of the Principal/SLT/Line Manager.</w:t>
      </w:r>
    </w:p>
    <w:p w:rsidR="00D918AF" w:rsidRDefault="00D918AF">
      <w:pPr>
        <w:ind w:left="360"/>
        <w:jc w:val="both"/>
      </w:pPr>
    </w:p>
    <w:p w:rsidR="00D918AF" w:rsidRDefault="00D918AF">
      <w:pPr>
        <w:jc w:val="both"/>
      </w:pPr>
    </w:p>
    <w:p w:rsidR="00D918AF" w:rsidRDefault="00D918AF">
      <w:pPr>
        <w:jc w:val="both"/>
      </w:pPr>
    </w:p>
    <w:p w:rsidR="00D918AF" w:rsidRDefault="00D918AF">
      <w:pPr>
        <w:jc w:val="both"/>
      </w:pPr>
    </w:p>
    <w:p w:rsidR="00D918AF" w:rsidRDefault="00D918AF">
      <w:pPr>
        <w:jc w:val="both"/>
      </w:pPr>
    </w:p>
    <w:p w:rsidR="00D918AF" w:rsidRDefault="00D918AF">
      <w:pPr>
        <w:jc w:val="both"/>
      </w:pPr>
    </w:p>
    <w:p w:rsidR="00D918AF" w:rsidRDefault="00D918AF">
      <w:pPr>
        <w:jc w:val="both"/>
      </w:pPr>
    </w:p>
    <w:p w:rsidR="00D918AF" w:rsidRDefault="00D918AF">
      <w:pPr>
        <w:jc w:val="both"/>
      </w:pPr>
    </w:p>
    <w:p w:rsidR="00D918AF" w:rsidRDefault="00D918AF">
      <w:pPr>
        <w:jc w:val="both"/>
      </w:pPr>
    </w:p>
    <w:p w:rsidR="00D918AF" w:rsidRDefault="00D918AF">
      <w:pPr>
        <w:jc w:val="both"/>
      </w:pPr>
    </w:p>
    <w:p w:rsidR="00D918AF" w:rsidRDefault="00D918AF">
      <w:pPr>
        <w:jc w:val="both"/>
      </w:pPr>
    </w:p>
    <w:p w:rsidR="00D918AF" w:rsidRDefault="00D918AF">
      <w:pPr>
        <w:jc w:val="both"/>
      </w:pPr>
    </w:p>
    <w:p w:rsidR="00D918AF" w:rsidRDefault="00D918AF">
      <w:pPr>
        <w:jc w:val="both"/>
      </w:pPr>
    </w:p>
    <w:p w:rsidR="00D918AF" w:rsidRDefault="00D918AF">
      <w:pPr>
        <w:jc w:val="both"/>
      </w:pPr>
    </w:p>
    <w:p w:rsidR="00D918AF" w:rsidRDefault="00D918AF">
      <w:pPr>
        <w:jc w:val="both"/>
      </w:pPr>
    </w:p>
    <w:p w:rsidR="00D918AF" w:rsidRDefault="00D918AF">
      <w:pPr>
        <w:jc w:val="both"/>
      </w:pPr>
    </w:p>
    <w:p w:rsidR="00D918AF" w:rsidRDefault="00D918AF">
      <w:pPr>
        <w:jc w:val="both"/>
      </w:pPr>
    </w:p>
    <w:p w:rsidR="00D918AF" w:rsidRDefault="00D918AF">
      <w:pPr>
        <w:jc w:val="both"/>
      </w:pPr>
    </w:p>
    <w:p w:rsidR="00D918AF" w:rsidRDefault="00D918AF">
      <w:pPr>
        <w:jc w:val="both"/>
      </w:pPr>
    </w:p>
    <w:p w:rsidR="00D918AF" w:rsidRDefault="00D918AF">
      <w:pPr>
        <w:jc w:val="both"/>
      </w:pPr>
    </w:p>
    <w:p w:rsidR="00D918AF" w:rsidRDefault="00D918AF">
      <w:pPr>
        <w:jc w:val="both"/>
      </w:pPr>
    </w:p>
    <w:p w:rsidR="00D918AF" w:rsidRDefault="00D918AF">
      <w:pPr>
        <w:jc w:val="both"/>
      </w:pPr>
    </w:p>
    <w:p w:rsidR="00D918AF" w:rsidRDefault="00D918AF">
      <w:pPr>
        <w:jc w:val="both"/>
      </w:pPr>
    </w:p>
    <w:p w:rsidR="00D918AF" w:rsidRDefault="00D918AF">
      <w:pPr>
        <w:jc w:val="both"/>
      </w:pPr>
    </w:p>
    <w:p w:rsidR="00D918AF" w:rsidRDefault="00D918AF">
      <w:pPr>
        <w:jc w:val="both"/>
      </w:pPr>
    </w:p>
    <w:p w:rsidR="00F45D49" w:rsidRDefault="00F45D49">
      <w:pPr>
        <w:rPr>
          <w:b/>
          <w:sz w:val="24"/>
          <w:szCs w:val="24"/>
        </w:rPr>
      </w:pPr>
    </w:p>
    <w:p w:rsidR="00F45D49" w:rsidRDefault="00F45D49">
      <w:pPr>
        <w:rPr>
          <w:b/>
          <w:sz w:val="24"/>
          <w:szCs w:val="24"/>
        </w:rPr>
      </w:pPr>
    </w:p>
    <w:p w:rsidR="00F45D49" w:rsidRDefault="00F45D49">
      <w:pPr>
        <w:rPr>
          <w:b/>
          <w:sz w:val="24"/>
          <w:szCs w:val="24"/>
        </w:rPr>
      </w:pPr>
    </w:p>
    <w:p w:rsidR="00F45D49" w:rsidRDefault="00F45D49">
      <w:pPr>
        <w:rPr>
          <w:b/>
          <w:sz w:val="24"/>
          <w:szCs w:val="24"/>
        </w:rPr>
      </w:pPr>
    </w:p>
    <w:p w:rsidR="00F45D49" w:rsidRDefault="00F45D49">
      <w:pPr>
        <w:rPr>
          <w:b/>
          <w:sz w:val="24"/>
          <w:szCs w:val="24"/>
        </w:rPr>
      </w:pPr>
    </w:p>
    <w:p w:rsidR="00F45D49" w:rsidRDefault="00F45D49">
      <w:pPr>
        <w:rPr>
          <w:b/>
          <w:sz w:val="24"/>
          <w:szCs w:val="24"/>
        </w:rPr>
      </w:pPr>
    </w:p>
    <w:p w:rsidR="00F45D49" w:rsidRDefault="00F45D49">
      <w:pPr>
        <w:rPr>
          <w:b/>
          <w:sz w:val="24"/>
          <w:szCs w:val="24"/>
        </w:rPr>
      </w:pPr>
    </w:p>
    <w:p w:rsidR="00F45D49" w:rsidRDefault="00F45D49">
      <w:pPr>
        <w:rPr>
          <w:b/>
          <w:sz w:val="24"/>
          <w:szCs w:val="24"/>
        </w:rPr>
      </w:pPr>
    </w:p>
    <w:p w:rsidR="00F45D49" w:rsidRDefault="00F45D49">
      <w:pPr>
        <w:rPr>
          <w:b/>
          <w:sz w:val="24"/>
          <w:szCs w:val="24"/>
        </w:rPr>
      </w:pPr>
    </w:p>
    <w:p w:rsidR="00D918AF" w:rsidRDefault="00947503">
      <w:pPr>
        <w:rPr>
          <w:sz w:val="24"/>
          <w:szCs w:val="24"/>
        </w:rPr>
      </w:pPr>
      <w:r>
        <w:rPr>
          <w:b/>
          <w:sz w:val="24"/>
          <w:szCs w:val="24"/>
        </w:rPr>
        <w:t>PERSON SPECIFICATION</w:t>
      </w:r>
    </w:p>
    <w:p w:rsidR="00D918AF" w:rsidRDefault="00947503">
      <w:pPr>
        <w:pBdr>
          <w:bottom w:val="single" w:sz="12" w:space="1" w:color="000000"/>
        </w:pBdr>
        <w:rPr>
          <w:sz w:val="24"/>
          <w:szCs w:val="24"/>
        </w:rPr>
      </w:pPr>
      <w:r>
        <w:rPr>
          <w:b/>
          <w:sz w:val="24"/>
          <w:szCs w:val="24"/>
        </w:rPr>
        <w:t>Direct</w:t>
      </w:r>
      <w:r w:rsidR="00F45D49">
        <w:rPr>
          <w:b/>
          <w:sz w:val="24"/>
          <w:szCs w:val="24"/>
        </w:rPr>
        <w:t>or of Technical Theatre Arts and Production</w:t>
      </w:r>
    </w:p>
    <w:p w:rsidR="00D918AF" w:rsidRDefault="00D918AF">
      <w:pPr>
        <w:rPr>
          <w:sz w:val="24"/>
          <w:szCs w:val="24"/>
        </w:rPr>
      </w:pPr>
    </w:p>
    <w:p w:rsidR="00D918AF" w:rsidRDefault="00947503">
      <w:r>
        <w:rPr>
          <w:b/>
        </w:rPr>
        <w:t>Education &amp; Training</w:t>
      </w:r>
    </w:p>
    <w:p w:rsidR="00D918AF" w:rsidRPr="00F45D49" w:rsidRDefault="00947503">
      <w:pPr>
        <w:numPr>
          <w:ilvl w:val="0"/>
          <w:numId w:val="4"/>
        </w:numPr>
        <w:spacing w:after="120"/>
        <w:rPr>
          <w:color w:val="auto"/>
        </w:rPr>
      </w:pPr>
      <w:r w:rsidRPr="00F45D49">
        <w:rPr>
          <w:color w:val="auto"/>
        </w:rPr>
        <w:t xml:space="preserve">Qualified Teacher Status is desirable but not essential </w:t>
      </w:r>
    </w:p>
    <w:p w:rsidR="00D918AF" w:rsidRPr="00F45D49" w:rsidRDefault="00947503">
      <w:pPr>
        <w:numPr>
          <w:ilvl w:val="0"/>
          <w:numId w:val="4"/>
        </w:numPr>
        <w:spacing w:after="120"/>
        <w:rPr>
          <w:color w:val="auto"/>
        </w:rPr>
      </w:pPr>
      <w:r w:rsidRPr="00F45D49">
        <w:rPr>
          <w:color w:val="auto"/>
        </w:rPr>
        <w:t>Proven ability in teaching n a School or in Further/Higher Education environment.</w:t>
      </w:r>
    </w:p>
    <w:p w:rsidR="00D918AF" w:rsidRPr="00F45D49" w:rsidRDefault="00947503">
      <w:pPr>
        <w:numPr>
          <w:ilvl w:val="0"/>
          <w:numId w:val="4"/>
        </w:numPr>
        <w:spacing w:after="120"/>
        <w:rPr>
          <w:color w:val="auto"/>
        </w:rPr>
      </w:pPr>
      <w:r w:rsidRPr="00F45D49">
        <w:rPr>
          <w:color w:val="auto"/>
        </w:rPr>
        <w:t>Proven ability in leading staff in the delivery of technical theatre arts in a School or in Further/Higher Education environment.</w:t>
      </w:r>
    </w:p>
    <w:p w:rsidR="00D918AF" w:rsidRPr="00F45D49" w:rsidRDefault="00D918AF">
      <w:pPr>
        <w:spacing w:after="120"/>
        <w:rPr>
          <w:color w:val="auto"/>
        </w:rPr>
      </w:pPr>
    </w:p>
    <w:p w:rsidR="00D918AF" w:rsidRPr="00F45D49" w:rsidRDefault="00947503">
      <w:pPr>
        <w:rPr>
          <w:b/>
          <w:color w:val="auto"/>
        </w:rPr>
      </w:pPr>
      <w:r w:rsidRPr="00F45D49">
        <w:rPr>
          <w:b/>
          <w:color w:val="auto"/>
        </w:rPr>
        <w:t>Experience</w:t>
      </w:r>
    </w:p>
    <w:p w:rsidR="00D918AF" w:rsidRPr="00F45D49" w:rsidRDefault="00947503">
      <w:pPr>
        <w:numPr>
          <w:ilvl w:val="0"/>
          <w:numId w:val="5"/>
        </w:numPr>
        <w:contextualSpacing/>
        <w:jc w:val="both"/>
        <w:rPr>
          <w:color w:val="auto"/>
        </w:rPr>
      </w:pPr>
      <w:r w:rsidRPr="00F45D49">
        <w:rPr>
          <w:color w:val="auto"/>
        </w:rPr>
        <w:t>Proven track record of working in the theatre, event or technical production industry, in a technical, design or management capacity</w:t>
      </w:r>
    </w:p>
    <w:p w:rsidR="00D918AF" w:rsidRPr="00F45D49" w:rsidRDefault="00D918AF">
      <w:pPr>
        <w:ind w:left="720"/>
        <w:jc w:val="both"/>
        <w:rPr>
          <w:color w:val="auto"/>
        </w:rPr>
      </w:pPr>
    </w:p>
    <w:p w:rsidR="00D918AF" w:rsidRPr="00F45D49" w:rsidRDefault="00947503">
      <w:pPr>
        <w:numPr>
          <w:ilvl w:val="0"/>
          <w:numId w:val="5"/>
        </w:numPr>
        <w:contextualSpacing/>
        <w:jc w:val="both"/>
        <w:rPr>
          <w:color w:val="auto"/>
        </w:rPr>
      </w:pPr>
      <w:r w:rsidRPr="00F45D49">
        <w:rPr>
          <w:color w:val="auto"/>
        </w:rPr>
        <w:t>A proven ability to lead a team of both professional teaching staff and support-staff from an industry background, in an inspiring and positive fashion achieving high levels of outcomes</w:t>
      </w:r>
    </w:p>
    <w:p w:rsidR="00D918AF" w:rsidRPr="00F45D49" w:rsidRDefault="00D918AF">
      <w:pPr>
        <w:jc w:val="both"/>
        <w:rPr>
          <w:color w:val="auto"/>
        </w:rPr>
      </w:pPr>
    </w:p>
    <w:p w:rsidR="00D918AF" w:rsidRPr="00F45D49" w:rsidRDefault="00947503">
      <w:pPr>
        <w:numPr>
          <w:ilvl w:val="0"/>
          <w:numId w:val="5"/>
        </w:numPr>
        <w:contextualSpacing/>
        <w:jc w:val="both"/>
        <w:rPr>
          <w:color w:val="auto"/>
        </w:rPr>
      </w:pPr>
      <w:r w:rsidRPr="00F45D49">
        <w:rPr>
          <w:color w:val="auto"/>
        </w:rPr>
        <w:t>A good network of professional peers and contacts with a view to establishing and growing vocational opportunities for students.</w:t>
      </w:r>
    </w:p>
    <w:p w:rsidR="00D918AF" w:rsidRPr="00F45D49" w:rsidRDefault="00D918AF">
      <w:pPr>
        <w:ind w:left="720"/>
        <w:jc w:val="both"/>
        <w:rPr>
          <w:color w:val="auto"/>
        </w:rPr>
      </w:pPr>
    </w:p>
    <w:p w:rsidR="00D918AF" w:rsidRPr="00F45D49" w:rsidRDefault="00947503">
      <w:pPr>
        <w:numPr>
          <w:ilvl w:val="0"/>
          <w:numId w:val="5"/>
        </w:numPr>
        <w:contextualSpacing/>
        <w:jc w:val="both"/>
        <w:rPr>
          <w:color w:val="auto"/>
        </w:rPr>
      </w:pPr>
      <w:r w:rsidRPr="00F45D49">
        <w:rPr>
          <w:color w:val="auto"/>
        </w:rPr>
        <w:t xml:space="preserve">An ability to assist students on a vocationally focussed course to identify and pursue opportunities for their career development and/or further education </w:t>
      </w:r>
    </w:p>
    <w:p w:rsidR="00D918AF" w:rsidRPr="00F45D49" w:rsidRDefault="00D918AF">
      <w:pPr>
        <w:rPr>
          <w:b/>
          <w:color w:val="auto"/>
        </w:rPr>
      </w:pPr>
    </w:p>
    <w:p w:rsidR="00D918AF" w:rsidRPr="00F45D49" w:rsidRDefault="00947503">
      <w:pPr>
        <w:numPr>
          <w:ilvl w:val="0"/>
          <w:numId w:val="4"/>
        </w:numPr>
        <w:spacing w:after="120"/>
        <w:rPr>
          <w:color w:val="auto"/>
        </w:rPr>
      </w:pPr>
      <w:r w:rsidRPr="00F45D49">
        <w:rPr>
          <w:color w:val="auto"/>
        </w:rPr>
        <w:t>Successful evidence of delivering a differentiated curriculum to students with a wide range of needs</w:t>
      </w:r>
    </w:p>
    <w:p w:rsidR="00D918AF" w:rsidRPr="00F45D49" w:rsidRDefault="00947503">
      <w:pPr>
        <w:numPr>
          <w:ilvl w:val="0"/>
          <w:numId w:val="4"/>
        </w:numPr>
        <w:spacing w:after="120"/>
        <w:rPr>
          <w:color w:val="auto"/>
        </w:rPr>
      </w:pPr>
      <w:r w:rsidRPr="00F45D49">
        <w:rPr>
          <w:color w:val="auto"/>
        </w:rPr>
        <w:t>Proven ability to use ICT in the organisation and management of their role.</w:t>
      </w:r>
    </w:p>
    <w:p w:rsidR="00D918AF" w:rsidRPr="00F45D49" w:rsidRDefault="00947503">
      <w:pPr>
        <w:numPr>
          <w:ilvl w:val="0"/>
          <w:numId w:val="4"/>
        </w:numPr>
        <w:spacing w:after="120"/>
        <w:rPr>
          <w:color w:val="auto"/>
        </w:rPr>
      </w:pPr>
      <w:r w:rsidRPr="00F45D49">
        <w:rPr>
          <w:color w:val="auto"/>
        </w:rPr>
        <w:t>A good working knowledge of industry standard software, systems working practises</w:t>
      </w:r>
    </w:p>
    <w:p w:rsidR="00D918AF" w:rsidRPr="00F45D49" w:rsidRDefault="00947503">
      <w:pPr>
        <w:numPr>
          <w:ilvl w:val="0"/>
          <w:numId w:val="4"/>
        </w:numPr>
        <w:spacing w:after="120"/>
        <w:rPr>
          <w:color w:val="auto"/>
        </w:rPr>
      </w:pPr>
      <w:r w:rsidRPr="00F45D49">
        <w:rPr>
          <w:color w:val="auto"/>
        </w:rPr>
        <w:t>Evidence of responsible, effective and motivated tutoring skills</w:t>
      </w:r>
    </w:p>
    <w:p w:rsidR="00D918AF" w:rsidRPr="00F45D49" w:rsidRDefault="00D918AF">
      <w:pPr>
        <w:rPr>
          <w:color w:val="auto"/>
        </w:rPr>
      </w:pPr>
    </w:p>
    <w:p w:rsidR="00D918AF" w:rsidRPr="00F45D49" w:rsidRDefault="00947503">
      <w:pPr>
        <w:rPr>
          <w:b/>
          <w:color w:val="auto"/>
        </w:rPr>
      </w:pPr>
      <w:r w:rsidRPr="00F45D49">
        <w:rPr>
          <w:b/>
          <w:color w:val="auto"/>
        </w:rPr>
        <w:t>Knowledge, Skills and Qualities</w:t>
      </w:r>
    </w:p>
    <w:p w:rsidR="00D918AF" w:rsidRPr="00F45D49" w:rsidRDefault="00947503">
      <w:pPr>
        <w:numPr>
          <w:ilvl w:val="0"/>
          <w:numId w:val="5"/>
        </w:numPr>
        <w:contextualSpacing/>
        <w:jc w:val="both"/>
        <w:rPr>
          <w:color w:val="auto"/>
        </w:rPr>
      </w:pPr>
      <w:r w:rsidRPr="00F45D49">
        <w:rPr>
          <w:color w:val="auto"/>
        </w:rPr>
        <w:t>A good awareness of current best practice in the rigging and installation of lighting, audio, video and staging systems and equipment.</w:t>
      </w:r>
    </w:p>
    <w:p w:rsidR="00D918AF" w:rsidRPr="00F45D49" w:rsidRDefault="00D918AF">
      <w:pPr>
        <w:rPr>
          <w:b/>
          <w:color w:val="auto"/>
        </w:rPr>
      </w:pPr>
    </w:p>
    <w:p w:rsidR="00D918AF" w:rsidRPr="00F45D49" w:rsidRDefault="00947503">
      <w:pPr>
        <w:numPr>
          <w:ilvl w:val="0"/>
          <w:numId w:val="5"/>
        </w:numPr>
        <w:contextualSpacing/>
        <w:jc w:val="both"/>
        <w:rPr>
          <w:color w:val="auto"/>
        </w:rPr>
      </w:pPr>
      <w:r w:rsidRPr="00F45D49">
        <w:rPr>
          <w:color w:val="auto"/>
        </w:rPr>
        <w:t>A good overview understanding of process within stage management, costume design, make-up, lighting, video content and scenic design, within a theatre, music, dance, television and event environment.</w:t>
      </w:r>
    </w:p>
    <w:p w:rsidR="00D918AF" w:rsidRPr="00F45D49" w:rsidRDefault="00D918AF">
      <w:pPr>
        <w:rPr>
          <w:b/>
          <w:color w:val="auto"/>
        </w:rPr>
      </w:pPr>
    </w:p>
    <w:p w:rsidR="00D918AF" w:rsidRPr="00F45D49" w:rsidRDefault="00947503">
      <w:pPr>
        <w:numPr>
          <w:ilvl w:val="0"/>
          <w:numId w:val="5"/>
        </w:numPr>
        <w:contextualSpacing/>
        <w:jc w:val="both"/>
        <w:rPr>
          <w:color w:val="auto"/>
        </w:rPr>
      </w:pPr>
      <w:r w:rsidRPr="00F45D49">
        <w:rPr>
          <w:color w:val="auto"/>
        </w:rPr>
        <w:t xml:space="preserve">A continued understanding of the developments and advances in technology, within the theatre, events, television and production industries. </w:t>
      </w:r>
    </w:p>
    <w:p w:rsidR="00D918AF" w:rsidRPr="00F45D49" w:rsidRDefault="00D918AF">
      <w:pPr>
        <w:jc w:val="both"/>
        <w:rPr>
          <w:color w:val="auto"/>
        </w:rPr>
      </w:pPr>
    </w:p>
    <w:p w:rsidR="00D918AF" w:rsidRPr="00F45D49" w:rsidRDefault="00947503">
      <w:pPr>
        <w:numPr>
          <w:ilvl w:val="0"/>
          <w:numId w:val="4"/>
        </w:numPr>
        <w:spacing w:after="120"/>
        <w:rPr>
          <w:color w:val="auto"/>
        </w:rPr>
      </w:pPr>
      <w:r w:rsidRPr="00F45D49">
        <w:rPr>
          <w:color w:val="auto"/>
        </w:rPr>
        <w:t>Evidence of the ability to work co-operatively with multi-disciplinary professionals.</w:t>
      </w:r>
    </w:p>
    <w:p w:rsidR="00D918AF" w:rsidRPr="00F45D49" w:rsidRDefault="00947503">
      <w:pPr>
        <w:numPr>
          <w:ilvl w:val="0"/>
          <w:numId w:val="4"/>
        </w:numPr>
        <w:spacing w:after="120"/>
        <w:rPr>
          <w:color w:val="auto"/>
        </w:rPr>
      </w:pPr>
      <w:r w:rsidRPr="00F45D49">
        <w:rPr>
          <w:color w:val="auto"/>
        </w:rPr>
        <w:t>Evidence of the ability to consult and seek advice and professional support as necessary</w:t>
      </w:r>
    </w:p>
    <w:p w:rsidR="00D918AF" w:rsidRPr="00F45D49" w:rsidRDefault="00947503">
      <w:pPr>
        <w:numPr>
          <w:ilvl w:val="0"/>
          <w:numId w:val="4"/>
        </w:numPr>
        <w:pBdr>
          <w:top w:val="none" w:sz="0" w:space="0" w:color="000000"/>
          <w:left w:val="none" w:sz="0" w:space="0" w:color="000000"/>
          <w:bottom w:val="none" w:sz="0" w:space="0" w:color="000000"/>
          <w:right w:val="none" w:sz="0" w:space="0" w:color="000000"/>
          <w:between w:val="none" w:sz="0" w:space="0" w:color="000000"/>
        </w:pBdr>
        <w:jc w:val="both"/>
        <w:rPr>
          <w:color w:val="auto"/>
        </w:rPr>
      </w:pPr>
      <w:r w:rsidRPr="00F45D49">
        <w:rPr>
          <w:color w:val="auto"/>
        </w:rPr>
        <w:t>Attention to detail and accuracy</w:t>
      </w:r>
    </w:p>
    <w:p w:rsidR="00D918AF" w:rsidRPr="00F45D49" w:rsidRDefault="00D918AF">
      <w:pPr>
        <w:spacing w:after="120"/>
        <w:rPr>
          <w:color w:val="auto"/>
        </w:rPr>
      </w:pPr>
    </w:p>
    <w:p w:rsidR="00D918AF" w:rsidRPr="00F45D49" w:rsidRDefault="00D918AF">
      <w:pPr>
        <w:rPr>
          <w:color w:val="auto"/>
        </w:rPr>
      </w:pPr>
    </w:p>
    <w:p w:rsidR="00D918AF" w:rsidRPr="00F45D49" w:rsidRDefault="00947503">
      <w:pPr>
        <w:rPr>
          <w:color w:val="auto"/>
        </w:rPr>
      </w:pPr>
      <w:r w:rsidRPr="00F45D49">
        <w:rPr>
          <w:b/>
          <w:color w:val="auto"/>
        </w:rPr>
        <w:t>Personal Qualities</w:t>
      </w:r>
    </w:p>
    <w:p w:rsidR="00D918AF" w:rsidRPr="00F45D49" w:rsidRDefault="00947503">
      <w:pPr>
        <w:numPr>
          <w:ilvl w:val="0"/>
          <w:numId w:val="4"/>
        </w:numPr>
        <w:spacing w:after="120"/>
        <w:rPr>
          <w:color w:val="auto"/>
        </w:rPr>
      </w:pPr>
      <w:r w:rsidRPr="00F45D49">
        <w:rPr>
          <w:color w:val="auto"/>
        </w:rPr>
        <w:t>A commitment to the Schools mission, ethos and equal opportunities policy, together with high standards of education, care and behaviour.</w:t>
      </w:r>
    </w:p>
    <w:p w:rsidR="00D918AF" w:rsidRPr="00F45D49" w:rsidRDefault="00947503">
      <w:pPr>
        <w:numPr>
          <w:ilvl w:val="0"/>
          <w:numId w:val="4"/>
        </w:numPr>
        <w:spacing w:after="120"/>
        <w:rPr>
          <w:color w:val="auto"/>
        </w:rPr>
      </w:pPr>
      <w:r w:rsidRPr="00F45D49">
        <w:rPr>
          <w:color w:val="auto"/>
        </w:rPr>
        <w:t xml:space="preserve">Excellent communication and organisational skills </w:t>
      </w:r>
    </w:p>
    <w:p w:rsidR="00D918AF" w:rsidRPr="00F45D49" w:rsidRDefault="00947503">
      <w:pPr>
        <w:numPr>
          <w:ilvl w:val="0"/>
          <w:numId w:val="4"/>
        </w:numPr>
        <w:spacing w:after="120"/>
        <w:rPr>
          <w:color w:val="auto"/>
        </w:rPr>
      </w:pPr>
      <w:r w:rsidRPr="00F45D49">
        <w:rPr>
          <w:color w:val="auto"/>
        </w:rPr>
        <w:t xml:space="preserve">A strong sense of teamwork with the ability to manage at all levels within the school. </w:t>
      </w:r>
    </w:p>
    <w:p w:rsidR="00D918AF" w:rsidRPr="00F45D49" w:rsidRDefault="00947503">
      <w:pPr>
        <w:numPr>
          <w:ilvl w:val="0"/>
          <w:numId w:val="4"/>
        </w:numPr>
        <w:spacing w:after="120"/>
        <w:rPr>
          <w:color w:val="auto"/>
        </w:rPr>
      </w:pPr>
      <w:r w:rsidRPr="00F45D49">
        <w:rPr>
          <w:color w:val="auto"/>
        </w:rPr>
        <w:t xml:space="preserve">A flexible work ethic to meet the needs of the department </w:t>
      </w:r>
    </w:p>
    <w:p w:rsidR="00D918AF" w:rsidRPr="00F45D49" w:rsidRDefault="00947503">
      <w:pPr>
        <w:numPr>
          <w:ilvl w:val="0"/>
          <w:numId w:val="4"/>
        </w:numPr>
        <w:spacing w:after="120"/>
        <w:rPr>
          <w:color w:val="auto"/>
        </w:rPr>
      </w:pPr>
      <w:r w:rsidRPr="00F45D49">
        <w:rPr>
          <w:color w:val="auto"/>
        </w:rPr>
        <w:t>An empathy with the use of the Arts in education</w:t>
      </w:r>
    </w:p>
    <w:p w:rsidR="00D918AF" w:rsidRDefault="00D918AF">
      <w:pPr>
        <w:jc w:val="both"/>
        <w:rPr>
          <w:b/>
        </w:rPr>
      </w:pPr>
    </w:p>
    <w:p w:rsidR="00D918AF" w:rsidRDefault="00D918AF">
      <w:pPr>
        <w:jc w:val="both"/>
      </w:pPr>
    </w:p>
    <w:p w:rsidR="00D918AF" w:rsidRDefault="00D918AF">
      <w:pPr>
        <w:jc w:val="both"/>
      </w:pPr>
    </w:p>
    <w:p w:rsidR="00D918AF" w:rsidRDefault="00D918AF">
      <w:pPr>
        <w:jc w:val="both"/>
      </w:pPr>
    </w:p>
    <w:p w:rsidR="00D918AF" w:rsidRDefault="00D918AF">
      <w:pPr>
        <w:jc w:val="both"/>
      </w:pPr>
    </w:p>
    <w:p w:rsidR="00D918AF" w:rsidRDefault="00D918AF">
      <w:pPr>
        <w:jc w:val="both"/>
      </w:pPr>
    </w:p>
    <w:p w:rsidR="00D918AF" w:rsidRDefault="00D918AF">
      <w:pPr>
        <w:jc w:val="both"/>
      </w:pPr>
    </w:p>
    <w:p w:rsidR="00D918AF" w:rsidRDefault="00D918AF">
      <w:pPr>
        <w:jc w:val="both"/>
      </w:pPr>
    </w:p>
    <w:p w:rsidR="00D918AF" w:rsidRDefault="00D918AF">
      <w:pPr>
        <w:jc w:val="both"/>
      </w:pPr>
    </w:p>
    <w:p w:rsidR="00D918AF" w:rsidRDefault="00D918AF">
      <w:pPr>
        <w:jc w:val="both"/>
      </w:pPr>
    </w:p>
    <w:p w:rsidR="00D918AF" w:rsidRDefault="00D918AF">
      <w:pPr>
        <w:jc w:val="both"/>
      </w:pPr>
    </w:p>
    <w:p w:rsidR="00D918AF" w:rsidRDefault="00D918AF">
      <w:pPr>
        <w:jc w:val="both"/>
      </w:pPr>
    </w:p>
    <w:p w:rsidR="00D918AF" w:rsidRDefault="00D918AF">
      <w:pPr>
        <w:jc w:val="both"/>
      </w:pPr>
    </w:p>
    <w:p w:rsidR="00D918AF" w:rsidRDefault="00D918AF">
      <w:pPr>
        <w:jc w:val="both"/>
      </w:pPr>
    </w:p>
    <w:p w:rsidR="00D918AF" w:rsidRDefault="00D918AF">
      <w:pPr>
        <w:jc w:val="both"/>
      </w:pPr>
    </w:p>
    <w:p w:rsidR="00D918AF" w:rsidRDefault="00D918AF">
      <w:pPr>
        <w:jc w:val="both"/>
      </w:pPr>
    </w:p>
    <w:p w:rsidR="00D918AF" w:rsidRDefault="00D918AF">
      <w:pPr>
        <w:jc w:val="both"/>
      </w:pPr>
    </w:p>
    <w:p w:rsidR="00D918AF" w:rsidRDefault="00D918AF">
      <w:pPr>
        <w:jc w:val="both"/>
      </w:pPr>
    </w:p>
    <w:p w:rsidR="00D918AF" w:rsidRDefault="00D918AF">
      <w:pPr>
        <w:jc w:val="both"/>
      </w:pPr>
    </w:p>
    <w:p w:rsidR="00D918AF" w:rsidRDefault="00D918AF">
      <w:pPr>
        <w:jc w:val="both"/>
      </w:pPr>
    </w:p>
    <w:p w:rsidR="00D918AF" w:rsidRDefault="00D918AF">
      <w:pPr>
        <w:jc w:val="both"/>
      </w:pPr>
    </w:p>
    <w:p w:rsidR="00D918AF" w:rsidRDefault="00D918AF">
      <w:pPr>
        <w:jc w:val="both"/>
      </w:pPr>
    </w:p>
    <w:p w:rsidR="00D918AF" w:rsidRDefault="00D918AF">
      <w:pPr>
        <w:jc w:val="both"/>
      </w:pPr>
    </w:p>
    <w:p w:rsidR="00D918AF" w:rsidRDefault="00D918AF">
      <w:pPr>
        <w:jc w:val="both"/>
      </w:pPr>
    </w:p>
    <w:p w:rsidR="00D918AF" w:rsidRDefault="00D918AF">
      <w:pPr>
        <w:jc w:val="both"/>
      </w:pPr>
    </w:p>
    <w:p w:rsidR="00D918AF" w:rsidRDefault="00D918AF">
      <w:pPr>
        <w:jc w:val="both"/>
      </w:pPr>
    </w:p>
    <w:p w:rsidR="00D918AF" w:rsidRDefault="00D918AF">
      <w:pPr>
        <w:jc w:val="both"/>
      </w:pPr>
    </w:p>
    <w:p w:rsidR="00D918AF" w:rsidRDefault="00D918AF">
      <w:pPr>
        <w:jc w:val="both"/>
      </w:pPr>
    </w:p>
    <w:p w:rsidR="00D918AF" w:rsidRDefault="00D918AF">
      <w:pPr>
        <w:jc w:val="both"/>
      </w:pPr>
    </w:p>
    <w:p w:rsidR="00D918AF" w:rsidRDefault="00D918AF">
      <w:pPr>
        <w:jc w:val="both"/>
      </w:pPr>
    </w:p>
    <w:p w:rsidR="00D918AF" w:rsidRDefault="00D918AF">
      <w:pPr>
        <w:jc w:val="both"/>
      </w:pPr>
    </w:p>
    <w:p w:rsidR="00D918AF" w:rsidRDefault="00D918AF">
      <w:pPr>
        <w:jc w:val="both"/>
      </w:pPr>
    </w:p>
    <w:p w:rsidR="00D918AF" w:rsidRDefault="00D918AF">
      <w:pPr>
        <w:jc w:val="both"/>
      </w:pPr>
    </w:p>
    <w:p w:rsidR="00D918AF" w:rsidRDefault="00D918AF">
      <w:pPr>
        <w:jc w:val="both"/>
      </w:pPr>
    </w:p>
    <w:p w:rsidR="00D918AF" w:rsidRDefault="00D918AF">
      <w:pPr>
        <w:jc w:val="both"/>
      </w:pPr>
    </w:p>
    <w:p w:rsidR="00D918AF" w:rsidRDefault="00D918AF">
      <w:pPr>
        <w:jc w:val="both"/>
      </w:pPr>
    </w:p>
    <w:p w:rsidR="00D918AF" w:rsidRDefault="00D918AF">
      <w:pPr>
        <w:pBdr>
          <w:top w:val="none" w:sz="0" w:space="0" w:color="000000"/>
          <w:left w:val="none" w:sz="0" w:space="0" w:color="000000"/>
          <w:bottom w:val="none" w:sz="0" w:space="0" w:color="000000"/>
          <w:right w:val="none" w:sz="0" w:space="0" w:color="000000"/>
          <w:between w:val="none" w:sz="0" w:space="0" w:color="000000"/>
        </w:pBdr>
        <w:jc w:val="both"/>
        <w:rPr>
          <w:sz w:val="24"/>
          <w:szCs w:val="24"/>
        </w:rPr>
      </w:pPr>
    </w:p>
    <w:p w:rsidR="00D918AF" w:rsidRDefault="00D918AF">
      <w:pPr>
        <w:pBdr>
          <w:top w:val="none" w:sz="0" w:space="0" w:color="000000"/>
          <w:left w:val="none" w:sz="0" w:space="0" w:color="000000"/>
          <w:bottom w:val="none" w:sz="0" w:space="0" w:color="000000"/>
          <w:right w:val="none" w:sz="0" w:space="0" w:color="000000"/>
          <w:between w:val="none" w:sz="0" w:space="0" w:color="000000"/>
        </w:pBdr>
        <w:jc w:val="both"/>
      </w:pPr>
    </w:p>
    <w:p w:rsidR="00D918AF" w:rsidRDefault="00D918AF" w:rsidP="00947503">
      <w:pPr>
        <w:rPr>
          <w:sz w:val="20"/>
          <w:szCs w:val="20"/>
        </w:rPr>
      </w:pPr>
    </w:p>
    <w:sectPr w:rsidR="00D918AF">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567C1"/>
    <w:multiLevelType w:val="multilevel"/>
    <w:tmpl w:val="5712E1B6"/>
    <w:lvl w:ilvl="0">
      <w:start w:val="47516144"/>
      <w:numFmt w:val="bullet"/>
      <w:lvlText w:val="●"/>
      <w:lvlJc w:val="left"/>
      <w:pPr>
        <w:ind w:left="283" w:hanging="283"/>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49CE35AD"/>
    <w:multiLevelType w:val="multilevel"/>
    <w:tmpl w:val="C5A005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4E9B493B"/>
    <w:multiLevelType w:val="multilevel"/>
    <w:tmpl w:val="626E9EDC"/>
    <w:lvl w:ilvl="0">
      <w:start w:val="1"/>
      <w:numFmt w:val="bullet"/>
      <w:lvlText w:val="●"/>
      <w:lvlJc w:val="left"/>
      <w:pPr>
        <w:ind w:left="283" w:hanging="283"/>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629405B1"/>
    <w:multiLevelType w:val="multilevel"/>
    <w:tmpl w:val="022EFC3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nsid w:val="797959F4"/>
    <w:multiLevelType w:val="multilevel"/>
    <w:tmpl w:val="472A73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7A487D3C"/>
    <w:multiLevelType w:val="multilevel"/>
    <w:tmpl w:val="8BBC4BA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6">
    <w:nsid w:val="7D033807"/>
    <w:multiLevelType w:val="multilevel"/>
    <w:tmpl w:val="6882D81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5"/>
  </w:num>
  <w:num w:numId="2">
    <w:abstractNumId w:val="4"/>
  </w:num>
  <w:num w:numId="3">
    <w:abstractNumId w:val="0"/>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AF"/>
    <w:rsid w:val="00947503"/>
    <w:rsid w:val="00D918AF"/>
    <w:rsid w:val="00F45D49"/>
    <w:rsid w:val="00F72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FACE3D-DD63-45F5-93F9-FAC3EFCCA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Century Gothic" w:hAnsi="Century Gothic" w:cs="Century Gothic"/>
        <w:color w:val="000000"/>
        <w:sz w:val="22"/>
        <w:szCs w:val="22"/>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BRIT School</Company>
  <LinksUpToDate>false</LinksUpToDate>
  <CharactersWithSpaces>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Suzie Leveson</dc:creator>
  <cp:lastModifiedBy>Suzie Leveson</cp:lastModifiedBy>
  <cp:revision>4</cp:revision>
  <dcterms:created xsi:type="dcterms:W3CDTF">2018-03-02T14:04:00Z</dcterms:created>
  <dcterms:modified xsi:type="dcterms:W3CDTF">2018-03-05T08:30:00Z</dcterms:modified>
</cp:coreProperties>
</file>