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1C" w:rsidRDefault="00F50E1C" w:rsidP="0054776B"/>
    <w:p w:rsidR="00067B03" w:rsidRDefault="00067B03" w:rsidP="0054776B"/>
    <w:p w:rsidR="00067B03" w:rsidRDefault="00067B03" w:rsidP="0054776B"/>
    <w:p w:rsidR="007152B1" w:rsidRPr="00C25733" w:rsidRDefault="007152B1" w:rsidP="007152B1">
      <w:pPr>
        <w:rPr>
          <w:rFonts w:ascii="Futura Md BT" w:hAnsi="Futura Md BT" w:cs="Arial"/>
          <w:sz w:val="24"/>
          <w:szCs w:val="24"/>
        </w:rPr>
      </w:pPr>
      <w:r w:rsidRPr="00C25733">
        <w:rPr>
          <w:rFonts w:ascii="Futura Md BT" w:hAnsi="Futura Md BT" w:cs="Arial"/>
          <w:sz w:val="24"/>
          <w:szCs w:val="24"/>
        </w:rPr>
        <w:t xml:space="preserve">Mathematics department profile </w:t>
      </w:r>
    </w:p>
    <w:p w:rsidR="007152B1" w:rsidRPr="00C25733" w:rsidRDefault="007152B1" w:rsidP="007152B1">
      <w:pPr>
        <w:jc w:val="both"/>
        <w:rPr>
          <w:rFonts w:ascii="Futura (Light)" w:eastAsiaTheme="minorEastAsia" w:hAnsi="Futura (Light)"/>
          <w:sz w:val="24"/>
          <w:szCs w:val="24"/>
        </w:rPr>
      </w:pPr>
      <w:r w:rsidRPr="00C25733">
        <w:rPr>
          <w:rFonts w:ascii="Futura (Light)" w:hAnsi="Futura (Light)" w:cs="Arial"/>
          <w:sz w:val="24"/>
          <w:szCs w:val="24"/>
        </w:rPr>
        <w:t xml:space="preserve">King’s Norton Boys’ School has a thriving Mathematics Department that is at the forefront of the improvements of teaching and learning within the school. </w:t>
      </w:r>
      <w:r w:rsidRPr="00C25733">
        <w:rPr>
          <w:rFonts w:ascii="Futura (Light)" w:eastAsiaTheme="minorEastAsia" w:hAnsi="Futura (Light)"/>
          <w:sz w:val="24"/>
          <w:szCs w:val="24"/>
        </w:rPr>
        <w:t xml:space="preserve">Results have been improving year on year in Maths; in 2017 we achieved our best-ever GCSE results: 81% 9-4. The further improvement of standards in Maths is a key priority for the school, and the successful applicant will have the opportunity to make their mark and gain excellent career experience. </w:t>
      </w:r>
      <w:r w:rsidRPr="00C25733">
        <w:rPr>
          <w:rFonts w:ascii="Calibri" w:eastAsiaTheme="minorEastAsia" w:hAnsi="Calibri" w:cs="Calibri"/>
          <w:sz w:val="24"/>
          <w:szCs w:val="24"/>
        </w:rPr>
        <w:t> </w:t>
      </w:r>
    </w:p>
    <w:p w:rsidR="007152B1" w:rsidRPr="00C25733" w:rsidRDefault="007152B1" w:rsidP="007152B1">
      <w:pPr>
        <w:jc w:val="both"/>
        <w:rPr>
          <w:rFonts w:ascii="Futura (Light)" w:eastAsiaTheme="minorEastAsia" w:hAnsi="Futura (Light)"/>
          <w:sz w:val="24"/>
          <w:szCs w:val="24"/>
        </w:rPr>
      </w:pPr>
      <w:r w:rsidRPr="00C25733">
        <w:rPr>
          <w:rFonts w:ascii="Futura (Light)" w:eastAsiaTheme="minorEastAsia" w:hAnsi="Futura (Light)"/>
          <w:sz w:val="24"/>
          <w:szCs w:val="24"/>
        </w:rPr>
        <w:t xml:space="preserve">The department is staffed by a team of Maths teachers who share a wealth of experience. They are extremely hard-working, enthusiastic and committed to maximising our students' success during their time in Maths at KNBS. The department is led by a Head of Faculty and supported by a Second in Department. </w:t>
      </w:r>
    </w:p>
    <w:p w:rsidR="007152B1" w:rsidRPr="00C25733" w:rsidRDefault="007152B1" w:rsidP="007152B1">
      <w:pPr>
        <w:jc w:val="both"/>
        <w:rPr>
          <w:rFonts w:ascii="Futura (Light)" w:eastAsiaTheme="minorEastAsia" w:hAnsi="Futura (Light)"/>
          <w:sz w:val="24"/>
          <w:szCs w:val="24"/>
        </w:rPr>
      </w:pPr>
      <w:r w:rsidRPr="00C25733">
        <w:rPr>
          <w:rFonts w:ascii="Futura (Light)" w:eastAsiaTheme="minorEastAsia" w:hAnsi="Futura (Light)"/>
          <w:sz w:val="24"/>
          <w:szCs w:val="24"/>
        </w:rPr>
        <w:t xml:space="preserve">The department is very well-organised and resourced. Schemes of work for the Edexcel GCSE are fully resourced and continually reviewed and updated to ensure that we are preparing our students for the rigorous new specifications. Furthermore, we have developed the content and level of challenge in the KS3 curriculum to accelerate the progress of our students. Regular assessments are in place across all year groups, allowing staff to ensure that all students’ weaknesses are identified and that appropriate intervention can be delivered.  </w:t>
      </w:r>
    </w:p>
    <w:p w:rsidR="007152B1" w:rsidRPr="00C25733" w:rsidRDefault="007152B1" w:rsidP="007152B1">
      <w:pPr>
        <w:jc w:val="both"/>
        <w:rPr>
          <w:rFonts w:ascii="Futura (Light)" w:hAnsi="Futura (Light)" w:cs="Arial"/>
          <w:sz w:val="24"/>
          <w:szCs w:val="24"/>
        </w:rPr>
      </w:pPr>
      <w:r w:rsidRPr="00C25733">
        <w:rPr>
          <w:rFonts w:ascii="Futura (Light)" w:hAnsi="Futura (Light)" w:cs="Arial"/>
          <w:sz w:val="24"/>
          <w:szCs w:val="24"/>
        </w:rPr>
        <w:t xml:space="preserve">The Maths department works hard to encourage and enrich our students learning. We have regular Maths workshops and run trips with both smaller and larger groups of students throughout the year. </w:t>
      </w:r>
    </w:p>
    <w:p w:rsidR="007152B1" w:rsidRPr="00C25733" w:rsidRDefault="007152B1" w:rsidP="007152B1">
      <w:pPr>
        <w:jc w:val="both"/>
        <w:rPr>
          <w:rFonts w:ascii="Futura (Light)" w:eastAsiaTheme="minorEastAsia" w:hAnsi="Futura (Light)"/>
          <w:sz w:val="24"/>
          <w:szCs w:val="24"/>
        </w:rPr>
      </w:pPr>
    </w:p>
    <w:p w:rsidR="007152B1" w:rsidRPr="00C25733" w:rsidRDefault="007152B1" w:rsidP="007152B1">
      <w:pPr>
        <w:jc w:val="both"/>
        <w:rPr>
          <w:rFonts w:ascii="Futura (Light)" w:eastAsiaTheme="minorEastAsia" w:hAnsi="Futura (Light)"/>
          <w:sz w:val="24"/>
          <w:szCs w:val="24"/>
        </w:rPr>
      </w:pPr>
    </w:p>
    <w:p w:rsidR="007152B1" w:rsidRPr="0080307E" w:rsidRDefault="007152B1" w:rsidP="007152B1">
      <w:pPr>
        <w:jc w:val="both"/>
        <w:rPr>
          <w:rFonts w:cs="Arial"/>
        </w:rPr>
      </w:pPr>
    </w:p>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bookmarkStart w:id="0" w:name="_GoBack"/>
      <w:bookmarkEnd w:id="0"/>
    </w:p>
    <w:sectPr w:rsidR="00067B03" w:rsidSect="00067B03">
      <w:headerReference w:type="first" r:id="rId7"/>
      <w:foot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1C" w:rsidRDefault="00F50E1C" w:rsidP="00F50E1C">
      <w:pPr>
        <w:spacing w:after="0" w:line="240" w:lineRule="auto"/>
      </w:pPr>
      <w:r>
        <w:separator/>
      </w:r>
    </w:p>
  </w:endnote>
  <w:endnote w:type="continuationSeparator" w:id="0">
    <w:p w:rsidR="00F50E1C" w:rsidRDefault="00F50E1C" w:rsidP="00F5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Ligh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F50E1C">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F50E1C" w:rsidP="00F50E1C">
                          <w:pPr>
                            <w:spacing w:after="0"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rsidR="00F50E1C" w:rsidRPr="00E62185" w:rsidRDefault="00F50E1C" w:rsidP="00F50E1C">
                    <w:pPr>
                      <w:spacing w:after="0"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1C" w:rsidRDefault="00F50E1C" w:rsidP="00F50E1C">
      <w:pPr>
        <w:spacing w:after="0" w:line="240" w:lineRule="auto"/>
      </w:pPr>
      <w:r>
        <w:separator/>
      </w:r>
    </w:p>
  </w:footnote>
  <w:footnote w:type="continuationSeparator" w:id="0">
    <w:p w:rsidR="00F50E1C" w:rsidRDefault="00F50E1C" w:rsidP="00F5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E62185">
    <w:pPr>
      <w:pStyle w:val="Header"/>
    </w:pPr>
    <w:r>
      <w:rPr>
        <w:noProof/>
        <w:lang w:eastAsia="en-GB"/>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r w:rsidR="00F50E1C">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-412115</wp:posOffset>
              </wp:positionV>
              <wp:extent cx="74771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32.45pt;width:58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" filled="f" stroked="f" strokeweight=".5pt">
              <v:textbo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1C"/>
    <w:rsid w:val="00067B03"/>
    <w:rsid w:val="00443DB8"/>
    <w:rsid w:val="0054776B"/>
    <w:rsid w:val="007152B1"/>
    <w:rsid w:val="00DD710F"/>
    <w:rsid w:val="00E62185"/>
    <w:rsid w:val="00F00F90"/>
    <w:rsid w:val="00F2337F"/>
    <w:rsid w:val="00F5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C"/>
  </w:style>
  <w:style w:type="paragraph" w:styleId="Footer">
    <w:name w:val="footer"/>
    <w:basedOn w:val="Normal"/>
    <w:link w:val="FooterChar"/>
    <w:uiPriority w:val="99"/>
    <w:unhideWhenUsed/>
    <w:rsid w:val="00F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C"/>
  </w:style>
  <w:style w:type="character" w:styleId="Hyperlink">
    <w:name w:val="Hyperlink"/>
    <w:basedOn w:val="DefaultParagraphFont"/>
    <w:uiPriority w:val="99"/>
    <w:unhideWhenUsed/>
    <w:rsid w:val="00F50E1C"/>
    <w:rPr>
      <w:color w:val="0563C1" w:themeColor="hyperlink"/>
      <w:u w:val="single"/>
    </w:rPr>
  </w:style>
  <w:style w:type="paragraph" w:styleId="BalloonText">
    <w:name w:val="Balloon Text"/>
    <w:basedOn w:val="Normal"/>
    <w:link w:val="BalloonTextChar"/>
    <w:uiPriority w:val="99"/>
    <w:semiHidden/>
    <w:unhideWhenUsed/>
    <w:rsid w:val="00E6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F90C-761D-4DAF-A196-1E876BD1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Holland</cp:lastModifiedBy>
  <cp:revision>3</cp:revision>
  <cp:lastPrinted>2018-03-27T13:40:00Z</cp:lastPrinted>
  <dcterms:created xsi:type="dcterms:W3CDTF">2018-03-27T13:37:00Z</dcterms:created>
  <dcterms:modified xsi:type="dcterms:W3CDTF">2018-03-27T13:41:00Z</dcterms:modified>
</cp:coreProperties>
</file>