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0E" w:rsidRDefault="008F21C4">
      <w:pPr>
        <w:spacing w:after="0" w:line="259" w:lineRule="auto"/>
        <w:ind w:left="0" w:firstLine="0"/>
      </w:pPr>
      <w:r>
        <w:rPr>
          <w:sz w:val="20"/>
        </w:rPr>
        <w:t xml:space="preserve"> </w:t>
      </w:r>
    </w:p>
    <w:tbl>
      <w:tblPr>
        <w:tblStyle w:val="TableGrid"/>
        <w:tblW w:w="9746" w:type="dxa"/>
        <w:tblInd w:w="-108" w:type="dxa"/>
        <w:tblCellMar>
          <w:top w:w="42" w:type="dxa"/>
          <w:left w:w="108" w:type="dxa"/>
          <w:bottom w:w="69" w:type="dxa"/>
          <w:right w:w="68" w:type="dxa"/>
        </w:tblCellMar>
        <w:tblLook w:val="04A0" w:firstRow="1" w:lastRow="0" w:firstColumn="1" w:lastColumn="0" w:noHBand="0" w:noVBand="1"/>
      </w:tblPr>
      <w:tblGrid>
        <w:gridCol w:w="1068"/>
        <w:gridCol w:w="4711"/>
        <w:gridCol w:w="1274"/>
        <w:gridCol w:w="1277"/>
        <w:gridCol w:w="1416"/>
      </w:tblGrid>
      <w:tr w:rsidR="008F21C4" w:rsidTr="008F21C4">
        <w:trPr>
          <w:trHeight w:val="629"/>
        </w:trPr>
        <w:tc>
          <w:tcPr>
            <w:tcW w:w="9746" w:type="dxa"/>
            <w:gridSpan w:val="5"/>
            <w:tcBorders>
              <w:top w:val="single" w:sz="4" w:space="0" w:color="000000"/>
              <w:left w:val="single" w:sz="4" w:space="0" w:color="000000"/>
              <w:bottom w:val="single" w:sz="4" w:space="0" w:color="000000"/>
              <w:right w:val="single" w:sz="4" w:space="0" w:color="000000"/>
            </w:tcBorders>
          </w:tcPr>
          <w:p w:rsidR="008F21C4" w:rsidRDefault="008F21C4">
            <w:pPr>
              <w:spacing w:after="0" w:line="259" w:lineRule="auto"/>
              <w:ind w:left="0" w:firstLine="0"/>
            </w:pPr>
            <w:r>
              <w:rPr>
                <w:sz w:val="20"/>
              </w:rPr>
              <w:t xml:space="preserve"> </w:t>
            </w:r>
          </w:p>
          <w:p w:rsidR="008F21C4" w:rsidRDefault="008F21C4" w:rsidP="008F21C4">
            <w:pPr>
              <w:spacing w:after="160" w:line="259" w:lineRule="auto"/>
              <w:ind w:left="0" w:firstLine="0"/>
              <w:jc w:val="center"/>
            </w:pPr>
            <w:r>
              <w:rPr>
                <w:b/>
                <w:sz w:val="24"/>
              </w:rPr>
              <w:t>Blessed Robert Sutton Catholic Sports College</w:t>
            </w:r>
          </w:p>
        </w:tc>
      </w:tr>
      <w:tr w:rsidR="008F540E">
        <w:trPr>
          <w:trHeight w:val="384"/>
        </w:trPr>
        <w:tc>
          <w:tcPr>
            <w:tcW w:w="1068"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22" w:firstLine="0"/>
            </w:pPr>
            <w:r>
              <w:rPr>
                <w:b/>
              </w:rPr>
              <w:t xml:space="preserve">Job No. </w:t>
            </w:r>
          </w:p>
        </w:tc>
        <w:tc>
          <w:tcPr>
            <w:tcW w:w="4711"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0" w:right="42" w:firstLine="0"/>
              <w:jc w:val="center"/>
            </w:pPr>
            <w:r>
              <w:rPr>
                <w:b/>
              </w:rPr>
              <w:t xml:space="preserve">Post Title </w:t>
            </w:r>
          </w:p>
        </w:tc>
        <w:tc>
          <w:tcPr>
            <w:tcW w:w="1274"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0" w:right="37" w:firstLine="0"/>
              <w:jc w:val="center"/>
            </w:pPr>
            <w:r>
              <w:rPr>
                <w:b/>
              </w:rPr>
              <w:t xml:space="preserve">Grade </w:t>
            </w:r>
          </w:p>
        </w:tc>
        <w:tc>
          <w:tcPr>
            <w:tcW w:w="1277"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0" w:right="42" w:firstLine="0"/>
              <w:jc w:val="center"/>
            </w:pPr>
            <w:r>
              <w:rPr>
                <w:b/>
              </w:rPr>
              <w:t xml:space="preserve">JE Pts </w:t>
            </w:r>
          </w:p>
        </w:tc>
        <w:tc>
          <w:tcPr>
            <w:tcW w:w="1416"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0" w:right="39" w:firstLine="0"/>
              <w:jc w:val="center"/>
            </w:pPr>
            <w:r>
              <w:rPr>
                <w:b/>
              </w:rPr>
              <w:t xml:space="preserve">Date </w:t>
            </w:r>
          </w:p>
        </w:tc>
      </w:tr>
      <w:tr w:rsidR="008F540E">
        <w:trPr>
          <w:trHeight w:val="1034"/>
        </w:trPr>
        <w:tc>
          <w:tcPr>
            <w:tcW w:w="1068" w:type="dxa"/>
            <w:tcBorders>
              <w:top w:val="single" w:sz="4" w:space="0" w:color="000000"/>
              <w:left w:val="single" w:sz="4" w:space="0" w:color="000000"/>
              <w:bottom w:val="single" w:sz="4" w:space="0" w:color="000000"/>
              <w:right w:val="single" w:sz="4" w:space="0" w:color="000000"/>
            </w:tcBorders>
            <w:vAlign w:val="center"/>
          </w:tcPr>
          <w:p w:rsidR="008F540E" w:rsidRDefault="008F21C4">
            <w:pPr>
              <w:spacing w:after="0" w:line="259" w:lineRule="auto"/>
              <w:ind w:left="0" w:right="39" w:firstLine="0"/>
              <w:jc w:val="center"/>
            </w:pPr>
            <w:r>
              <w:t xml:space="preserve">S125.a </w:t>
            </w:r>
          </w:p>
        </w:tc>
        <w:tc>
          <w:tcPr>
            <w:tcW w:w="4711" w:type="dxa"/>
            <w:tcBorders>
              <w:top w:val="single" w:sz="4" w:space="0" w:color="000000"/>
              <w:left w:val="single" w:sz="4" w:space="0" w:color="000000"/>
              <w:bottom w:val="single" w:sz="4" w:space="0" w:color="000000"/>
              <w:right w:val="single" w:sz="4" w:space="0" w:color="000000"/>
            </w:tcBorders>
            <w:vAlign w:val="center"/>
          </w:tcPr>
          <w:p w:rsidR="008F540E" w:rsidRDefault="008F21C4">
            <w:pPr>
              <w:spacing w:after="0" w:line="259" w:lineRule="auto"/>
              <w:ind w:left="0" w:right="43" w:firstLine="0"/>
              <w:jc w:val="center"/>
            </w:pPr>
            <w:r>
              <w:rPr>
                <w:b/>
                <w:sz w:val="28"/>
              </w:rPr>
              <w:t xml:space="preserve">Examinations </w:t>
            </w:r>
            <w:r w:rsidR="007F6F8D">
              <w:rPr>
                <w:b/>
                <w:sz w:val="28"/>
              </w:rPr>
              <w:t xml:space="preserve">and Data </w:t>
            </w:r>
            <w:r>
              <w:rPr>
                <w:b/>
                <w:sz w:val="28"/>
              </w:rPr>
              <w:t>Support Officer</w:t>
            </w:r>
            <w:r>
              <w:rPr>
                <w:b/>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8F540E" w:rsidRDefault="008F21C4">
            <w:pPr>
              <w:spacing w:after="0" w:line="259" w:lineRule="auto"/>
              <w:ind w:left="0" w:right="37" w:firstLine="0"/>
              <w:jc w:val="center"/>
            </w:pPr>
            <w:r>
              <w:t xml:space="preserve">Grade 7 </w:t>
            </w:r>
          </w:p>
        </w:tc>
        <w:tc>
          <w:tcPr>
            <w:tcW w:w="1277" w:type="dxa"/>
            <w:tcBorders>
              <w:top w:val="single" w:sz="4" w:space="0" w:color="000000"/>
              <w:left w:val="single" w:sz="4" w:space="0" w:color="000000"/>
              <w:bottom w:val="single" w:sz="4" w:space="0" w:color="000000"/>
              <w:right w:val="single" w:sz="4" w:space="0" w:color="000000"/>
            </w:tcBorders>
            <w:vAlign w:val="center"/>
          </w:tcPr>
          <w:p w:rsidR="008F540E" w:rsidRDefault="008F21C4">
            <w:pPr>
              <w:spacing w:after="9" w:line="259" w:lineRule="auto"/>
              <w:ind w:left="0" w:right="42" w:firstLine="0"/>
              <w:jc w:val="center"/>
            </w:pPr>
            <w:r>
              <w:t xml:space="preserve">220 </w:t>
            </w:r>
          </w:p>
          <w:p w:rsidR="008F540E" w:rsidRDefault="008F21C4">
            <w:pPr>
              <w:spacing w:after="0" w:line="259" w:lineRule="auto"/>
              <w:ind w:left="0" w:right="35" w:firstLine="0"/>
              <w:jc w:val="center"/>
            </w:pPr>
            <w:r>
              <w:t>Hay</w:t>
            </w: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F540E" w:rsidRDefault="008F21C4">
            <w:pPr>
              <w:spacing w:after="0" w:line="259" w:lineRule="auto"/>
              <w:ind w:left="0" w:right="39" w:firstLine="0"/>
              <w:jc w:val="center"/>
            </w:pPr>
            <w:r>
              <w:t xml:space="preserve">April 2008 </w:t>
            </w:r>
          </w:p>
        </w:tc>
      </w:tr>
    </w:tbl>
    <w:p w:rsidR="008F540E" w:rsidRDefault="008F21C4">
      <w:pPr>
        <w:spacing w:after="0" w:line="259" w:lineRule="auto"/>
        <w:ind w:left="0" w:firstLine="0"/>
      </w:pPr>
      <w:r>
        <w:rPr>
          <w:b/>
        </w:rPr>
        <w:t xml:space="preserve"> </w:t>
      </w:r>
    </w:p>
    <w:p w:rsidR="008F540E" w:rsidRDefault="008F21C4">
      <w:pPr>
        <w:spacing w:after="0" w:line="259" w:lineRule="auto"/>
        <w:ind w:left="0" w:firstLine="0"/>
      </w:pPr>
      <w:r>
        <w:rPr>
          <w:b/>
        </w:rPr>
        <w:t xml:space="preserve"> </w:t>
      </w:r>
    </w:p>
    <w:p w:rsidR="008F540E" w:rsidRDefault="008F21C4">
      <w:pPr>
        <w:pStyle w:val="Heading1"/>
        <w:ind w:left="-5"/>
      </w:pPr>
      <w:r>
        <w:t xml:space="preserve">Statement of Purpose </w:t>
      </w:r>
    </w:p>
    <w:p w:rsidR="008F540E" w:rsidRDefault="008F21C4">
      <w:pPr>
        <w:spacing w:after="0" w:line="259" w:lineRule="auto"/>
        <w:ind w:left="0" w:firstLine="0"/>
      </w:pPr>
      <w:r>
        <w:rPr>
          <w:b/>
        </w:rPr>
        <w:t xml:space="preserve"> </w:t>
      </w:r>
    </w:p>
    <w:p w:rsidR="008F540E" w:rsidRDefault="008F21C4">
      <w:pPr>
        <w:ind w:left="-5"/>
      </w:pPr>
      <w:r>
        <w:t xml:space="preserve">Under the direction of </w:t>
      </w:r>
      <w:r w:rsidR="007F6F8D">
        <w:t>the Exams Manager</w:t>
      </w:r>
      <w:r>
        <w:t xml:space="preserve">, organise and deliver the examination </w:t>
      </w:r>
    </w:p>
    <w:p w:rsidR="008F540E" w:rsidRDefault="008F21C4">
      <w:pPr>
        <w:ind w:left="-5"/>
      </w:pPr>
      <w:r>
        <w:t xml:space="preserve">process in the school through carrying out administrative duties relating to all aspects of </w:t>
      </w:r>
      <w:r w:rsidR="007F6F8D">
        <w:t>examination entries and results and manage data (student, examination and assessment) for the school</w:t>
      </w:r>
      <w:r>
        <w:t xml:space="preserve">. </w:t>
      </w:r>
    </w:p>
    <w:p w:rsidR="008F540E" w:rsidRDefault="008F21C4">
      <w:pPr>
        <w:spacing w:after="17" w:line="259" w:lineRule="auto"/>
        <w:ind w:left="0" w:firstLine="0"/>
      </w:pPr>
      <w:r>
        <w:rPr>
          <w:sz w:val="20"/>
        </w:rPr>
        <w:t xml:space="preserve"> </w:t>
      </w:r>
    </w:p>
    <w:p w:rsidR="008F540E" w:rsidRDefault="008F21C4">
      <w:pPr>
        <w:pStyle w:val="Heading1"/>
        <w:ind w:left="-5"/>
      </w:pPr>
      <w:r>
        <w:t xml:space="preserve">Examination Administration </w:t>
      </w:r>
    </w:p>
    <w:p w:rsidR="008F540E" w:rsidRDefault="008F21C4">
      <w:pPr>
        <w:spacing w:after="9" w:line="259" w:lineRule="auto"/>
        <w:ind w:left="0" w:firstLine="0"/>
      </w:pPr>
      <w:r>
        <w:t xml:space="preserve"> </w:t>
      </w:r>
    </w:p>
    <w:p w:rsidR="008F540E" w:rsidRDefault="008F21C4">
      <w:pPr>
        <w:numPr>
          <w:ilvl w:val="0"/>
          <w:numId w:val="1"/>
        </w:numPr>
        <w:ind w:hanging="427"/>
      </w:pPr>
      <w:r>
        <w:t xml:space="preserve">Open, sort, distribute or respond to any post received from the examination boards. </w:t>
      </w:r>
    </w:p>
    <w:p w:rsidR="008F540E" w:rsidRDefault="008F21C4">
      <w:pPr>
        <w:numPr>
          <w:ilvl w:val="0"/>
          <w:numId w:val="1"/>
        </w:numPr>
        <w:ind w:hanging="427"/>
      </w:pPr>
      <w:r>
        <w:t xml:space="preserve">Maintain and update the filing system in the Exam Office. </w:t>
      </w:r>
    </w:p>
    <w:p w:rsidR="008F540E" w:rsidRDefault="008F21C4">
      <w:pPr>
        <w:numPr>
          <w:ilvl w:val="0"/>
          <w:numId w:val="1"/>
        </w:numPr>
        <w:ind w:hanging="427"/>
      </w:pPr>
      <w:r>
        <w:t xml:space="preserve">Deal with telephone calls relating to examinations. </w:t>
      </w:r>
    </w:p>
    <w:p w:rsidR="008F540E" w:rsidRDefault="008F21C4">
      <w:pPr>
        <w:numPr>
          <w:ilvl w:val="0"/>
          <w:numId w:val="1"/>
        </w:numPr>
        <w:ind w:hanging="427"/>
      </w:pPr>
      <w:r>
        <w:t xml:space="preserve">Collate examination entries and registrations from the Heads of Departments and send, via </w:t>
      </w:r>
      <w:proofErr w:type="spellStart"/>
      <w:r>
        <w:t>EDl</w:t>
      </w:r>
      <w:proofErr w:type="spellEnd"/>
      <w:r>
        <w:t xml:space="preserve">, this information to the external examination boards. </w:t>
      </w:r>
    </w:p>
    <w:p w:rsidR="008F540E" w:rsidRDefault="008F21C4">
      <w:pPr>
        <w:numPr>
          <w:ilvl w:val="0"/>
          <w:numId w:val="1"/>
        </w:numPr>
        <w:ind w:hanging="427"/>
      </w:pPr>
      <w:r>
        <w:t xml:space="preserve">Update the diary and the exam board timetables with forthcoming exam dates. </w:t>
      </w:r>
    </w:p>
    <w:p w:rsidR="008F540E" w:rsidRDefault="008F21C4">
      <w:pPr>
        <w:numPr>
          <w:ilvl w:val="0"/>
          <w:numId w:val="1"/>
        </w:numPr>
        <w:ind w:hanging="427"/>
      </w:pPr>
      <w:r>
        <w:t xml:space="preserve">Ensure that there is a seating plan and invigilation documents for each exam scheduled. </w:t>
      </w:r>
    </w:p>
    <w:p w:rsidR="008F540E" w:rsidRDefault="008F21C4">
      <w:pPr>
        <w:numPr>
          <w:ilvl w:val="0"/>
          <w:numId w:val="1"/>
        </w:numPr>
        <w:ind w:hanging="427"/>
      </w:pPr>
      <w:r>
        <w:t xml:space="preserve">Ensure that the correct number of exam papers arrive in time and are securely stored. </w:t>
      </w:r>
    </w:p>
    <w:p w:rsidR="008F540E" w:rsidRDefault="008F21C4">
      <w:pPr>
        <w:numPr>
          <w:ilvl w:val="0"/>
          <w:numId w:val="1"/>
        </w:numPr>
        <w:ind w:hanging="427"/>
      </w:pPr>
      <w:r>
        <w:t xml:space="preserve">Order exam stationery. </w:t>
      </w:r>
    </w:p>
    <w:p w:rsidR="008F540E" w:rsidRDefault="008F21C4">
      <w:pPr>
        <w:numPr>
          <w:ilvl w:val="0"/>
          <w:numId w:val="1"/>
        </w:numPr>
        <w:ind w:hanging="427"/>
      </w:pPr>
      <w:r>
        <w:t xml:space="preserve">Check, label and seal exam papers ready for posting. </w:t>
      </w:r>
    </w:p>
    <w:p w:rsidR="008F540E" w:rsidRDefault="008F21C4">
      <w:pPr>
        <w:numPr>
          <w:ilvl w:val="0"/>
          <w:numId w:val="1"/>
        </w:numPr>
        <w:ind w:hanging="427"/>
      </w:pPr>
      <w:r>
        <w:t xml:space="preserve">Support teaching staff in the process of obtaining, sorting and distributing exam results to the pupils and staff. </w:t>
      </w:r>
    </w:p>
    <w:p w:rsidR="008F540E" w:rsidRDefault="008F21C4">
      <w:pPr>
        <w:numPr>
          <w:ilvl w:val="0"/>
          <w:numId w:val="1"/>
        </w:numPr>
        <w:ind w:hanging="427"/>
      </w:pPr>
      <w:r>
        <w:t xml:space="preserve">Collate information for the Senior Leadership Team regarding internal exams. </w:t>
      </w:r>
    </w:p>
    <w:p w:rsidR="008F540E" w:rsidRDefault="008F21C4">
      <w:pPr>
        <w:numPr>
          <w:ilvl w:val="0"/>
          <w:numId w:val="1"/>
        </w:numPr>
        <w:ind w:hanging="427"/>
      </w:pPr>
      <w:r>
        <w:t xml:space="preserve">Answer staff queries regarding exams and, if necessary, contact the relevant exam boards. </w:t>
      </w:r>
    </w:p>
    <w:p w:rsidR="008F540E" w:rsidRDefault="008F21C4">
      <w:pPr>
        <w:numPr>
          <w:ilvl w:val="0"/>
          <w:numId w:val="1"/>
        </w:numPr>
        <w:ind w:hanging="427"/>
      </w:pPr>
      <w:r>
        <w:t xml:space="preserve">Deal with any pupil enquiries regarding results or exam entries. </w:t>
      </w:r>
    </w:p>
    <w:p w:rsidR="008F540E" w:rsidRDefault="008F21C4">
      <w:pPr>
        <w:numPr>
          <w:ilvl w:val="0"/>
          <w:numId w:val="1"/>
        </w:numPr>
        <w:ind w:hanging="427"/>
      </w:pPr>
      <w:r>
        <w:t xml:space="preserve">Collate and process the necessary paperwork for Enquiries about Results, the return of scripts/photocopies and the declining of awards. </w:t>
      </w:r>
    </w:p>
    <w:p w:rsidR="008F540E" w:rsidRDefault="008F21C4">
      <w:pPr>
        <w:numPr>
          <w:ilvl w:val="0"/>
          <w:numId w:val="1"/>
        </w:numPr>
        <w:ind w:hanging="427"/>
      </w:pPr>
      <w:r>
        <w:t xml:space="preserve">Process invoices received from examination bodies. </w:t>
      </w:r>
    </w:p>
    <w:p w:rsidR="008F540E" w:rsidRDefault="008F21C4">
      <w:pPr>
        <w:numPr>
          <w:ilvl w:val="0"/>
          <w:numId w:val="1"/>
        </w:numPr>
        <w:ind w:hanging="427"/>
      </w:pPr>
      <w:r>
        <w:t xml:space="preserve">Process invigilators’ timesheets. </w:t>
      </w:r>
    </w:p>
    <w:p w:rsidR="008F540E" w:rsidRDefault="008F21C4">
      <w:pPr>
        <w:numPr>
          <w:ilvl w:val="0"/>
          <w:numId w:val="1"/>
        </w:numPr>
        <w:ind w:hanging="427"/>
      </w:pPr>
      <w:r>
        <w:t xml:space="preserve">Record and maintain records of postage and other costs incurred. </w:t>
      </w:r>
    </w:p>
    <w:p w:rsidR="008F540E" w:rsidRDefault="008F21C4">
      <w:pPr>
        <w:spacing w:after="0" w:line="259" w:lineRule="auto"/>
        <w:ind w:left="0" w:firstLine="0"/>
      </w:pPr>
      <w:r>
        <w:rPr>
          <w:b/>
        </w:rPr>
        <w:t xml:space="preserve"> </w:t>
      </w:r>
    </w:p>
    <w:p w:rsidR="008F540E" w:rsidRDefault="008F21C4">
      <w:pPr>
        <w:pStyle w:val="Heading1"/>
        <w:ind w:left="-5"/>
      </w:pPr>
      <w:r>
        <w:t xml:space="preserve">Examination Organisation </w:t>
      </w:r>
    </w:p>
    <w:p w:rsidR="008F540E" w:rsidRDefault="008F21C4">
      <w:pPr>
        <w:spacing w:after="12" w:line="259" w:lineRule="auto"/>
        <w:ind w:left="0" w:firstLine="0"/>
      </w:pPr>
      <w:r>
        <w:t xml:space="preserve"> </w:t>
      </w:r>
    </w:p>
    <w:p w:rsidR="008F540E" w:rsidRDefault="008F21C4">
      <w:pPr>
        <w:numPr>
          <w:ilvl w:val="0"/>
          <w:numId w:val="2"/>
        </w:numPr>
        <w:ind w:hanging="427"/>
      </w:pPr>
      <w:r>
        <w:t xml:space="preserve">Supervise invigilators, ensuring that they are aware of the examinations being sat at a particular session, the length of each examination, who the candidates are for each examination, and of any special arrangements made for particular candidates. </w:t>
      </w:r>
    </w:p>
    <w:p w:rsidR="008F540E" w:rsidRDefault="008F21C4">
      <w:pPr>
        <w:numPr>
          <w:ilvl w:val="0"/>
          <w:numId w:val="2"/>
        </w:numPr>
        <w:ind w:hanging="427"/>
      </w:pPr>
      <w:r>
        <w:t xml:space="preserve">Maintain systems for identification of candidates. </w:t>
      </w:r>
    </w:p>
    <w:p w:rsidR="008F540E" w:rsidRDefault="008F21C4">
      <w:pPr>
        <w:numPr>
          <w:ilvl w:val="0"/>
          <w:numId w:val="2"/>
        </w:numPr>
        <w:ind w:hanging="427"/>
      </w:pPr>
      <w:r>
        <w:t xml:space="preserve">Under the direction of a member of the Senior Leadership Team organise sufficient and appropriate examination rooms in accordance with national regulations. </w:t>
      </w:r>
    </w:p>
    <w:p w:rsidR="008F540E" w:rsidRDefault="008F21C4">
      <w:pPr>
        <w:numPr>
          <w:ilvl w:val="0"/>
          <w:numId w:val="2"/>
        </w:numPr>
        <w:ind w:hanging="427"/>
      </w:pPr>
      <w:r>
        <w:t xml:space="preserve">Under the direction of a member of the Senior Leadership Team, arrange for examination desks and chairs to be set out. </w:t>
      </w:r>
    </w:p>
    <w:p w:rsidR="008F540E" w:rsidRDefault="008F21C4">
      <w:pPr>
        <w:numPr>
          <w:ilvl w:val="0"/>
          <w:numId w:val="2"/>
        </w:numPr>
        <w:ind w:hanging="427"/>
      </w:pPr>
      <w:r>
        <w:lastRenderedPageBreak/>
        <w:t xml:space="preserve">Arrange for the appropriate notices to be displayed in and outside the examination rooms. </w:t>
      </w:r>
    </w:p>
    <w:p w:rsidR="008F540E" w:rsidRDefault="008F21C4">
      <w:pPr>
        <w:numPr>
          <w:ilvl w:val="0"/>
          <w:numId w:val="2"/>
        </w:numPr>
        <w:ind w:hanging="427"/>
      </w:pPr>
      <w:r>
        <w:t xml:space="preserve">Check that sufficient invigilators are present. </w:t>
      </w:r>
    </w:p>
    <w:p w:rsidR="008F540E" w:rsidRDefault="008F21C4">
      <w:pPr>
        <w:spacing w:after="0" w:line="259" w:lineRule="auto"/>
        <w:ind w:left="0" w:firstLine="0"/>
      </w:pPr>
      <w:r>
        <w:t xml:space="preserve"> </w:t>
      </w:r>
    </w:p>
    <w:p w:rsidR="008F540E" w:rsidRDefault="008F21C4">
      <w:pPr>
        <w:pStyle w:val="Heading1"/>
        <w:ind w:left="-5"/>
      </w:pPr>
      <w:r>
        <w:t xml:space="preserve">Support for Pupils with Additional Needs </w:t>
      </w:r>
    </w:p>
    <w:p w:rsidR="008F540E" w:rsidRDefault="008F21C4">
      <w:pPr>
        <w:spacing w:after="9" w:line="259" w:lineRule="auto"/>
        <w:ind w:left="0" w:firstLine="0"/>
      </w:pPr>
      <w:r>
        <w:t xml:space="preserve"> </w:t>
      </w:r>
    </w:p>
    <w:p w:rsidR="008F540E" w:rsidRDefault="008F21C4" w:rsidP="00030661">
      <w:pPr>
        <w:pStyle w:val="ListParagraph"/>
        <w:numPr>
          <w:ilvl w:val="0"/>
          <w:numId w:val="17"/>
        </w:numPr>
      </w:pPr>
      <w:r>
        <w:t xml:space="preserve">Liaise with the Special Needs Co-ordinator, assist the Senior Leadership Team to ensure that candidates with special education needs are not disadvantaged. </w:t>
      </w:r>
    </w:p>
    <w:p w:rsidR="008F540E" w:rsidRDefault="008F21C4">
      <w:pPr>
        <w:numPr>
          <w:ilvl w:val="0"/>
          <w:numId w:val="3"/>
        </w:numPr>
        <w:ind w:hanging="427"/>
      </w:pPr>
      <w:r>
        <w:t xml:space="preserve">Liaise with the Special Needs Co-ordinator, candidates and parents with regard to any special arrangements that may be required. </w:t>
      </w:r>
    </w:p>
    <w:p w:rsidR="008F540E" w:rsidRDefault="008F21C4">
      <w:pPr>
        <w:spacing w:after="0" w:line="259" w:lineRule="auto"/>
        <w:ind w:left="0" w:firstLine="0"/>
      </w:pPr>
      <w:r>
        <w:t xml:space="preserve"> </w:t>
      </w:r>
    </w:p>
    <w:p w:rsidR="008F540E" w:rsidRDefault="008F21C4">
      <w:pPr>
        <w:pStyle w:val="Heading1"/>
        <w:ind w:left="-5"/>
      </w:pPr>
      <w:r>
        <w:t xml:space="preserve">Support for Examinations </w:t>
      </w:r>
    </w:p>
    <w:p w:rsidR="008F540E" w:rsidRDefault="008F21C4">
      <w:pPr>
        <w:spacing w:after="12" w:line="259" w:lineRule="auto"/>
        <w:ind w:left="0" w:firstLine="0"/>
      </w:pPr>
      <w:r>
        <w:t xml:space="preserve"> </w:t>
      </w:r>
    </w:p>
    <w:p w:rsidR="008F540E" w:rsidRDefault="008F21C4" w:rsidP="00030661">
      <w:pPr>
        <w:pStyle w:val="ListParagraph"/>
        <w:numPr>
          <w:ilvl w:val="0"/>
          <w:numId w:val="16"/>
        </w:numPr>
      </w:pPr>
      <w:r>
        <w:t xml:space="preserve">Register pupils undertaking </w:t>
      </w:r>
      <w:proofErr w:type="spellStart"/>
      <w:r>
        <w:t>BTec</w:t>
      </w:r>
      <w:proofErr w:type="spellEnd"/>
      <w:r>
        <w:t xml:space="preserve"> and similar courses. </w:t>
      </w:r>
    </w:p>
    <w:p w:rsidR="008F540E" w:rsidRDefault="008F21C4">
      <w:pPr>
        <w:numPr>
          <w:ilvl w:val="0"/>
          <w:numId w:val="4"/>
        </w:numPr>
        <w:ind w:hanging="427"/>
      </w:pPr>
      <w:r>
        <w:t xml:space="preserve">Be aware of any financial or academic implications if deadlines set by the examination bodies are overrun. </w:t>
      </w:r>
    </w:p>
    <w:p w:rsidR="008F540E" w:rsidRDefault="008F21C4">
      <w:pPr>
        <w:numPr>
          <w:ilvl w:val="0"/>
          <w:numId w:val="4"/>
        </w:numPr>
        <w:ind w:hanging="427"/>
      </w:pPr>
      <w:r>
        <w:t xml:space="preserve">Where necessary, arrange for pupils who have studied a subject elsewhere, to sit their examination at school. </w:t>
      </w:r>
    </w:p>
    <w:p w:rsidR="008F540E" w:rsidRDefault="008F21C4">
      <w:pPr>
        <w:numPr>
          <w:ilvl w:val="0"/>
          <w:numId w:val="4"/>
        </w:numPr>
        <w:ind w:hanging="427"/>
      </w:pPr>
      <w:r>
        <w:t xml:space="preserve">Inform staff, candidates and parents of examination details, including timetables, venues and seating arrangements. </w:t>
      </w:r>
    </w:p>
    <w:p w:rsidR="008F540E" w:rsidRDefault="008F21C4">
      <w:pPr>
        <w:numPr>
          <w:ilvl w:val="0"/>
          <w:numId w:val="4"/>
        </w:numPr>
        <w:ind w:hanging="427"/>
      </w:pPr>
      <w:r>
        <w:t xml:space="preserve">Identify possible examination clashes, make appropriate alternative arrangements that maintain the security of the examination and inform candidates of the changes. </w:t>
      </w:r>
    </w:p>
    <w:p w:rsidR="008F540E" w:rsidRDefault="008F21C4">
      <w:pPr>
        <w:numPr>
          <w:ilvl w:val="0"/>
          <w:numId w:val="4"/>
        </w:numPr>
        <w:ind w:hanging="427"/>
      </w:pPr>
      <w:r>
        <w:t xml:space="preserve">Answer queries from candidates, staff and parents regarding examination details. </w:t>
      </w:r>
    </w:p>
    <w:p w:rsidR="008F540E" w:rsidRDefault="008F21C4">
      <w:pPr>
        <w:numPr>
          <w:ilvl w:val="0"/>
          <w:numId w:val="4"/>
        </w:numPr>
        <w:ind w:hanging="427"/>
      </w:pPr>
      <w:r>
        <w:t xml:space="preserve">Maintain an overview of all regulations relating to public examinations, attend appropriate meetings and to advise the Senior Leadership Team of changes required in the </w:t>
      </w:r>
      <w:proofErr w:type="gramStart"/>
      <w:r>
        <w:t>schools</w:t>
      </w:r>
      <w:proofErr w:type="gramEnd"/>
      <w:r>
        <w:t xml:space="preserve"> procedures. </w:t>
      </w:r>
    </w:p>
    <w:p w:rsidR="008F540E" w:rsidRDefault="008F21C4">
      <w:pPr>
        <w:numPr>
          <w:ilvl w:val="0"/>
          <w:numId w:val="4"/>
        </w:numPr>
        <w:ind w:hanging="427"/>
      </w:pPr>
      <w:r>
        <w:t xml:space="preserve">Liaise with the examination boards over any queries they may have with regard to entries, marks or results, pass this information to a member of the Senior Leadership Team. </w:t>
      </w:r>
    </w:p>
    <w:p w:rsidR="008F540E" w:rsidRDefault="008F21C4">
      <w:pPr>
        <w:numPr>
          <w:ilvl w:val="0"/>
          <w:numId w:val="4"/>
        </w:numPr>
        <w:ind w:hanging="427"/>
      </w:pPr>
      <w:r>
        <w:t xml:space="preserve">Report to the head teacher and the Examination Board any suspected or confirmed breaches of the examination regulations. </w:t>
      </w:r>
    </w:p>
    <w:p w:rsidR="008F540E" w:rsidRDefault="008F21C4">
      <w:pPr>
        <w:numPr>
          <w:ilvl w:val="0"/>
          <w:numId w:val="4"/>
        </w:numPr>
        <w:ind w:hanging="427"/>
      </w:pPr>
      <w:r>
        <w:t xml:space="preserve">Keep under constant review examination procedures and make recommendations to the Senior Leadership Team of potential improvements. </w:t>
      </w:r>
    </w:p>
    <w:p w:rsidR="008F540E" w:rsidRDefault="008F21C4">
      <w:pPr>
        <w:numPr>
          <w:ilvl w:val="0"/>
          <w:numId w:val="4"/>
        </w:numPr>
        <w:ind w:hanging="427"/>
      </w:pPr>
      <w:r>
        <w:t xml:space="preserve">Prepare an examination timetable for students. </w:t>
      </w:r>
    </w:p>
    <w:p w:rsidR="008F540E" w:rsidRDefault="008F21C4">
      <w:pPr>
        <w:spacing w:after="0" w:line="259" w:lineRule="auto"/>
        <w:ind w:left="0" w:firstLine="0"/>
      </w:pPr>
      <w:r>
        <w:t xml:space="preserve"> </w:t>
      </w:r>
    </w:p>
    <w:p w:rsidR="007F6F8D" w:rsidRPr="00D444F9" w:rsidRDefault="007F6F8D" w:rsidP="007F6F8D">
      <w:pPr>
        <w:rPr>
          <w:rFonts w:eastAsia="Times New Roman"/>
          <w:b/>
        </w:rPr>
      </w:pPr>
      <w:r w:rsidRPr="00D444F9">
        <w:rPr>
          <w:rFonts w:eastAsia="Times New Roman"/>
          <w:b/>
        </w:rPr>
        <w:t>Support for Data Management</w:t>
      </w:r>
    </w:p>
    <w:p w:rsidR="007F6F8D" w:rsidRPr="00D444F9" w:rsidRDefault="007F6F8D" w:rsidP="007F6F8D">
      <w:pPr>
        <w:numPr>
          <w:ilvl w:val="0"/>
          <w:numId w:val="19"/>
        </w:numPr>
        <w:spacing w:after="0" w:line="240" w:lineRule="auto"/>
        <w:rPr>
          <w:rFonts w:eastAsia="Times New Roman"/>
        </w:rPr>
      </w:pPr>
      <w:proofErr w:type="spellStart"/>
      <w:r w:rsidRPr="00D444F9">
        <w:rPr>
          <w:rFonts w:eastAsia="Times New Roman"/>
          <w:lang w:val="en"/>
        </w:rPr>
        <w:t>Analyse</w:t>
      </w:r>
      <w:proofErr w:type="spellEnd"/>
      <w:r w:rsidRPr="00D444F9">
        <w:rPr>
          <w:rFonts w:eastAsia="Times New Roman"/>
          <w:lang w:val="en"/>
        </w:rPr>
        <w:t xml:space="preserve"> and report on all aspects of student performance </w:t>
      </w:r>
    </w:p>
    <w:p w:rsidR="007F6F8D" w:rsidRPr="00D444F9" w:rsidRDefault="007F6F8D" w:rsidP="007F6F8D">
      <w:pPr>
        <w:numPr>
          <w:ilvl w:val="0"/>
          <w:numId w:val="19"/>
        </w:numPr>
        <w:spacing w:after="0" w:line="240" w:lineRule="auto"/>
        <w:rPr>
          <w:rFonts w:eastAsia="Times New Roman"/>
        </w:rPr>
      </w:pPr>
      <w:r w:rsidRPr="00D444F9">
        <w:rPr>
          <w:rFonts w:eastAsia="Times New Roman"/>
          <w:lang w:val="en"/>
        </w:rPr>
        <w:t>Manage the implementation and provision of effective student information systems (relating to student/assessment data)</w:t>
      </w:r>
    </w:p>
    <w:p w:rsidR="007F6F8D" w:rsidRPr="00D444F9" w:rsidRDefault="007F6F8D" w:rsidP="007F6F8D">
      <w:pPr>
        <w:numPr>
          <w:ilvl w:val="0"/>
          <w:numId w:val="19"/>
        </w:numPr>
        <w:spacing w:after="0" w:line="240" w:lineRule="auto"/>
        <w:rPr>
          <w:rFonts w:eastAsia="Times New Roman"/>
        </w:rPr>
      </w:pPr>
      <w:r w:rsidRPr="00D444F9">
        <w:rPr>
          <w:rFonts w:eastAsia="Times New Roman"/>
          <w:lang w:val="en"/>
        </w:rPr>
        <w:t>Prepare analysis of assessment data throughout the academic year to facilitate the raising of standards and attainment</w:t>
      </w:r>
    </w:p>
    <w:p w:rsidR="007F6F8D" w:rsidRPr="00D444F9" w:rsidRDefault="007F6F8D" w:rsidP="007F6F8D">
      <w:pPr>
        <w:numPr>
          <w:ilvl w:val="0"/>
          <w:numId w:val="19"/>
        </w:numPr>
        <w:spacing w:after="0" w:line="240" w:lineRule="auto"/>
        <w:rPr>
          <w:rFonts w:eastAsia="Times New Roman"/>
        </w:rPr>
      </w:pPr>
      <w:r w:rsidRPr="00D444F9">
        <w:rPr>
          <w:rFonts w:eastAsia="Times New Roman"/>
          <w:lang w:val="en"/>
        </w:rPr>
        <w:t xml:space="preserve">Prepare analysis of all results for public examinations. </w:t>
      </w:r>
    </w:p>
    <w:p w:rsidR="007F6F8D" w:rsidRPr="00D444F9" w:rsidRDefault="007F6F8D" w:rsidP="007F6F8D">
      <w:pPr>
        <w:numPr>
          <w:ilvl w:val="0"/>
          <w:numId w:val="19"/>
        </w:numPr>
        <w:spacing w:after="0" w:line="240" w:lineRule="auto"/>
        <w:rPr>
          <w:rFonts w:eastAsia="Times New Roman"/>
        </w:rPr>
      </w:pPr>
      <w:r w:rsidRPr="00D444F9">
        <w:rPr>
          <w:rFonts w:eastAsia="Times New Roman"/>
          <w:lang w:val="en"/>
        </w:rPr>
        <w:t>To manage the production of student reports, progre</w:t>
      </w:r>
      <w:r>
        <w:rPr>
          <w:rFonts w:eastAsia="Times New Roman"/>
          <w:lang w:val="en"/>
        </w:rPr>
        <w:t>ss reviews and target setting</w:t>
      </w:r>
    </w:p>
    <w:p w:rsidR="007F6F8D" w:rsidRPr="00D444F9" w:rsidRDefault="007F6F8D" w:rsidP="007F6F8D">
      <w:pPr>
        <w:numPr>
          <w:ilvl w:val="0"/>
          <w:numId w:val="19"/>
        </w:numPr>
        <w:spacing w:after="0" w:line="240" w:lineRule="auto"/>
        <w:rPr>
          <w:rFonts w:eastAsia="Times New Roman"/>
        </w:rPr>
      </w:pPr>
      <w:r w:rsidRPr="00D444F9">
        <w:rPr>
          <w:rFonts w:eastAsia="Times New Roman"/>
          <w:lang w:val="en"/>
        </w:rPr>
        <w:t>Liaise with senior staff, including Guidance Managers, Progress Directors, Subject Leaders, and the</w:t>
      </w:r>
      <w:r>
        <w:rPr>
          <w:rFonts w:eastAsia="Times New Roman"/>
          <w:lang w:val="en"/>
        </w:rPr>
        <w:t xml:space="preserve"> </w:t>
      </w:r>
      <w:r w:rsidRPr="00D444F9">
        <w:rPr>
          <w:rFonts w:eastAsia="Times New Roman"/>
          <w:lang w:val="en"/>
        </w:rPr>
        <w:t>Leadership Team over the co-ordination of assessment information.</w:t>
      </w:r>
    </w:p>
    <w:p w:rsidR="007F6F8D" w:rsidRPr="007F6F8D" w:rsidRDefault="007F6F8D" w:rsidP="007F6F8D">
      <w:pPr>
        <w:numPr>
          <w:ilvl w:val="0"/>
          <w:numId w:val="19"/>
        </w:numPr>
        <w:spacing w:after="0" w:line="240" w:lineRule="auto"/>
        <w:rPr>
          <w:rFonts w:eastAsia="Times New Roman"/>
        </w:rPr>
      </w:pPr>
      <w:r w:rsidRPr="00D444F9">
        <w:rPr>
          <w:rFonts w:eastAsia="Times New Roman"/>
          <w:lang w:val="en"/>
        </w:rPr>
        <w:t xml:space="preserve">Develop </w:t>
      </w:r>
      <w:proofErr w:type="spellStart"/>
      <w:r w:rsidRPr="00D444F9">
        <w:rPr>
          <w:rFonts w:eastAsia="Times New Roman"/>
          <w:lang w:val="en"/>
        </w:rPr>
        <w:t>computerised</w:t>
      </w:r>
      <w:proofErr w:type="spellEnd"/>
      <w:r w:rsidRPr="00D444F9">
        <w:rPr>
          <w:rFonts w:eastAsia="Times New Roman"/>
          <w:lang w:val="en"/>
        </w:rPr>
        <w:t xml:space="preserve"> </w:t>
      </w:r>
      <w:proofErr w:type="gramStart"/>
      <w:r w:rsidRPr="00D444F9">
        <w:rPr>
          <w:rFonts w:eastAsia="Times New Roman"/>
          <w:lang w:val="en"/>
        </w:rPr>
        <w:t>students</w:t>
      </w:r>
      <w:proofErr w:type="gramEnd"/>
      <w:r w:rsidRPr="00D444F9">
        <w:rPr>
          <w:rFonts w:eastAsia="Times New Roman"/>
          <w:lang w:val="en"/>
        </w:rPr>
        <w:t xml:space="preserve"> data modelling, through the use of different modules and packages such as Assessment Manager, SIMS Exam Manager, Performance Analysis, Excel, RAISE On-line and Internet resources. </w:t>
      </w:r>
    </w:p>
    <w:p w:rsidR="007F6F8D" w:rsidRPr="00D444F9" w:rsidRDefault="007F6F8D" w:rsidP="007F6F8D">
      <w:pPr>
        <w:numPr>
          <w:ilvl w:val="0"/>
          <w:numId w:val="19"/>
        </w:numPr>
        <w:spacing w:after="0" w:line="240" w:lineRule="auto"/>
        <w:rPr>
          <w:rFonts w:eastAsia="Times New Roman"/>
        </w:rPr>
      </w:pPr>
      <w:r>
        <w:rPr>
          <w:rFonts w:eastAsia="Times New Roman"/>
          <w:lang w:val="en"/>
        </w:rPr>
        <w:t>To attend Parents’ Evenings</w:t>
      </w:r>
    </w:p>
    <w:p w:rsidR="007F6F8D" w:rsidRPr="007F6F8D" w:rsidRDefault="007F6F8D" w:rsidP="007F6F8D">
      <w:pPr>
        <w:spacing w:after="160" w:line="259" w:lineRule="auto"/>
        <w:ind w:left="0" w:firstLine="0"/>
        <w:rPr>
          <w:b/>
          <w:sz w:val="24"/>
        </w:rPr>
      </w:pPr>
      <w:r>
        <w:br w:type="page"/>
      </w:r>
    </w:p>
    <w:p w:rsidR="008F540E" w:rsidRDefault="008F21C4">
      <w:pPr>
        <w:pStyle w:val="Heading1"/>
        <w:ind w:left="-5"/>
      </w:pPr>
      <w:r>
        <w:lastRenderedPageBreak/>
        <w:t xml:space="preserve">Support for Resources </w:t>
      </w:r>
    </w:p>
    <w:p w:rsidR="008F540E" w:rsidRDefault="008F21C4">
      <w:pPr>
        <w:spacing w:after="12" w:line="259" w:lineRule="auto"/>
        <w:ind w:left="0" w:firstLine="0"/>
      </w:pPr>
      <w:r>
        <w:t xml:space="preserve"> </w:t>
      </w:r>
    </w:p>
    <w:p w:rsidR="008F540E" w:rsidRDefault="008F21C4" w:rsidP="007F6F8D">
      <w:pPr>
        <w:pStyle w:val="ListParagraph"/>
        <w:numPr>
          <w:ilvl w:val="0"/>
          <w:numId w:val="18"/>
        </w:numPr>
      </w:pPr>
      <w:r>
        <w:t xml:space="preserve">Be responsible for the receipt, checking and arranging for secure storage of examination papers received from examination bodies.  </w:t>
      </w:r>
    </w:p>
    <w:p w:rsidR="008F540E" w:rsidRDefault="008F21C4">
      <w:pPr>
        <w:numPr>
          <w:ilvl w:val="0"/>
          <w:numId w:val="5"/>
        </w:numPr>
        <w:ind w:hanging="427"/>
      </w:pPr>
      <w:r>
        <w:t xml:space="preserve">Ensure that sufficient supplies of examination stationery, including specialist data books, are available. </w:t>
      </w:r>
    </w:p>
    <w:p w:rsidR="008F540E" w:rsidRDefault="008F21C4">
      <w:pPr>
        <w:numPr>
          <w:ilvl w:val="0"/>
          <w:numId w:val="5"/>
        </w:numPr>
        <w:ind w:hanging="427"/>
      </w:pPr>
      <w:r>
        <w:t xml:space="preserve">Prepare examination papers, examination stationery and other materials required for individual examinations. </w:t>
      </w:r>
    </w:p>
    <w:p w:rsidR="008F540E" w:rsidRDefault="008F21C4">
      <w:pPr>
        <w:numPr>
          <w:ilvl w:val="0"/>
          <w:numId w:val="5"/>
        </w:numPr>
        <w:ind w:hanging="427"/>
      </w:pPr>
      <w:r>
        <w:t xml:space="preserve">Co-ordinate the checking of completed examination scripts and dispatch to examiners within specified deadlines. </w:t>
      </w:r>
    </w:p>
    <w:p w:rsidR="008F540E" w:rsidRDefault="008F21C4">
      <w:pPr>
        <w:numPr>
          <w:ilvl w:val="0"/>
          <w:numId w:val="5"/>
        </w:numPr>
        <w:ind w:hanging="427"/>
      </w:pPr>
      <w:r>
        <w:t xml:space="preserve">Liaise with Heads of Department with regard to the collection of coursework marks and their dispatch to examination boards within externally set deadlines. </w:t>
      </w:r>
    </w:p>
    <w:p w:rsidR="008F540E" w:rsidRDefault="008F21C4">
      <w:pPr>
        <w:numPr>
          <w:ilvl w:val="0"/>
          <w:numId w:val="5"/>
        </w:numPr>
        <w:ind w:hanging="427"/>
      </w:pPr>
      <w:r>
        <w:t xml:space="preserve">Co-ordinate with Heads of Departments the collection and dispatch of candidates’ coursework to external moderators, as directed by examination boards. </w:t>
      </w:r>
    </w:p>
    <w:p w:rsidR="008F540E" w:rsidRDefault="008F21C4">
      <w:pPr>
        <w:numPr>
          <w:ilvl w:val="0"/>
          <w:numId w:val="5"/>
        </w:numPr>
        <w:ind w:hanging="427"/>
      </w:pPr>
      <w:r>
        <w:t xml:space="preserve">Process examination results and to make arrangements for their distribution to candidates, senior staff and departments, maintaining accuracy and confidentiality. </w:t>
      </w:r>
    </w:p>
    <w:p w:rsidR="007F6F8D" w:rsidRDefault="007F6F8D">
      <w:pPr>
        <w:numPr>
          <w:ilvl w:val="0"/>
          <w:numId w:val="5"/>
        </w:numPr>
        <w:ind w:hanging="427"/>
      </w:pPr>
      <w:r>
        <w:t>6</w:t>
      </w:r>
      <w:r w:rsidRPr="007F6F8D">
        <w:rPr>
          <w:vertAlign w:val="superscript"/>
        </w:rPr>
        <w:t>th</w:t>
      </w:r>
      <w:r>
        <w:t xml:space="preserve"> Form Study Room supervision.</w:t>
      </w:r>
    </w:p>
    <w:p w:rsidR="008F540E" w:rsidRDefault="008F21C4">
      <w:pPr>
        <w:spacing w:after="0" w:line="259" w:lineRule="auto"/>
        <w:ind w:left="0" w:firstLine="0"/>
      </w:pPr>
      <w:r>
        <w:rPr>
          <w:b/>
        </w:rPr>
        <w:t xml:space="preserve"> </w:t>
      </w:r>
    </w:p>
    <w:p w:rsidR="008F21C4" w:rsidRPr="008F21C4" w:rsidRDefault="008F21C4" w:rsidP="008F21C4">
      <w:pPr>
        <w:spacing w:after="0" w:line="240" w:lineRule="auto"/>
        <w:ind w:left="0" w:firstLine="0"/>
        <w:rPr>
          <w:rFonts w:eastAsia="Times New Roman"/>
          <w:color w:val="auto"/>
          <w:sz w:val="20"/>
          <w:szCs w:val="20"/>
          <w:lang w:eastAsia="en-US"/>
        </w:rPr>
      </w:pPr>
      <w:r w:rsidRPr="008F21C4">
        <w:rPr>
          <w:rFonts w:eastAsia="Times New Roman"/>
          <w:b/>
          <w:color w:val="auto"/>
          <w:sz w:val="28"/>
          <w:szCs w:val="28"/>
          <w:lang w:eastAsia="en-US"/>
        </w:rPr>
        <w:t>Professional Accountabilities</w:t>
      </w:r>
      <w:r w:rsidRPr="008F21C4">
        <w:rPr>
          <w:rFonts w:eastAsia="Times New Roman"/>
          <w:color w:val="auto"/>
          <w:sz w:val="20"/>
          <w:szCs w:val="20"/>
          <w:u w:val="single"/>
          <w:lang w:eastAsia="en-US"/>
        </w:rPr>
        <w:t xml:space="preserve"> </w:t>
      </w:r>
      <w:r w:rsidRPr="008F21C4">
        <w:rPr>
          <w:rFonts w:eastAsia="Times New Roman"/>
          <w:color w:val="auto"/>
          <w:sz w:val="20"/>
          <w:szCs w:val="20"/>
          <w:lang w:eastAsia="en-US"/>
        </w:rPr>
        <w:t>(this list is not exhaustive and should reflect the ethos of the school)</w:t>
      </w:r>
    </w:p>
    <w:p w:rsidR="008F21C4" w:rsidRPr="008F21C4" w:rsidRDefault="008F21C4" w:rsidP="008F21C4">
      <w:pPr>
        <w:spacing w:after="0" w:line="240" w:lineRule="auto"/>
        <w:ind w:left="0" w:firstLine="0"/>
        <w:rPr>
          <w:rFonts w:eastAsia="Times New Roman" w:cs="Times New Roman"/>
          <w:color w:val="auto"/>
          <w:szCs w:val="20"/>
          <w:lang w:eastAsia="en-US"/>
        </w:rPr>
      </w:pPr>
    </w:p>
    <w:p w:rsidR="008F21C4" w:rsidRPr="008F21C4" w:rsidRDefault="008F21C4" w:rsidP="008F21C4">
      <w:pPr>
        <w:spacing w:after="0" w:line="240" w:lineRule="auto"/>
        <w:ind w:left="0" w:firstLine="0"/>
        <w:rPr>
          <w:rFonts w:ascii="Times New Roman" w:eastAsia="Times New Roman" w:hAnsi="Times New Roman" w:cs="Times New Roman"/>
          <w:color w:val="auto"/>
          <w:szCs w:val="20"/>
          <w:lang w:eastAsia="en-US"/>
        </w:rPr>
      </w:pPr>
      <w:r w:rsidRPr="008F21C4">
        <w:rPr>
          <w:rFonts w:eastAsia="Times New Roman" w:cs="Times New Roman"/>
          <w:color w:val="auto"/>
          <w:szCs w:val="20"/>
          <w:lang w:eastAsia="en-US"/>
        </w:rPr>
        <w:t>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 through:</w:t>
      </w:r>
      <w:r w:rsidRPr="008F21C4">
        <w:rPr>
          <w:rFonts w:ascii="Times New Roman" w:eastAsia="Times New Roman" w:hAnsi="Times New Roman" w:cs="Times New Roman"/>
          <w:color w:val="auto"/>
          <w:szCs w:val="20"/>
          <w:lang w:eastAsia="en-US"/>
        </w:rPr>
        <w:t xml:space="preserve"> </w:t>
      </w:r>
    </w:p>
    <w:p w:rsidR="008F21C4" w:rsidRPr="008F21C4" w:rsidRDefault="008F21C4" w:rsidP="008F21C4">
      <w:pPr>
        <w:spacing w:after="0" w:line="240" w:lineRule="auto"/>
        <w:ind w:left="0" w:firstLine="0"/>
        <w:rPr>
          <w:rFonts w:eastAsia="Times New Roman" w:cs="Times New Roman"/>
          <w:color w:val="auto"/>
          <w:szCs w:val="20"/>
          <w:lang w:eastAsia="en-US"/>
        </w:rPr>
      </w:pPr>
    </w:p>
    <w:p w:rsidR="008F21C4" w:rsidRPr="008F21C4" w:rsidRDefault="008F21C4" w:rsidP="008F21C4">
      <w:pPr>
        <w:spacing w:after="0" w:line="240" w:lineRule="auto"/>
        <w:ind w:left="0" w:firstLine="0"/>
        <w:rPr>
          <w:rFonts w:eastAsia="Times New Roman" w:cs="Times New Roman"/>
          <w:b/>
          <w:color w:val="auto"/>
          <w:szCs w:val="20"/>
          <w:lang w:eastAsia="en-US"/>
        </w:rPr>
      </w:pPr>
      <w:r w:rsidRPr="008F21C4">
        <w:rPr>
          <w:rFonts w:eastAsia="Times New Roman" w:cs="Times New Roman"/>
          <w:b/>
          <w:color w:val="auto"/>
          <w:szCs w:val="20"/>
          <w:lang w:eastAsia="en-US"/>
        </w:rPr>
        <w:t>Safeguarding</w:t>
      </w:r>
    </w:p>
    <w:p w:rsidR="008F21C4" w:rsidRPr="008F21C4" w:rsidRDefault="008F21C4" w:rsidP="008F21C4">
      <w:pPr>
        <w:numPr>
          <w:ilvl w:val="0"/>
          <w:numId w:val="10"/>
        </w:numPr>
        <w:spacing w:after="160" w:line="259" w:lineRule="auto"/>
        <w:rPr>
          <w:rFonts w:eastAsia="Times New Roman"/>
          <w:color w:val="auto"/>
          <w:szCs w:val="20"/>
          <w:lang w:val="en-US" w:eastAsia="en-US"/>
        </w:rPr>
      </w:pPr>
      <w:r w:rsidRPr="008F21C4">
        <w:rPr>
          <w:rFonts w:eastAsia="Times New Roman"/>
          <w:color w:val="auto"/>
          <w:lang w:eastAsia="en-US"/>
        </w:rPr>
        <w:t>Promote and safeguard the welfare of children and young persons you are responsible for or come into contact with.</w:t>
      </w:r>
    </w:p>
    <w:p w:rsidR="008F21C4" w:rsidRPr="008F21C4" w:rsidRDefault="008F21C4" w:rsidP="008F21C4">
      <w:pPr>
        <w:spacing w:after="0" w:line="240" w:lineRule="auto"/>
        <w:ind w:left="0" w:firstLine="0"/>
        <w:rPr>
          <w:rFonts w:eastAsia="Times New Roman" w:cs="Times New Roman"/>
          <w:b/>
          <w:color w:val="auto"/>
          <w:szCs w:val="20"/>
          <w:lang w:eastAsia="en-US"/>
        </w:rPr>
      </w:pPr>
      <w:r w:rsidRPr="008F21C4">
        <w:rPr>
          <w:rFonts w:eastAsia="Times New Roman" w:cs="Times New Roman"/>
          <w:b/>
          <w:color w:val="auto"/>
          <w:szCs w:val="20"/>
          <w:lang w:eastAsia="en-US"/>
        </w:rPr>
        <w:t xml:space="preserve">Financial Management </w:t>
      </w:r>
    </w:p>
    <w:p w:rsidR="008F21C4" w:rsidRPr="008F21C4" w:rsidRDefault="008F21C4" w:rsidP="008F21C4">
      <w:pPr>
        <w:numPr>
          <w:ilvl w:val="0"/>
          <w:numId w:val="11"/>
        </w:numPr>
        <w:spacing w:after="160" w:line="259" w:lineRule="auto"/>
        <w:rPr>
          <w:rFonts w:eastAsia="Times New Roman" w:cs="Times New Roman"/>
          <w:b/>
          <w:color w:val="auto"/>
          <w:szCs w:val="20"/>
          <w:lang w:eastAsia="en-US"/>
        </w:rPr>
      </w:pPr>
      <w:r w:rsidRPr="008F21C4">
        <w:rPr>
          <w:rFonts w:eastAsia="Times New Roman" w:cs="Times New Roman"/>
          <w:color w:val="auto"/>
          <w:szCs w:val="20"/>
          <w:lang w:eastAsia="en-US"/>
        </w:rPr>
        <w:t xml:space="preserve">Personally accountable for delivering services efficiently, efficiently within budget and to implement any approved savings and investment allocated to the service area. </w:t>
      </w:r>
    </w:p>
    <w:p w:rsidR="008F21C4" w:rsidRPr="008F21C4" w:rsidRDefault="008F21C4" w:rsidP="008F21C4">
      <w:pPr>
        <w:spacing w:after="0" w:line="240" w:lineRule="auto"/>
        <w:ind w:left="0" w:firstLine="0"/>
        <w:rPr>
          <w:rFonts w:eastAsia="Times New Roman" w:cs="Times New Roman"/>
          <w:b/>
          <w:color w:val="auto"/>
          <w:szCs w:val="20"/>
          <w:lang w:eastAsia="en-US"/>
        </w:rPr>
      </w:pPr>
      <w:r w:rsidRPr="008F21C4">
        <w:rPr>
          <w:rFonts w:eastAsia="Times New Roman" w:cs="Times New Roman"/>
          <w:b/>
          <w:color w:val="auto"/>
          <w:szCs w:val="20"/>
          <w:lang w:eastAsia="en-US"/>
        </w:rPr>
        <w:t xml:space="preserve">People Management </w:t>
      </w:r>
    </w:p>
    <w:p w:rsidR="008F21C4" w:rsidRPr="008F21C4" w:rsidRDefault="008F21C4" w:rsidP="008F21C4">
      <w:pPr>
        <w:numPr>
          <w:ilvl w:val="0"/>
          <w:numId w:val="11"/>
        </w:numPr>
        <w:spacing w:after="0" w:line="240" w:lineRule="auto"/>
        <w:rPr>
          <w:rFonts w:eastAsia="Times New Roman" w:cs="Times New Roman"/>
          <w:color w:val="auto"/>
          <w:szCs w:val="20"/>
          <w:lang w:eastAsia="en-US"/>
        </w:rPr>
      </w:pPr>
      <w:r w:rsidRPr="008F21C4">
        <w:rPr>
          <w:rFonts w:eastAsia="Times New Roman" w:cs="Times New Roman"/>
          <w:color w:val="auto"/>
          <w:szCs w:val="20"/>
          <w:lang w:eastAsia="en-US"/>
        </w:rPr>
        <w:t>To comply and engage with people management policies and processes</w:t>
      </w:r>
    </w:p>
    <w:p w:rsidR="008F21C4" w:rsidRPr="008F21C4" w:rsidRDefault="008F21C4" w:rsidP="008F21C4">
      <w:pPr>
        <w:numPr>
          <w:ilvl w:val="0"/>
          <w:numId w:val="11"/>
        </w:numPr>
        <w:spacing w:after="0" w:line="240" w:lineRule="auto"/>
        <w:rPr>
          <w:rFonts w:eastAsia="Times New Roman" w:cs="Times New Roman"/>
          <w:color w:val="auto"/>
          <w:szCs w:val="20"/>
          <w:lang w:eastAsia="en-US"/>
        </w:rPr>
      </w:pPr>
      <w:r w:rsidRPr="008F21C4">
        <w:rPr>
          <w:rFonts w:eastAsia="Times New Roman" w:cs="Times New Roman"/>
          <w:color w:val="auto"/>
          <w:szCs w:val="20"/>
          <w:lang w:eastAsia="en-US"/>
        </w:rPr>
        <w:t xml:space="preserve">Contribute to the overall ethos/work/aims of the school.  </w:t>
      </w:r>
    </w:p>
    <w:p w:rsidR="008F21C4" w:rsidRPr="008F21C4" w:rsidRDefault="008F21C4" w:rsidP="008F21C4">
      <w:pPr>
        <w:numPr>
          <w:ilvl w:val="0"/>
          <w:numId w:val="11"/>
        </w:numPr>
        <w:spacing w:after="0" w:line="240" w:lineRule="auto"/>
        <w:rPr>
          <w:rFonts w:eastAsia="Times New Roman" w:cs="Times New Roman"/>
          <w:color w:val="auto"/>
          <w:szCs w:val="20"/>
          <w:lang w:eastAsia="en-US"/>
        </w:rPr>
      </w:pPr>
      <w:r w:rsidRPr="008F21C4">
        <w:rPr>
          <w:rFonts w:eastAsia="Times New Roman" w:cs="Times New Roman"/>
          <w:color w:val="auto"/>
          <w:szCs w:val="20"/>
          <w:lang w:eastAsia="en-US"/>
        </w:rPr>
        <w:t>Establish constructive relationships and communicate with other agencies/professionals.</w:t>
      </w:r>
    </w:p>
    <w:p w:rsidR="008F21C4" w:rsidRPr="008F21C4" w:rsidRDefault="008F21C4" w:rsidP="008F21C4">
      <w:pPr>
        <w:numPr>
          <w:ilvl w:val="0"/>
          <w:numId w:val="11"/>
        </w:numPr>
        <w:spacing w:after="0" w:line="240" w:lineRule="auto"/>
        <w:rPr>
          <w:rFonts w:eastAsia="Times New Roman" w:cs="Times New Roman"/>
          <w:color w:val="auto"/>
          <w:szCs w:val="20"/>
          <w:lang w:eastAsia="en-US"/>
        </w:rPr>
      </w:pPr>
      <w:r w:rsidRPr="008F21C4">
        <w:rPr>
          <w:rFonts w:eastAsia="Times New Roman" w:cs="Times New Roman"/>
          <w:color w:val="auto"/>
          <w:szCs w:val="20"/>
          <w:lang w:eastAsia="en-US"/>
        </w:rPr>
        <w:t xml:space="preserve">Attend and participate in regular meetings. </w:t>
      </w:r>
    </w:p>
    <w:p w:rsidR="008F21C4" w:rsidRPr="008F21C4" w:rsidRDefault="008F21C4" w:rsidP="008F21C4">
      <w:pPr>
        <w:numPr>
          <w:ilvl w:val="0"/>
          <w:numId w:val="11"/>
        </w:numPr>
        <w:spacing w:after="0" w:line="240" w:lineRule="auto"/>
        <w:rPr>
          <w:rFonts w:eastAsia="Times New Roman" w:cs="Times New Roman"/>
          <w:color w:val="auto"/>
          <w:szCs w:val="20"/>
          <w:lang w:eastAsia="en-US"/>
        </w:rPr>
      </w:pPr>
      <w:r w:rsidRPr="008F21C4">
        <w:rPr>
          <w:rFonts w:eastAsia="Times New Roman" w:cs="Times New Roman"/>
          <w:color w:val="auto"/>
          <w:szCs w:val="20"/>
          <w:lang w:eastAsia="en-US"/>
        </w:rPr>
        <w:t xml:space="preserve">Participate in training and other learning activities and performance development as required. </w:t>
      </w:r>
    </w:p>
    <w:p w:rsidR="008F21C4" w:rsidRPr="008F21C4" w:rsidRDefault="008F21C4" w:rsidP="008F21C4">
      <w:pPr>
        <w:numPr>
          <w:ilvl w:val="0"/>
          <w:numId w:val="11"/>
        </w:numPr>
        <w:spacing w:after="0" w:line="240" w:lineRule="auto"/>
        <w:rPr>
          <w:rFonts w:eastAsia="Times New Roman" w:cs="Times New Roman"/>
          <w:color w:val="auto"/>
          <w:szCs w:val="20"/>
          <w:lang w:eastAsia="en-US"/>
        </w:rPr>
      </w:pPr>
      <w:r w:rsidRPr="008F21C4">
        <w:rPr>
          <w:rFonts w:eastAsia="Times New Roman" w:cs="Times New Roman"/>
          <w:color w:val="auto"/>
          <w:szCs w:val="20"/>
          <w:lang w:eastAsia="en-US"/>
        </w:rPr>
        <w:t xml:space="preserve">Recognise own strengths, areas of expertise and use these to advise and support others. </w:t>
      </w:r>
    </w:p>
    <w:p w:rsidR="008F21C4" w:rsidRPr="008F21C4" w:rsidRDefault="008F21C4" w:rsidP="008F21C4">
      <w:pPr>
        <w:spacing w:after="0" w:line="240" w:lineRule="auto"/>
        <w:ind w:left="0" w:firstLine="0"/>
        <w:rPr>
          <w:rFonts w:eastAsia="Times New Roman" w:cs="Times New Roman"/>
          <w:b/>
          <w:color w:val="auto"/>
          <w:szCs w:val="20"/>
          <w:lang w:eastAsia="en-US"/>
        </w:rPr>
      </w:pPr>
    </w:p>
    <w:p w:rsidR="008F21C4" w:rsidRPr="008F21C4" w:rsidRDefault="008F21C4" w:rsidP="008F21C4">
      <w:pPr>
        <w:spacing w:after="0" w:line="240" w:lineRule="auto"/>
        <w:ind w:left="0" w:firstLine="0"/>
        <w:rPr>
          <w:rFonts w:eastAsia="Times New Roman" w:cs="Times New Roman"/>
          <w:b/>
          <w:color w:val="auto"/>
          <w:szCs w:val="20"/>
          <w:lang w:eastAsia="en-US"/>
        </w:rPr>
      </w:pPr>
      <w:r w:rsidRPr="008F21C4">
        <w:rPr>
          <w:rFonts w:eastAsia="Times New Roman" w:cs="Times New Roman"/>
          <w:b/>
          <w:color w:val="auto"/>
          <w:szCs w:val="20"/>
          <w:lang w:eastAsia="en-US"/>
        </w:rPr>
        <w:t>Equalities</w:t>
      </w:r>
    </w:p>
    <w:p w:rsidR="008F21C4" w:rsidRPr="008F21C4" w:rsidRDefault="008F21C4" w:rsidP="008F21C4">
      <w:pPr>
        <w:numPr>
          <w:ilvl w:val="0"/>
          <w:numId w:val="10"/>
        </w:numPr>
        <w:spacing w:after="0" w:line="240" w:lineRule="auto"/>
        <w:rPr>
          <w:rFonts w:eastAsia="Times New Roman" w:cs="Times New Roman"/>
          <w:b/>
          <w:color w:val="auto"/>
          <w:szCs w:val="20"/>
          <w:lang w:eastAsia="en-US"/>
        </w:rPr>
      </w:pPr>
      <w:r w:rsidRPr="008F21C4">
        <w:rPr>
          <w:rFonts w:eastAsia="Times New Roman" w:cs="Times New Roman"/>
          <w:color w:val="auto"/>
          <w:szCs w:val="20"/>
          <w:lang w:eastAsia="en-US"/>
        </w:rPr>
        <w:t xml:space="preserve">Ensure that all work is completed with a commitment to equality and anti-discriminatory practice, as a minimum to standards required by legislation. </w:t>
      </w:r>
    </w:p>
    <w:p w:rsidR="007F6F8D" w:rsidRDefault="007F6F8D" w:rsidP="008F21C4">
      <w:pPr>
        <w:spacing w:after="0" w:line="240" w:lineRule="auto"/>
        <w:ind w:left="0" w:firstLine="0"/>
        <w:rPr>
          <w:rFonts w:eastAsia="Times New Roman" w:cs="Times New Roman"/>
          <w:color w:val="auto"/>
          <w:szCs w:val="20"/>
          <w:lang w:eastAsia="en-US"/>
        </w:rPr>
      </w:pPr>
    </w:p>
    <w:p w:rsidR="008F21C4" w:rsidRPr="008F21C4" w:rsidRDefault="008F21C4" w:rsidP="008F21C4">
      <w:pPr>
        <w:spacing w:after="0" w:line="240" w:lineRule="auto"/>
        <w:ind w:left="0" w:firstLine="0"/>
        <w:rPr>
          <w:rFonts w:eastAsia="Times New Roman" w:cs="Times New Roman"/>
          <w:b/>
          <w:color w:val="auto"/>
          <w:szCs w:val="20"/>
          <w:lang w:eastAsia="en-US"/>
        </w:rPr>
      </w:pPr>
      <w:r w:rsidRPr="008F21C4">
        <w:rPr>
          <w:rFonts w:eastAsia="Times New Roman" w:cs="Times New Roman"/>
          <w:b/>
          <w:color w:val="auto"/>
          <w:szCs w:val="20"/>
          <w:lang w:eastAsia="en-US"/>
        </w:rPr>
        <w:t xml:space="preserve">Climate Change </w:t>
      </w:r>
    </w:p>
    <w:p w:rsidR="008F21C4" w:rsidRPr="008F21C4" w:rsidRDefault="008F21C4" w:rsidP="008F21C4">
      <w:pPr>
        <w:numPr>
          <w:ilvl w:val="0"/>
          <w:numId w:val="10"/>
        </w:numPr>
        <w:spacing w:after="0" w:line="240" w:lineRule="auto"/>
        <w:rPr>
          <w:rFonts w:eastAsia="Times New Roman" w:cs="Times New Roman"/>
          <w:color w:val="auto"/>
          <w:szCs w:val="20"/>
          <w:lang w:eastAsia="en-US"/>
        </w:rPr>
      </w:pPr>
      <w:r w:rsidRPr="008F21C4">
        <w:rPr>
          <w:rFonts w:eastAsia="Times New Roman" w:cs="Times New Roman"/>
          <w:color w:val="auto"/>
          <w:szCs w:val="20"/>
          <w:lang w:eastAsia="en-US"/>
        </w:rPr>
        <w:t xml:space="preserve">Delivering energy conservation practices in line with the County Council’s corporate climate change strategy. </w:t>
      </w:r>
    </w:p>
    <w:p w:rsidR="008F21C4" w:rsidRPr="008F21C4" w:rsidRDefault="008F21C4" w:rsidP="008F21C4">
      <w:pPr>
        <w:spacing w:after="0" w:line="240" w:lineRule="auto"/>
        <w:ind w:left="0" w:firstLine="0"/>
        <w:rPr>
          <w:rFonts w:eastAsia="Times New Roman" w:cs="Times New Roman"/>
          <w:b/>
          <w:color w:val="auto"/>
          <w:szCs w:val="20"/>
          <w:lang w:eastAsia="en-US"/>
        </w:rPr>
      </w:pPr>
    </w:p>
    <w:p w:rsidR="008F21C4" w:rsidRPr="008F21C4" w:rsidRDefault="008F21C4" w:rsidP="008F21C4">
      <w:pPr>
        <w:spacing w:after="0" w:line="240" w:lineRule="auto"/>
        <w:ind w:left="0" w:firstLine="0"/>
        <w:rPr>
          <w:rFonts w:eastAsia="Times New Roman" w:cs="Times New Roman"/>
          <w:b/>
          <w:color w:val="auto"/>
          <w:szCs w:val="20"/>
          <w:lang w:eastAsia="en-US"/>
        </w:rPr>
      </w:pPr>
      <w:r w:rsidRPr="008F21C4">
        <w:rPr>
          <w:rFonts w:eastAsia="Times New Roman" w:cs="Times New Roman"/>
          <w:b/>
          <w:color w:val="auto"/>
          <w:szCs w:val="20"/>
          <w:lang w:eastAsia="en-US"/>
        </w:rPr>
        <w:t xml:space="preserve">Health and Safety </w:t>
      </w:r>
    </w:p>
    <w:p w:rsidR="008F21C4" w:rsidRPr="008F21C4" w:rsidRDefault="008F21C4" w:rsidP="008F21C4">
      <w:pPr>
        <w:spacing w:after="0" w:line="240" w:lineRule="auto"/>
        <w:ind w:left="0" w:firstLine="0"/>
        <w:rPr>
          <w:rFonts w:eastAsia="Calibri"/>
          <w:b/>
          <w:bCs/>
          <w:color w:val="auto"/>
          <w:sz w:val="24"/>
          <w:szCs w:val="24"/>
          <w:lang w:eastAsia="en-US"/>
        </w:rPr>
      </w:pPr>
      <w:r w:rsidRPr="008F21C4">
        <w:rPr>
          <w:rFonts w:eastAsia="Times New Roman" w:cs="Times New Roman"/>
          <w:color w:val="auto"/>
          <w:szCs w:val="20"/>
          <w:lang w:eastAsia="en-US"/>
        </w:rPr>
        <w:t>Ensure a work environment that protects people’s health and safety and that promotes welfare and which is in accordance with the County Council’s Health and Safety policy.</w:t>
      </w:r>
    </w:p>
    <w:p w:rsidR="008F21C4" w:rsidRPr="008F21C4" w:rsidRDefault="008F21C4" w:rsidP="008F21C4">
      <w:pPr>
        <w:spacing w:after="0" w:line="240" w:lineRule="auto"/>
        <w:ind w:left="0" w:firstLine="0"/>
        <w:rPr>
          <w:rFonts w:eastAsia="Times New Roman"/>
          <w:b/>
          <w:i/>
          <w:color w:val="auto"/>
          <w:szCs w:val="20"/>
          <w:lang w:eastAsia="en-US"/>
        </w:rPr>
      </w:pPr>
    </w:p>
    <w:p w:rsidR="008F21C4" w:rsidRPr="008F21C4" w:rsidRDefault="008F21C4" w:rsidP="008F21C4">
      <w:pPr>
        <w:spacing w:after="0" w:line="240" w:lineRule="auto"/>
        <w:ind w:left="0" w:firstLine="0"/>
        <w:rPr>
          <w:rFonts w:eastAsia="Times New Roman"/>
          <w:b/>
          <w:i/>
          <w:color w:val="auto"/>
          <w:szCs w:val="20"/>
          <w:lang w:eastAsia="en-US"/>
        </w:rPr>
      </w:pPr>
    </w:p>
    <w:p w:rsidR="008F21C4" w:rsidRPr="008F21C4" w:rsidRDefault="008F21C4" w:rsidP="008F21C4">
      <w:pPr>
        <w:spacing w:after="0" w:line="240" w:lineRule="auto"/>
        <w:ind w:left="0" w:firstLine="0"/>
        <w:rPr>
          <w:rFonts w:eastAsia="Times New Roman"/>
          <w:b/>
          <w:i/>
          <w:color w:val="auto"/>
          <w:szCs w:val="24"/>
          <w:lang w:eastAsia="en-US"/>
        </w:rPr>
      </w:pPr>
      <w:r w:rsidRPr="008F21C4">
        <w:rPr>
          <w:rFonts w:eastAsia="Times New Roman"/>
          <w:b/>
          <w:i/>
          <w:color w:val="auto"/>
          <w:szCs w:val="20"/>
          <w:lang w:eastAsia="en-US"/>
        </w:rPr>
        <w:lastRenderedPageBreak/>
        <w:t>Note 1:</w:t>
      </w:r>
    </w:p>
    <w:p w:rsidR="008F21C4" w:rsidRPr="008F21C4" w:rsidRDefault="008F21C4" w:rsidP="008F21C4">
      <w:pPr>
        <w:autoSpaceDE w:val="0"/>
        <w:autoSpaceDN w:val="0"/>
        <w:adjustRightInd w:val="0"/>
        <w:spacing w:after="0" w:line="240" w:lineRule="auto"/>
        <w:ind w:left="0" w:firstLine="0"/>
        <w:rPr>
          <w:rFonts w:eastAsia="Times New Roman"/>
          <w:b/>
          <w:bCs/>
          <w:i/>
          <w:iCs/>
          <w:color w:val="auto"/>
          <w:lang w:eastAsia="en-US"/>
        </w:rPr>
      </w:pPr>
      <w:r w:rsidRPr="008F21C4">
        <w:rPr>
          <w:rFonts w:eastAsia="Times New Roman"/>
          <w:b/>
          <w:bCs/>
          <w:i/>
          <w:iCs/>
          <w:color w:val="auto"/>
          <w:lang w:eastAsia="en-US"/>
        </w:rPr>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p>
    <w:p w:rsidR="008F540E" w:rsidRDefault="008F21C4">
      <w:pPr>
        <w:spacing w:after="0" w:line="259" w:lineRule="auto"/>
        <w:ind w:left="0" w:firstLine="0"/>
      </w:pPr>
      <w:r>
        <w:t xml:space="preserve"> </w:t>
      </w:r>
      <w:r>
        <w:br w:type="page"/>
      </w:r>
    </w:p>
    <w:p w:rsidR="008F540E" w:rsidRDefault="008F21C4" w:rsidP="008F21C4">
      <w:pPr>
        <w:spacing w:after="32" w:line="259" w:lineRule="auto"/>
        <w:ind w:left="1080" w:firstLine="0"/>
      </w:pPr>
      <w:r>
        <w:rPr>
          <w:b/>
          <w:sz w:val="28"/>
        </w:rPr>
        <w:lastRenderedPageBreak/>
        <w:t xml:space="preserve">                             </w:t>
      </w:r>
      <w:r w:rsidR="00402ED9">
        <w:rPr>
          <w:b/>
          <w:sz w:val="28"/>
        </w:rPr>
        <w:t xml:space="preserve">        </w:t>
      </w:r>
      <w:bookmarkStart w:id="0" w:name="_GoBack"/>
      <w:bookmarkEnd w:id="0"/>
      <w:r>
        <w:rPr>
          <w:b/>
          <w:sz w:val="28"/>
        </w:rPr>
        <w:t>Person Specification</w:t>
      </w:r>
    </w:p>
    <w:p w:rsidR="008F540E" w:rsidRDefault="008F21C4">
      <w:pPr>
        <w:spacing w:after="0" w:line="259" w:lineRule="auto"/>
        <w:ind w:left="2842" w:firstLine="0"/>
      </w:pPr>
      <w:r>
        <w:rPr>
          <w:b/>
          <w:sz w:val="28"/>
        </w:rPr>
        <w:t xml:space="preserve">Examinations </w:t>
      </w:r>
      <w:r w:rsidR="00402ED9">
        <w:rPr>
          <w:b/>
          <w:sz w:val="28"/>
        </w:rPr>
        <w:t xml:space="preserve">and Data </w:t>
      </w:r>
      <w:r>
        <w:rPr>
          <w:b/>
          <w:sz w:val="28"/>
        </w:rPr>
        <w:t xml:space="preserve">Support Officer </w:t>
      </w:r>
    </w:p>
    <w:p w:rsidR="008F540E" w:rsidRDefault="00402ED9">
      <w:pPr>
        <w:spacing w:after="0" w:line="259" w:lineRule="auto"/>
        <w:ind w:left="21" w:right="1"/>
        <w:jc w:val="center"/>
      </w:pPr>
      <w:r>
        <w:rPr>
          <w:b/>
          <w:sz w:val="28"/>
        </w:rPr>
        <w:t xml:space="preserve">        </w:t>
      </w:r>
      <w:r w:rsidR="008F21C4">
        <w:rPr>
          <w:b/>
          <w:sz w:val="28"/>
        </w:rPr>
        <w:t xml:space="preserve">Level 3 </w:t>
      </w:r>
    </w:p>
    <w:tbl>
      <w:tblPr>
        <w:tblStyle w:val="TableGrid"/>
        <w:tblW w:w="9714" w:type="dxa"/>
        <w:tblInd w:w="91" w:type="dxa"/>
        <w:tblCellMar>
          <w:top w:w="35" w:type="dxa"/>
          <w:left w:w="108" w:type="dxa"/>
          <w:right w:w="167" w:type="dxa"/>
        </w:tblCellMar>
        <w:tblLook w:val="04A0" w:firstRow="1" w:lastRow="0" w:firstColumn="1" w:lastColumn="0" w:noHBand="0" w:noVBand="1"/>
      </w:tblPr>
      <w:tblGrid>
        <w:gridCol w:w="8217"/>
        <w:gridCol w:w="1497"/>
      </w:tblGrid>
      <w:tr w:rsidR="008F540E" w:rsidTr="008F21C4">
        <w:trPr>
          <w:trHeight w:val="792"/>
        </w:trPr>
        <w:tc>
          <w:tcPr>
            <w:tcW w:w="8312"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60" w:firstLine="0"/>
              <w:jc w:val="center"/>
            </w:pPr>
            <w:r>
              <w:rPr>
                <w:b/>
                <w:sz w:val="24"/>
              </w:rPr>
              <w:t xml:space="preserve">Essential Criteria </w:t>
            </w:r>
          </w:p>
          <w:p w:rsidR="008F540E" w:rsidRDefault="008F540E">
            <w:pPr>
              <w:spacing w:after="0" w:line="259" w:lineRule="auto"/>
              <w:ind w:left="120" w:firstLine="0"/>
              <w:jc w:val="center"/>
            </w:pPr>
          </w:p>
        </w:tc>
        <w:tc>
          <w:tcPr>
            <w:tcW w:w="1402" w:type="dxa"/>
            <w:tcBorders>
              <w:top w:val="single" w:sz="4" w:space="0" w:color="000000"/>
              <w:left w:val="single" w:sz="4" w:space="0" w:color="000000"/>
              <w:bottom w:val="single" w:sz="4" w:space="0" w:color="000000"/>
              <w:right w:val="single" w:sz="4" w:space="0" w:color="000000"/>
            </w:tcBorders>
          </w:tcPr>
          <w:p w:rsidR="008F540E" w:rsidRDefault="008F21C4" w:rsidP="008F21C4">
            <w:pPr>
              <w:spacing w:after="0" w:line="259" w:lineRule="auto"/>
              <w:ind w:left="118" w:firstLine="0"/>
              <w:jc w:val="center"/>
            </w:pPr>
            <w:r>
              <w:rPr>
                <w:b/>
              </w:rPr>
              <w:t>M</w:t>
            </w:r>
            <w:r>
              <w:rPr>
                <w:b/>
                <w:sz w:val="24"/>
              </w:rPr>
              <w:t xml:space="preserve">easured by </w:t>
            </w:r>
          </w:p>
          <w:p w:rsidR="008F540E" w:rsidRDefault="008F21C4">
            <w:pPr>
              <w:spacing w:after="0" w:line="259" w:lineRule="auto"/>
              <w:ind w:left="118" w:firstLine="0"/>
              <w:jc w:val="center"/>
            </w:pPr>
            <w:r>
              <w:rPr>
                <w:b/>
              </w:rPr>
              <w:t xml:space="preserve"> </w:t>
            </w:r>
          </w:p>
        </w:tc>
      </w:tr>
      <w:tr w:rsidR="008F540E" w:rsidTr="008F21C4">
        <w:trPr>
          <w:trHeight w:val="1022"/>
        </w:trPr>
        <w:tc>
          <w:tcPr>
            <w:tcW w:w="8312" w:type="dxa"/>
            <w:tcBorders>
              <w:top w:val="single" w:sz="4" w:space="0" w:color="000000"/>
              <w:left w:val="single" w:sz="4" w:space="0" w:color="000000"/>
              <w:bottom w:val="single" w:sz="4" w:space="0" w:color="000000"/>
              <w:right w:val="single" w:sz="4" w:space="0" w:color="000000"/>
            </w:tcBorders>
          </w:tcPr>
          <w:p w:rsidR="008F540E" w:rsidRDefault="008F21C4" w:rsidP="008F21C4">
            <w:pPr>
              <w:spacing w:after="17" w:line="259" w:lineRule="auto"/>
              <w:ind w:left="0" w:firstLine="0"/>
            </w:pPr>
            <w:r>
              <w:rPr>
                <w:sz w:val="20"/>
              </w:rPr>
              <w:t xml:space="preserve"> </w:t>
            </w:r>
            <w:r>
              <w:rPr>
                <w:b/>
                <w:sz w:val="24"/>
              </w:rPr>
              <w:t xml:space="preserve">Experience </w:t>
            </w:r>
          </w:p>
          <w:p w:rsidR="008F540E" w:rsidRDefault="008F21C4">
            <w:pPr>
              <w:tabs>
                <w:tab w:val="center" w:pos="3025"/>
              </w:tabs>
              <w:spacing w:after="0" w:line="259" w:lineRule="auto"/>
              <w:ind w:left="0" w:firstLine="0"/>
            </w:pPr>
            <w:r>
              <w:rPr>
                <w:rFonts w:ascii="Segoe UI Symbol" w:eastAsia="Segoe UI Symbol" w:hAnsi="Segoe UI Symbol" w:cs="Segoe UI Symbol"/>
              </w:rPr>
              <w:t>•</w:t>
            </w:r>
            <w:r>
              <w:t xml:space="preserve"> </w:t>
            </w:r>
            <w:r>
              <w:tab/>
              <w:t xml:space="preserve">Experience of working in an administration function. </w:t>
            </w:r>
          </w:p>
          <w:p w:rsidR="008F540E" w:rsidRDefault="008F21C4">
            <w:pPr>
              <w:spacing w:after="0" w:line="259" w:lineRule="auto"/>
              <w:ind w:left="0" w:firstLine="0"/>
            </w:pPr>
            <w:r>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AF </w:t>
            </w:r>
          </w:p>
        </w:tc>
      </w:tr>
      <w:tr w:rsidR="008F540E" w:rsidTr="008F21C4">
        <w:trPr>
          <w:trHeight w:val="1534"/>
        </w:trPr>
        <w:tc>
          <w:tcPr>
            <w:tcW w:w="8312" w:type="dxa"/>
            <w:tcBorders>
              <w:top w:val="single" w:sz="4" w:space="0" w:color="000000"/>
              <w:left w:val="single" w:sz="4" w:space="0" w:color="000000"/>
              <w:bottom w:val="single" w:sz="4" w:space="0" w:color="000000"/>
              <w:right w:val="single" w:sz="4" w:space="0" w:color="000000"/>
            </w:tcBorders>
          </w:tcPr>
          <w:p w:rsidR="008F540E" w:rsidRDefault="008F21C4" w:rsidP="008F21C4">
            <w:pPr>
              <w:spacing w:after="17" w:line="259" w:lineRule="auto"/>
              <w:ind w:left="0" w:firstLine="0"/>
            </w:pPr>
            <w:r>
              <w:rPr>
                <w:sz w:val="20"/>
              </w:rPr>
              <w:t xml:space="preserve"> </w:t>
            </w:r>
            <w:r>
              <w:rPr>
                <w:b/>
                <w:sz w:val="24"/>
              </w:rPr>
              <w:t xml:space="preserve">Qualifications/Training </w:t>
            </w:r>
          </w:p>
          <w:p w:rsidR="008F540E" w:rsidRDefault="008F21C4">
            <w:pPr>
              <w:numPr>
                <w:ilvl w:val="0"/>
                <w:numId w:val="7"/>
              </w:numPr>
              <w:spacing w:after="0" w:line="259" w:lineRule="auto"/>
              <w:ind w:hanging="425"/>
            </w:pPr>
            <w:r>
              <w:t xml:space="preserve">Good numeracy and literacy skills. </w:t>
            </w:r>
          </w:p>
          <w:p w:rsidR="008F540E" w:rsidRDefault="008F21C4">
            <w:pPr>
              <w:numPr>
                <w:ilvl w:val="0"/>
                <w:numId w:val="7"/>
              </w:numPr>
              <w:spacing w:after="0" w:line="241" w:lineRule="auto"/>
              <w:ind w:hanging="425"/>
            </w:pPr>
            <w:r>
              <w:t xml:space="preserve">NVQ 3 Business and Administration or equivalent qualification in a relevant discipline </w:t>
            </w:r>
          </w:p>
          <w:p w:rsidR="008F540E" w:rsidRDefault="008F21C4">
            <w:pPr>
              <w:spacing w:after="0" w:line="259" w:lineRule="auto"/>
              <w:ind w:left="0" w:firstLine="0"/>
            </w:pPr>
            <w:r>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AF </w:t>
            </w:r>
          </w:p>
        </w:tc>
      </w:tr>
      <w:tr w:rsidR="008F540E" w:rsidTr="008F21C4">
        <w:trPr>
          <w:trHeight w:val="2875"/>
        </w:trPr>
        <w:tc>
          <w:tcPr>
            <w:tcW w:w="8312" w:type="dxa"/>
            <w:tcBorders>
              <w:top w:val="single" w:sz="4" w:space="0" w:color="000000"/>
              <w:left w:val="single" w:sz="4" w:space="0" w:color="000000"/>
              <w:bottom w:val="single" w:sz="4" w:space="0" w:color="000000"/>
              <w:right w:val="single" w:sz="4" w:space="0" w:color="000000"/>
            </w:tcBorders>
          </w:tcPr>
          <w:p w:rsidR="008F540E" w:rsidRDefault="008F21C4" w:rsidP="008F21C4">
            <w:pPr>
              <w:spacing w:after="17" w:line="259" w:lineRule="auto"/>
              <w:ind w:left="0" w:firstLine="0"/>
            </w:pPr>
            <w:r>
              <w:rPr>
                <w:sz w:val="20"/>
              </w:rPr>
              <w:t xml:space="preserve"> </w:t>
            </w:r>
            <w:r>
              <w:rPr>
                <w:b/>
                <w:sz w:val="24"/>
              </w:rPr>
              <w:t xml:space="preserve">Knowledge/Skills </w:t>
            </w:r>
          </w:p>
          <w:p w:rsidR="008F540E" w:rsidRDefault="008F21C4">
            <w:pPr>
              <w:numPr>
                <w:ilvl w:val="0"/>
                <w:numId w:val="8"/>
              </w:numPr>
              <w:spacing w:after="23" w:line="246" w:lineRule="auto"/>
              <w:ind w:hanging="425"/>
            </w:pPr>
            <w:r>
              <w:t xml:space="preserve">Working knowledge of relevant policies/practices and external regulations. </w:t>
            </w:r>
          </w:p>
          <w:p w:rsidR="008F540E" w:rsidRDefault="008F21C4">
            <w:pPr>
              <w:numPr>
                <w:ilvl w:val="0"/>
                <w:numId w:val="8"/>
              </w:numPr>
              <w:spacing w:after="0" w:line="259" w:lineRule="auto"/>
              <w:ind w:hanging="425"/>
            </w:pPr>
            <w:r>
              <w:t xml:space="preserve">Ability to relate well to children and adults. </w:t>
            </w:r>
          </w:p>
          <w:p w:rsidR="008F540E" w:rsidRDefault="008F21C4">
            <w:pPr>
              <w:numPr>
                <w:ilvl w:val="0"/>
                <w:numId w:val="8"/>
              </w:numPr>
              <w:spacing w:after="0" w:line="259" w:lineRule="auto"/>
              <w:ind w:hanging="425"/>
            </w:pPr>
            <w:r>
              <w:t xml:space="preserve">Ability to work constructively as part of a team. </w:t>
            </w:r>
          </w:p>
          <w:p w:rsidR="008F540E" w:rsidRDefault="008F21C4">
            <w:pPr>
              <w:numPr>
                <w:ilvl w:val="0"/>
                <w:numId w:val="8"/>
              </w:numPr>
              <w:spacing w:after="0" w:line="259" w:lineRule="auto"/>
              <w:ind w:hanging="425"/>
            </w:pPr>
            <w:r>
              <w:t xml:space="preserve">Good communication skills. </w:t>
            </w:r>
          </w:p>
          <w:p w:rsidR="008F540E" w:rsidRDefault="008F21C4">
            <w:pPr>
              <w:numPr>
                <w:ilvl w:val="0"/>
                <w:numId w:val="8"/>
              </w:numPr>
              <w:spacing w:after="0" w:line="259" w:lineRule="auto"/>
              <w:ind w:hanging="425"/>
            </w:pPr>
            <w:r>
              <w:t xml:space="preserve">Ability to influence others. </w:t>
            </w:r>
          </w:p>
          <w:p w:rsidR="008F540E" w:rsidRDefault="008F21C4">
            <w:pPr>
              <w:numPr>
                <w:ilvl w:val="0"/>
                <w:numId w:val="8"/>
              </w:numPr>
              <w:spacing w:after="0" w:line="259" w:lineRule="auto"/>
              <w:ind w:hanging="425"/>
            </w:pPr>
            <w:r>
              <w:t xml:space="preserve">Good organising, planning and prioritising skills. </w:t>
            </w:r>
          </w:p>
          <w:p w:rsidR="008F540E" w:rsidRDefault="008F21C4">
            <w:pPr>
              <w:numPr>
                <w:ilvl w:val="0"/>
                <w:numId w:val="8"/>
              </w:numPr>
              <w:spacing w:after="0" w:line="259" w:lineRule="auto"/>
              <w:ind w:hanging="425"/>
            </w:pPr>
            <w:r>
              <w:t xml:space="preserve">Methodical with a good attention to detail. </w:t>
            </w:r>
          </w:p>
          <w:p w:rsidR="008F540E" w:rsidRDefault="008F21C4">
            <w:pPr>
              <w:spacing w:after="0" w:line="259" w:lineRule="auto"/>
              <w:ind w:left="360" w:firstLine="0"/>
            </w:pPr>
            <w:r>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AF/I </w:t>
            </w:r>
          </w:p>
        </w:tc>
      </w:tr>
      <w:tr w:rsidR="008F540E" w:rsidTr="008F21C4">
        <w:trPr>
          <w:trHeight w:val="6183"/>
        </w:trPr>
        <w:tc>
          <w:tcPr>
            <w:tcW w:w="8312" w:type="dxa"/>
            <w:tcBorders>
              <w:top w:val="single" w:sz="4" w:space="0" w:color="000000"/>
              <w:left w:val="single" w:sz="4" w:space="0" w:color="000000"/>
              <w:bottom w:val="single" w:sz="4" w:space="0" w:color="000000"/>
              <w:right w:val="single" w:sz="4" w:space="0" w:color="000000"/>
            </w:tcBorders>
          </w:tcPr>
          <w:p w:rsidR="008F540E" w:rsidRDefault="008F21C4" w:rsidP="008F21C4">
            <w:pPr>
              <w:spacing w:after="24" w:line="259" w:lineRule="auto"/>
              <w:ind w:left="0" w:firstLine="0"/>
            </w:pPr>
            <w:r>
              <w:rPr>
                <w:b/>
                <w:sz w:val="20"/>
              </w:rPr>
              <w:t xml:space="preserve"> </w:t>
            </w:r>
            <w:r>
              <w:rPr>
                <w:b/>
                <w:sz w:val="24"/>
              </w:rPr>
              <w:t xml:space="preserve">Behavioural Attributes </w:t>
            </w:r>
          </w:p>
          <w:p w:rsidR="008F540E" w:rsidRDefault="008F21C4">
            <w:pPr>
              <w:numPr>
                <w:ilvl w:val="0"/>
                <w:numId w:val="9"/>
              </w:numPr>
              <w:spacing w:after="0" w:line="259" w:lineRule="auto"/>
              <w:ind w:hanging="425"/>
            </w:pPr>
            <w:r>
              <w:t xml:space="preserve">Customer focused. </w:t>
            </w:r>
          </w:p>
          <w:p w:rsidR="008F540E" w:rsidRDefault="008F21C4">
            <w:pPr>
              <w:numPr>
                <w:ilvl w:val="0"/>
                <w:numId w:val="9"/>
              </w:numPr>
              <w:spacing w:after="24" w:line="246" w:lineRule="auto"/>
              <w:ind w:hanging="425"/>
            </w:pPr>
            <w:r>
              <w:t xml:space="preserve">Has a friendly yet professional and respectful approach which demonstrates support and shows mutual respect. </w:t>
            </w:r>
          </w:p>
          <w:p w:rsidR="008F540E" w:rsidRDefault="008F21C4">
            <w:pPr>
              <w:numPr>
                <w:ilvl w:val="0"/>
                <w:numId w:val="9"/>
              </w:numPr>
              <w:spacing w:after="0" w:line="259" w:lineRule="auto"/>
              <w:ind w:hanging="425"/>
            </w:pPr>
            <w:r>
              <w:t xml:space="preserve">Open, honest and an active listener. </w:t>
            </w:r>
          </w:p>
          <w:p w:rsidR="008F540E" w:rsidRDefault="008F21C4">
            <w:pPr>
              <w:numPr>
                <w:ilvl w:val="0"/>
                <w:numId w:val="9"/>
              </w:numPr>
              <w:spacing w:after="0" w:line="259" w:lineRule="auto"/>
              <w:ind w:hanging="425"/>
            </w:pPr>
            <w:r>
              <w:t xml:space="preserve">Takes responsibility and accountability. </w:t>
            </w:r>
          </w:p>
          <w:p w:rsidR="008F540E" w:rsidRDefault="008F21C4">
            <w:pPr>
              <w:numPr>
                <w:ilvl w:val="0"/>
                <w:numId w:val="9"/>
              </w:numPr>
              <w:spacing w:after="30" w:line="242" w:lineRule="auto"/>
              <w:ind w:hanging="425"/>
            </w:pPr>
            <w:r>
              <w:t xml:space="preserve">Committed to the needs of the pupils, parents and other stakeholders and challenge barriers and blocks to providing an effective service. </w:t>
            </w:r>
          </w:p>
          <w:p w:rsidR="008F540E" w:rsidRDefault="008F21C4">
            <w:pPr>
              <w:numPr>
                <w:ilvl w:val="0"/>
                <w:numId w:val="9"/>
              </w:numPr>
              <w:spacing w:after="27" w:line="242" w:lineRule="auto"/>
              <w:ind w:hanging="425"/>
            </w:pPr>
            <w:r>
              <w:t xml:space="preserve">Demonstrates a “can do” attitude including suggesting solutions, participating, trusting and encouraging others and achieving expectations. </w:t>
            </w:r>
          </w:p>
          <w:p w:rsidR="008F540E" w:rsidRDefault="008F21C4">
            <w:pPr>
              <w:numPr>
                <w:ilvl w:val="0"/>
                <w:numId w:val="9"/>
              </w:numPr>
              <w:spacing w:after="23" w:line="246" w:lineRule="auto"/>
              <w:ind w:hanging="425"/>
            </w:pPr>
            <w:r>
              <w:t xml:space="preserve">Is committed to the provision and improvement of quality service provision. </w:t>
            </w:r>
          </w:p>
          <w:p w:rsidR="008F540E" w:rsidRDefault="008F21C4">
            <w:pPr>
              <w:numPr>
                <w:ilvl w:val="0"/>
                <w:numId w:val="9"/>
              </w:numPr>
              <w:spacing w:after="0" w:line="259" w:lineRule="auto"/>
              <w:ind w:hanging="425"/>
            </w:pPr>
            <w:r>
              <w:t xml:space="preserve">Is adaptable to change/embraces and welcomes change.  </w:t>
            </w:r>
          </w:p>
          <w:p w:rsidR="008F540E" w:rsidRDefault="008F21C4">
            <w:pPr>
              <w:numPr>
                <w:ilvl w:val="0"/>
                <w:numId w:val="9"/>
              </w:numPr>
              <w:spacing w:after="29" w:line="244" w:lineRule="auto"/>
              <w:ind w:hanging="425"/>
            </w:pPr>
            <w:r>
              <w:t xml:space="preserve">Acts with pace and urgency being energetic, enthusiastic and decisive. </w:t>
            </w:r>
          </w:p>
          <w:p w:rsidR="008F540E" w:rsidRDefault="008F21C4">
            <w:pPr>
              <w:numPr>
                <w:ilvl w:val="0"/>
                <w:numId w:val="9"/>
              </w:numPr>
              <w:spacing w:after="0" w:line="259" w:lineRule="auto"/>
              <w:ind w:hanging="425"/>
            </w:pPr>
            <w:r>
              <w:t xml:space="preserve">Communicates effectively. </w:t>
            </w:r>
          </w:p>
          <w:p w:rsidR="008F540E" w:rsidRDefault="008F21C4">
            <w:pPr>
              <w:numPr>
                <w:ilvl w:val="0"/>
                <w:numId w:val="9"/>
              </w:numPr>
              <w:spacing w:after="0" w:line="259" w:lineRule="auto"/>
              <w:ind w:hanging="425"/>
            </w:pPr>
            <w:r>
              <w:t xml:space="preserve">Has the ability to learn from experiences and challenges. </w:t>
            </w:r>
          </w:p>
          <w:p w:rsidR="008F540E" w:rsidRDefault="008F21C4">
            <w:pPr>
              <w:numPr>
                <w:ilvl w:val="0"/>
                <w:numId w:val="9"/>
              </w:numPr>
              <w:spacing w:after="0" w:line="241" w:lineRule="auto"/>
              <w:ind w:hanging="425"/>
            </w:pPr>
            <w:r>
              <w:t xml:space="preserve">Is committed to the continuous development of self and others by keeping up to date and sharing knowledge, encouraging new ideas, seeking new opportunities and challenges, open to ideas and developing new skills. </w:t>
            </w:r>
          </w:p>
          <w:p w:rsidR="008F540E" w:rsidRDefault="008F21C4">
            <w:pPr>
              <w:spacing w:after="0" w:line="259" w:lineRule="auto"/>
              <w:ind w:left="360" w:firstLine="0"/>
            </w:pPr>
            <w:r>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 </w:t>
            </w:r>
          </w:p>
          <w:p w:rsidR="008F540E" w:rsidRDefault="008F21C4">
            <w:pPr>
              <w:spacing w:after="0" w:line="259" w:lineRule="auto"/>
              <w:ind w:left="0" w:firstLine="0"/>
            </w:pPr>
            <w:r>
              <w:t xml:space="preserve">AF/I </w:t>
            </w:r>
          </w:p>
        </w:tc>
      </w:tr>
    </w:tbl>
    <w:p w:rsidR="008F540E" w:rsidRDefault="008F21C4">
      <w:pPr>
        <w:tabs>
          <w:tab w:val="center" w:pos="753"/>
          <w:tab w:val="center" w:pos="2158"/>
          <w:tab w:val="center" w:pos="3600"/>
          <w:tab w:val="center" w:pos="4320"/>
          <w:tab w:val="center" w:pos="5040"/>
          <w:tab w:val="center" w:pos="5788"/>
          <w:tab w:val="center" w:pos="6513"/>
          <w:tab w:val="center" w:pos="7599"/>
        </w:tabs>
        <w:spacing w:after="0" w:line="259" w:lineRule="auto"/>
        <w:ind w:left="0" w:firstLine="0"/>
      </w:pPr>
      <w:proofErr w:type="gramStart"/>
      <w:r>
        <w:rPr>
          <w:sz w:val="20"/>
        </w:rPr>
        <w:t xml:space="preserve">AF  </w:t>
      </w:r>
      <w:r>
        <w:rPr>
          <w:sz w:val="20"/>
        </w:rPr>
        <w:tab/>
      </w:r>
      <w:proofErr w:type="gramEnd"/>
      <w:r>
        <w:rPr>
          <w:sz w:val="20"/>
        </w:rPr>
        <w:t xml:space="preserve">- </w:t>
      </w:r>
      <w:r>
        <w:rPr>
          <w:sz w:val="20"/>
        </w:rPr>
        <w:tab/>
        <w:t>Application form</w:t>
      </w:r>
      <w:r>
        <w:rPr>
          <w:sz w:val="20"/>
        </w:rPr>
        <w:tab/>
        <w:t xml:space="preserve"> </w:t>
      </w:r>
      <w:r>
        <w:rPr>
          <w:sz w:val="20"/>
        </w:rPr>
        <w:tab/>
        <w:t xml:space="preserve"> </w:t>
      </w:r>
      <w:r>
        <w:rPr>
          <w:sz w:val="20"/>
        </w:rPr>
        <w:tab/>
        <w:t xml:space="preserve"> </w:t>
      </w:r>
      <w:r>
        <w:rPr>
          <w:sz w:val="20"/>
        </w:rPr>
        <w:tab/>
        <w:t xml:space="preserve">I </w:t>
      </w:r>
      <w:r>
        <w:rPr>
          <w:sz w:val="20"/>
        </w:rPr>
        <w:tab/>
        <w:t xml:space="preserve">- </w:t>
      </w:r>
      <w:r>
        <w:rPr>
          <w:sz w:val="20"/>
        </w:rPr>
        <w:tab/>
        <w:t xml:space="preserve">Interview </w:t>
      </w:r>
    </w:p>
    <w:p w:rsidR="008F540E" w:rsidRDefault="008F21C4">
      <w:pPr>
        <w:spacing w:after="0" w:line="259" w:lineRule="auto"/>
        <w:ind w:left="0" w:firstLine="0"/>
      </w:pPr>
      <w:r>
        <w:rPr>
          <w:sz w:val="20"/>
        </w:rPr>
        <w:t xml:space="preserve"> </w:t>
      </w:r>
    </w:p>
    <w:p w:rsidR="008F21C4" w:rsidRPr="008F21C4" w:rsidRDefault="008F21C4" w:rsidP="008F21C4">
      <w:pPr>
        <w:spacing w:after="0" w:line="240" w:lineRule="auto"/>
        <w:ind w:left="0" w:firstLine="0"/>
        <w:rPr>
          <w:rFonts w:eastAsia="Times New Roman"/>
          <w:b/>
          <w:i/>
          <w:color w:val="auto"/>
          <w:lang w:eastAsia="en-US"/>
        </w:rPr>
      </w:pPr>
      <w:r w:rsidRPr="008F21C4">
        <w:rPr>
          <w:rFonts w:eastAsia="Times New Roman"/>
          <w:b/>
          <w:i/>
          <w:color w:val="auto"/>
          <w:lang w:eastAsia="en-US"/>
        </w:rPr>
        <w:lastRenderedPageBreak/>
        <w:t>Note 1:</w:t>
      </w:r>
    </w:p>
    <w:p w:rsidR="008F21C4" w:rsidRPr="008F21C4" w:rsidRDefault="008F21C4" w:rsidP="008F21C4">
      <w:pPr>
        <w:spacing w:after="0" w:line="240" w:lineRule="auto"/>
        <w:ind w:left="0" w:firstLine="0"/>
        <w:rPr>
          <w:rFonts w:eastAsia="Times New Roman"/>
          <w:b/>
          <w:bCs/>
          <w:i/>
          <w:iCs/>
          <w:color w:val="auto"/>
          <w:szCs w:val="20"/>
          <w:lang w:eastAsia="en-US"/>
        </w:rPr>
      </w:pPr>
      <w:r w:rsidRPr="008F21C4">
        <w:rPr>
          <w:rFonts w:eastAsia="Times New Roman"/>
          <w:b/>
          <w:bCs/>
          <w:i/>
          <w:iCs/>
          <w:color w:val="auto"/>
          <w:szCs w:val="20"/>
          <w:lang w:eastAsia="en-US"/>
        </w:rPr>
        <w:t>In addition to the ability to perform the duties of the post, issues relating to safeguarding and promoting the welfare of children will need to be demonstrated these will include:</w:t>
      </w:r>
    </w:p>
    <w:p w:rsidR="008F21C4" w:rsidRPr="008F21C4" w:rsidRDefault="008F21C4" w:rsidP="008F21C4">
      <w:pPr>
        <w:spacing w:after="0" w:line="240" w:lineRule="auto"/>
        <w:ind w:left="0" w:firstLine="0"/>
        <w:rPr>
          <w:rFonts w:eastAsia="Times New Roman"/>
          <w:b/>
          <w:bCs/>
          <w:i/>
          <w:iCs/>
          <w:color w:val="auto"/>
          <w:szCs w:val="20"/>
          <w:lang w:eastAsia="en-US"/>
        </w:rPr>
      </w:pPr>
    </w:p>
    <w:p w:rsidR="008F21C4" w:rsidRPr="008F21C4" w:rsidRDefault="008F21C4" w:rsidP="008F21C4">
      <w:pPr>
        <w:numPr>
          <w:ilvl w:val="0"/>
          <w:numId w:val="12"/>
        </w:numPr>
        <w:tabs>
          <w:tab w:val="num" w:pos="480"/>
        </w:tabs>
        <w:spacing w:after="0" w:line="240" w:lineRule="auto"/>
        <w:ind w:left="480" w:hanging="480"/>
        <w:rPr>
          <w:rFonts w:eastAsia="Times New Roman"/>
          <w:b/>
          <w:bCs/>
          <w:i/>
          <w:iCs/>
          <w:color w:val="auto"/>
          <w:szCs w:val="20"/>
          <w:lang w:eastAsia="en-US"/>
        </w:rPr>
      </w:pPr>
      <w:r w:rsidRPr="008F21C4">
        <w:rPr>
          <w:rFonts w:eastAsia="Times New Roman"/>
          <w:b/>
          <w:bCs/>
          <w:i/>
          <w:iCs/>
          <w:color w:val="auto"/>
          <w:szCs w:val="20"/>
          <w:lang w:eastAsia="en-US"/>
        </w:rPr>
        <w:t>Motivation to work with children and young people.</w:t>
      </w:r>
    </w:p>
    <w:p w:rsidR="008F21C4" w:rsidRPr="008F21C4" w:rsidRDefault="008F21C4" w:rsidP="008F21C4">
      <w:pPr>
        <w:numPr>
          <w:ilvl w:val="0"/>
          <w:numId w:val="12"/>
        </w:numPr>
        <w:tabs>
          <w:tab w:val="num" w:pos="480"/>
        </w:tabs>
        <w:spacing w:after="0" w:line="240" w:lineRule="auto"/>
        <w:ind w:left="480" w:hanging="480"/>
        <w:rPr>
          <w:rFonts w:eastAsia="Times New Roman"/>
          <w:b/>
          <w:bCs/>
          <w:i/>
          <w:iCs/>
          <w:color w:val="auto"/>
          <w:szCs w:val="20"/>
          <w:lang w:eastAsia="en-US"/>
        </w:rPr>
      </w:pPr>
      <w:r w:rsidRPr="008F21C4">
        <w:rPr>
          <w:rFonts w:eastAsia="Times New Roman"/>
          <w:b/>
          <w:bCs/>
          <w:i/>
          <w:iCs/>
          <w:color w:val="auto"/>
          <w:szCs w:val="20"/>
          <w:lang w:eastAsia="en-US"/>
        </w:rPr>
        <w:t>Ability to form and maintain appropriate relationships and personal boundaries with children and young people.</w:t>
      </w:r>
    </w:p>
    <w:p w:rsidR="008F21C4" w:rsidRPr="008F21C4" w:rsidRDefault="008F21C4" w:rsidP="008F21C4">
      <w:pPr>
        <w:numPr>
          <w:ilvl w:val="0"/>
          <w:numId w:val="12"/>
        </w:numPr>
        <w:tabs>
          <w:tab w:val="num" w:pos="480"/>
        </w:tabs>
        <w:spacing w:after="0" w:line="240" w:lineRule="auto"/>
        <w:ind w:left="480" w:hanging="480"/>
        <w:rPr>
          <w:rFonts w:eastAsia="Times New Roman"/>
          <w:b/>
          <w:bCs/>
          <w:i/>
          <w:iCs/>
          <w:color w:val="auto"/>
          <w:szCs w:val="20"/>
          <w:lang w:eastAsia="en-US"/>
        </w:rPr>
      </w:pPr>
      <w:r w:rsidRPr="008F21C4">
        <w:rPr>
          <w:rFonts w:eastAsia="Times New Roman"/>
          <w:b/>
          <w:bCs/>
          <w:i/>
          <w:iCs/>
          <w:color w:val="auto"/>
          <w:szCs w:val="20"/>
          <w:lang w:eastAsia="en-US"/>
        </w:rPr>
        <w:t>Emotional resilience in working with challenging behaviours and</w:t>
      </w:r>
    </w:p>
    <w:p w:rsidR="008F21C4" w:rsidRPr="008F21C4" w:rsidRDefault="008F21C4" w:rsidP="008F21C4">
      <w:pPr>
        <w:numPr>
          <w:ilvl w:val="0"/>
          <w:numId w:val="12"/>
        </w:numPr>
        <w:tabs>
          <w:tab w:val="num" w:pos="480"/>
        </w:tabs>
        <w:spacing w:after="0" w:line="240" w:lineRule="auto"/>
        <w:ind w:left="480" w:hanging="480"/>
        <w:rPr>
          <w:rFonts w:eastAsia="Times New Roman"/>
          <w:b/>
          <w:bCs/>
          <w:i/>
          <w:iCs/>
          <w:color w:val="auto"/>
          <w:szCs w:val="20"/>
          <w:lang w:eastAsia="en-US"/>
        </w:rPr>
      </w:pPr>
      <w:r w:rsidRPr="008F21C4">
        <w:rPr>
          <w:rFonts w:eastAsia="Times New Roman"/>
          <w:b/>
          <w:bCs/>
          <w:i/>
          <w:iCs/>
          <w:color w:val="auto"/>
          <w:szCs w:val="20"/>
          <w:lang w:eastAsia="en-US"/>
        </w:rPr>
        <w:t xml:space="preserve">Attitudes to use of authority and maintaining discipline. </w:t>
      </w:r>
    </w:p>
    <w:p w:rsidR="008F21C4" w:rsidRPr="008F21C4" w:rsidRDefault="008F21C4" w:rsidP="008F21C4">
      <w:pPr>
        <w:spacing w:after="0" w:line="240" w:lineRule="auto"/>
        <w:ind w:left="0" w:firstLine="0"/>
        <w:rPr>
          <w:rFonts w:eastAsia="Times New Roman" w:cs="Times New Roman"/>
          <w:color w:val="auto"/>
          <w:sz w:val="20"/>
          <w:szCs w:val="20"/>
          <w:lang w:eastAsia="en-US"/>
        </w:rPr>
      </w:pPr>
    </w:p>
    <w:p w:rsidR="008F21C4" w:rsidRPr="008F21C4" w:rsidRDefault="008F21C4" w:rsidP="008F21C4">
      <w:pPr>
        <w:spacing w:after="0" w:line="240" w:lineRule="auto"/>
        <w:ind w:left="0" w:firstLine="0"/>
        <w:rPr>
          <w:rFonts w:eastAsia="Times New Roman" w:cs="Times New Roman"/>
          <w:color w:val="auto"/>
          <w:sz w:val="20"/>
          <w:szCs w:val="20"/>
          <w:lang w:eastAsia="en-US"/>
        </w:rPr>
      </w:pPr>
      <w:r w:rsidRPr="008F21C4">
        <w:rPr>
          <w:rFonts w:ascii="Lucida Bright" w:eastAsia="Times New Roman" w:hAnsi="Lucida Bright"/>
          <w:noProof/>
          <w:color w:val="auto"/>
          <w:sz w:val="20"/>
          <w:szCs w:val="20"/>
        </w:rPr>
        <w:drawing>
          <wp:anchor distT="0" distB="0" distL="114300" distR="114300" simplePos="0" relativeHeight="251659264" behindDoc="0" locked="0" layoutInCell="1" allowOverlap="1">
            <wp:simplePos x="0" y="0"/>
            <wp:positionH relativeFrom="column">
              <wp:posOffset>59055</wp:posOffset>
            </wp:positionH>
            <wp:positionV relativeFrom="paragraph">
              <wp:posOffset>85725</wp:posOffset>
            </wp:positionV>
            <wp:extent cx="323850" cy="266700"/>
            <wp:effectExtent l="0" t="0" r="0" b="0"/>
            <wp:wrapNone/>
            <wp:docPr id="2" name="Picture 2"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1C4" w:rsidRPr="008F21C4" w:rsidRDefault="008F21C4" w:rsidP="008F21C4">
      <w:pPr>
        <w:spacing w:after="0" w:line="240" w:lineRule="auto"/>
        <w:ind w:left="0" w:firstLine="0"/>
        <w:jc w:val="both"/>
        <w:rPr>
          <w:rFonts w:eastAsia="Times New Roman"/>
          <w:color w:val="auto"/>
          <w:sz w:val="24"/>
          <w:szCs w:val="24"/>
          <w:lang w:eastAsia="en-US"/>
        </w:rPr>
      </w:pPr>
      <w:r w:rsidRPr="008F21C4">
        <w:rPr>
          <w:rFonts w:eastAsia="Times New Roman"/>
          <w:color w:val="auto"/>
          <w:sz w:val="20"/>
          <w:szCs w:val="20"/>
          <w:lang w:eastAsia="en-US"/>
        </w:rPr>
        <w:tab/>
      </w:r>
      <w:r w:rsidRPr="008F21C4">
        <w:rPr>
          <w:rFonts w:eastAsia="Times New Roman"/>
          <w:color w:val="auto"/>
          <w:sz w:val="24"/>
          <w:szCs w:val="24"/>
          <w:lang w:eastAsia="en-US"/>
        </w:rPr>
        <w:t xml:space="preserve">If a disabled person meets the criteria indicated by the ‘Two Ticks’ symbol and provides evidence of this on their application form they will be guaranteed an interview. </w:t>
      </w:r>
    </w:p>
    <w:p w:rsidR="008F21C4" w:rsidRPr="008F21C4" w:rsidRDefault="008F21C4" w:rsidP="008F21C4">
      <w:pPr>
        <w:spacing w:after="0" w:line="240" w:lineRule="auto"/>
        <w:ind w:left="720" w:hanging="720"/>
        <w:jc w:val="both"/>
        <w:rPr>
          <w:rFonts w:eastAsia="Times New Roman"/>
          <w:color w:val="auto"/>
          <w:sz w:val="20"/>
          <w:szCs w:val="20"/>
          <w:lang w:eastAsia="en-US"/>
        </w:rPr>
      </w:pPr>
    </w:p>
    <w:p w:rsidR="008F21C4" w:rsidRPr="008F21C4" w:rsidRDefault="008F21C4" w:rsidP="008F21C4">
      <w:pPr>
        <w:spacing w:after="0" w:line="240" w:lineRule="auto"/>
        <w:ind w:left="0" w:firstLine="0"/>
        <w:jc w:val="both"/>
        <w:rPr>
          <w:rFonts w:eastAsia="Times New Roman" w:cs="Times New Roman"/>
          <w:color w:val="auto"/>
          <w:sz w:val="20"/>
          <w:szCs w:val="20"/>
          <w:lang w:eastAsia="en-US"/>
        </w:rPr>
      </w:pPr>
      <w:r w:rsidRPr="008F21C4">
        <w:rPr>
          <w:rFonts w:eastAsia="Times New Roman"/>
          <w:color w:val="auto"/>
          <w:sz w:val="24"/>
          <w:szCs w:val="24"/>
          <w:lang w:eastAsia="en-US"/>
        </w:rPr>
        <w:t>We are proud to display the</w:t>
      </w:r>
      <w:r w:rsidRPr="008F21C4">
        <w:rPr>
          <w:rFonts w:eastAsia="Times New Roman"/>
          <w:b/>
          <w:color w:val="auto"/>
          <w:sz w:val="24"/>
          <w:szCs w:val="24"/>
          <w:lang w:eastAsia="en-US"/>
        </w:rPr>
        <w:t xml:space="preserve"> Two Ticks Symbol, </w:t>
      </w:r>
      <w:r w:rsidRPr="008F21C4">
        <w:rPr>
          <w:rFonts w:eastAsia="Times New Roman"/>
          <w:color w:val="auto"/>
          <w:sz w:val="24"/>
          <w:szCs w:val="24"/>
          <w:lang w:eastAsia="en-US"/>
        </w:rPr>
        <w:t>which</w:t>
      </w:r>
      <w:r w:rsidRPr="008F21C4">
        <w:rPr>
          <w:rFonts w:eastAsia="Times New Roman"/>
          <w:b/>
          <w:color w:val="auto"/>
          <w:sz w:val="24"/>
          <w:szCs w:val="24"/>
          <w:lang w:eastAsia="en-US"/>
        </w:rPr>
        <w:t xml:space="preserve"> </w:t>
      </w:r>
      <w:r w:rsidRPr="008F21C4">
        <w:rPr>
          <w:rFonts w:eastAsia="Times New Roman"/>
          <w:color w:val="auto"/>
          <w:sz w:val="24"/>
          <w:szCs w:val="24"/>
          <w:lang w:eastAsia="en-US"/>
        </w:rPr>
        <w:t>is a recognition given by Jobcentre plus to employers who agree to meet specific requirements regarding the recruitment, employment, retention and career development of disabled people.</w:t>
      </w:r>
    </w:p>
    <w:p w:rsidR="008F21C4" w:rsidRPr="008F21C4" w:rsidRDefault="008F21C4" w:rsidP="008F21C4">
      <w:pPr>
        <w:spacing w:after="0" w:line="240" w:lineRule="auto"/>
        <w:ind w:left="0" w:firstLine="0"/>
        <w:rPr>
          <w:rFonts w:eastAsia="Times New Roman" w:cs="Times New Roman"/>
          <w:color w:val="auto"/>
          <w:sz w:val="20"/>
          <w:szCs w:val="20"/>
          <w:lang w:eastAsia="en-US"/>
        </w:rPr>
      </w:pPr>
      <w:r w:rsidRPr="008F21C4">
        <w:rPr>
          <w:rFonts w:ascii="Lucida Bright" w:eastAsia="Times New Roman" w:hAnsi="Lucida Bright"/>
          <w:noProof/>
          <w:color w:val="auto"/>
          <w:sz w:val="20"/>
          <w:szCs w:val="20"/>
        </w:rPr>
        <mc:AlternateContent>
          <mc:Choice Requires="wps">
            <w:drawing>
              <wp:anchor distT="0" distB="0" distL="114300" distR="114300" simplePos="0" relativeHeight="251660288" behindDoc="0" locked="0" layoutInCell="1" allowOverlap="1">
                <wp:simplePos x="0" y="0"/>
                <wp:positionH relativeFrom="column">
                  <wp:posOffset>516890</wp:posOffset>
                </wp:positionH>
                <wp:positionV relativeFrom="paragraph">
                  <wp:posOffset>144145</wp:posOffset>
                </wp:positionV>
                <wp:extent cx="54864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661" w:rsidRDefault="00030661" w:rsidP="008F21C4">
                            <w:pPr>
                              <w:jc w:val="center"/>
                              <w:rPr>
                                <w:b/>
                                <w:sz w:val="28"/>
                                <w:szCs w:val="28"/>
                              </w:rPr>
                            </w:pPr>
                            <w:r>
                              <w:rPr>
                                <w:sz w:val="28"/>
                                <w:szCs w:val="28"/>
                              </w:rPr>
                              <w:t xml:space="preserve">If you need a copy of this information in large print, Braille, another language, on cassette or disc, please ask us by contacting the </w:t>
                            </w:r>
                            <w:r>
                              <w:rPr>
                                <w:b/>
                                <w:sz w:val="28"/>
                                <w:szCs w:val="28"/>
                              </w:rPr>
                              <w:t>SSC Recruitment Team on 01785 276480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7pt;margin-top:11.35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gysA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" filled="f" stroked="f">
                <v:textbox>
                  <w:txbxContent>
                    <w:p w:rsidR="00030661" w:rsidRDefault="00030661" w:rsidP="008F21C4">
                      <w:pPr>
                        <w:jc w:val="center"/>
                        <w:rPr>
                          <w:b/>
                          <w:sz w:val="28"/>
                          <w:szCs w:val="28"/>
                        </w:rPr>
                      </w:pPr>
                      <w:r>
                        <w:rPr>
                          <w:sz w:val="28"/>
                          <w:szCs w:val="28"/>
                        </w:rPr>
                        <w:t xml:space="preserve">If you need a copy of this information in large print, Braille, another language, on cassette or disc, please ask us by contacting the </w:t>
                      </w:r>
                      <w:r>
                        <w:rPr>
                          <w:b/>
                          <w:sz w:val="28"/>
                          <w:szCs w:val="28"/>
                        </w:rPr>
                        <w:t>SSC Recruitment Team on 01785 276480</w:t>
                      </w:r>
                    </w:p>
                  </w:txbxContent>
                </v:textbox>
              </v:shape>
            </w:pict>
          </mc:Fallback>
        </mc:AlternateContent>
      </w:r>
    </w:p>
    <w:p w:rsidR="008F21C4" w:rsidRPr="008F21C4" w:rsidRDefault="008F21C4" w:rsidP="008F21C4">
      <w:pPr>
        <w:spacing w:after="0" w:line="240" w:lineRule="auto"/>
        <w:ind w:left="0" w:firstLine="0"/>
        <w:jc w:val="both"/>
        <w:rPr>
          <w:rFonts w:eastAsia="Times New Roman"/>
          <w:b/>
          <w:color w:val="auto"/>
          <w:sz w:val="20"/>
          <w:szCs w:val="20"/>
          <w:u w:val="single"/>
          <w:lang w:eastAsia="en-US"/>
        </w:rPr>
      </w:pPr>
    </w:p>
    <w:p w:rsidR="008F21C4" w:rsidRPr="008F21C4" w:rsidRDefault="008F21C4" w:rsidP="008F21C4">
      <w:pPr>
        <w:spacing w:after="0" w:line="240" w:lineRule="auto"/>
        <w:ind w:left="0" w:firstLine="0"/>
        <w:jc w:val="both"/>
        <w:rPr>
          <w:rFonts w:eastAsia="Times New Roman"/>
          <w:b/>
          <w:color w:val="auto"/>
          <w:sz w:val="20"/>
          <w:szCs w:val="20"/>
          <w:u w:val="single"/>
          <w:lang w:eastAsia="en-US"/>
        </w:rPr>
      </w:pPr>
    </w:p>
    <w:p w:rsidR="008F21C4" w:rsidRPr="008F21C4" w:rsidRDefault="008F21C4" w:rsidP="008F21C4">
      <w:pPr>
        <w:spacing w:after="0" w:line="240" w:lineRule="auto"/>
        <w:ind w:left="-567" w:right="-1418" w:firstLine="0"/>
        <w:jc w:val="both"/>
        <w:rPr>
          <w:rFonts w:eastAsia="Times New Roman"/>
          <w:b/>
          <w:color w:val="auto"/>
          <w:u w:val="single"/>
          <w:lang w:eastAsia="en-US"/>
        </w:rPr>
      </w:pPr>
    </w:p>
    <w:p w:rsidR="008F21C4" w:rsidRPr="008F21C4" w:rsidRDefault="008F21C4" w:rsidP="008F21C4">
      <w:pPr>
        <w:spacing w:after="0" w:line="240" w:lineRule="auto"/>
        <w:ind w:left="-567" w:right="-1418" w:firstLine="0"/>
        <w:jc w:val="both"/>
        <w:rPr>
          <w:rFonts w:eastAsia="Times New Roman"/>
          <w:b/>
          <w:i/>
          <w:color w:val="auto"/>
          <w:u w:val="single"/>
          <w:lang w:eastAsia="en-US"/>
        </w:rPr>
      </w:pPr>
    </w:p>
    <w:p w:rsidR="008F540E" w:rsidRDefault="008F540E" w:rsidP="008F21C4">
      <w:pPr>
        <w:ind w:left="-5"/>
      </w:pPr>
    </w:p>
    <w:sectPr w:rsidR="008F540E" w:rsidSect="008F21C4">
      <w:headerReference w:type="even" r:id="rId8"/>
      <w:footerReference w:type="even" r:id="rId9"/>
      <w:footerReference w:type="default" r:id="rId10"/>
      <w:headerReference w:type="first" r:id="rId11"/>
      <w:footerReference w:type="first" r:id="rId12"/>
      <w:pgSz w:w="11900" w:h="16840"/>
      <w:pgMar w:top="990" w:right="1141" w:bottom="1278" w:left="1133" w:header="746"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61" w:rsidRDefault="00030661">
      <w:pPr>
        <w:spacing w:after="0" w:line="240" w:lineRule="auto"/>
      </w:pPr>
      <w:r>
        <w:separator/>
      </w:r>
    </w:p>
  </w:endnote>
  <w:endnote w:type="continuationSeparator" w:id="0">
    <w:p w:rsidR="00030661" w:rsidRDefault="0003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61" w:rsidRDefault="00030661">
    <w:pPr>
      <w:tabs>
        <w:tab w:val="center" w:pos="5041"/>
        <w:tab w:val="right" w:pos="10350"/>
      </w:tabs>
      <w:spacing w:after="0" w:line="259" w:lineRule="auto"/>
      <w:ind w:left="0" w:right="-724"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B07205">
      <w:fldChar w:fldCharType="begin"/>
    </w:r>
    <w:r w:rsidR="00B07205">
      <w:instrText xml:space="preserve"> NUMPAGES   \* MERGEFORMAT </w:instrText>
    </w:r>
    <w:r w:rsidR="00B07205">
      <w:fldChar w:fldCharType="separate"/>
    </w:r>
    <w:r>
      <w:rPr>
        <w:sz w:val="18"/>
      </w:rPr>
      <w:t>5</w:t>
    </w:r>
    <w:r w:rsidR="00B07205">
      <w:rPr>
        <w:sz w:val="18"/>
      </w:rPr>
      <w:fldChar w:fldCharType="end"/>
    </w:r>
    <w:r>
      <w:rPr>
        <w:sz w:val="18"/>
      </w:rPr>
      <w:t xml:space="preserve"> </w:t>
    </w:r>
    <w:r>
      <w:rPr>
        <w:sz w:val="18"/>
      </w:rPr>
      <w:tab/>
      <w:t xml:space="preserve">PROFILE - Examinations Support Officer.doc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61" w:rsidRDefault="00030661">
    <w:pPr>
      <w:tabs>
        <w:tab w:val="center" w:pos="5041"/>
        <w:tab w:val="right" w:pos="10350"/>
      </w:tabs>
      <w:spacing w:after="0" w:line="259" w:lineRule="auto"/>
      <w:ind w:left="0" w:right="-724" w:firstLine="0"/>
    </w:pPr>
    <w:r>
      <w:rPr>
        <w:sz w:val="18"/>
      </w:rPr>
      <w:t xml:space="preserve">20/05/2008 </w:t>
    </w:r>
    <w:r>
      <w:rPr>
        <w:sz w:val="18"/>
      </w:rPr>
      <w:tab/>
      <w:t xml:space="preserve">Page </w:t>
    </w:r>
    <w:r>
      <w:fldChar w:fldCharType="begin"/>
    </w:r>
    <w:r>
      <w:instrText xml:space="preserve"> PAGE   \* MERGEFORMAT </w:instrText>
    </w:r>
    <w:r>
      <w:fldChar w:fldCharType="separate"/>
    </w:r>
    <w:r w:rsidR="00B07205" w:rsidRPr="00B07205">
      <w:rPr>
        <w:noProof/>
        <w:sz w:val="18"/>
      </w:rPr>
      <w:t>2</w:t>
    </w:r>
    <w:r>
      <w:rPr>
        <w:sz w:val="18"/>
      </w:rPr>
      <w:fldChar w:fldCharType="end"/>
    </w:r>
    <w:r>
      <w:rPr>
        <w:sz w:val="18"/>
      </w:rPr>
      <w:t xml:space="preserve"> of </w:t>
    </w:r>
    <w:r w:rsidR="00B07205">
      <w:fldChar w:fldCharType="begin"/>
    </w:r>
    <w:r w:rsidR="00B07205">
      <w:instrText xml:space="preserve"> NUMPAGES   \* MERGEFORMAT </w:instrText>
    </w:r>
    <w:r w:rsidR="00B07205">
      <w:fldChar w:fldCharType="separate"/>
    </w:r>
    <w:r w:rsidR="00B07205" w:rsidRPr="00B07205">
      <w:rPr>
        <w:noProof/>
        <w:sz w:val="18"/>
      </w:rPr>
      <w:t>6</w:t>
    </w:r>
    <w:r w:rsidR="00B07205">
      <w:rPr>
        <w:noProof/>
        <w:sz w:val="18"/>
      </w:rPr>
      <w:fldChar w:fldCharType="end"/>
    </w:r>
    <w:r>
      <w:rPr>
        <w:sz w:val="18"/>
      </w:rPr>
      <w:t xml:space="preserve"> </w:t>
    </w:r>
    <w:r>
      <w:rPr>
        <w:sz w:val="18"/>
      </w:rPr>
      <w:tab/>
      <w:t xml:space="preserve">PROFILE - Examinations Support Officer.doc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61" w:rsidRDefault="00030661">
    <w:pPr>
      <w:tabs>
        <w:tab w:val="center" w:pos="5041"/>
        <w:tab w:val="right" w:pos="10350"/>
      </w:tabs>
      <w:spacing w:after="0" w:line="259" w:lineRule="auto"/>
      <w:ind w:left="0" w:right="-724"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B07205">
      <w:fldChar w:fldCharType="begin"/>
    </w:r>
    <w:r w:rsidR="00B07205">
      <w:instrText xml:space="preserve"> NUMPAGES   \* MERGEFORMAT </w:instrText>
    </w:r>
    <w:r w:rsidR="00B07205">
      <w:fldChar w:fldCharType="separate"/>
    </w:r>
    <w:r>
      <w:rPr>
        <w:sz w:val="18"/>
      </w:rPr>
      <w:t>5</w:t>
    </w:r>
    <w:r w:rsidR="00B07205">
      <w:rPr>
        <w:sz w:val="18"/>
      </w:rPr>
      <w:fldChar w:fldCharType="end"/>
    </w:r>
    <w:r>
      <w:rPr>
        <w:sz w:val="18"/>
      </w:rPr>
      <w:t xml:space="preserve"> </w:t>
    </w:r>
    <w:r>
      <w:rPr>
        <w:sz w:val="18"/>
      </w:rPr>
      <w:tab/>
      <w:t xml:space="preserve">PROFILE - Examinations Support Officer.doc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61" w:rsidRDefault="00030661">
      <w:pPr>
        <w:spacing w:after="0" w:line="240" w:lineRule="auto"/>
      </w:pPr>
      <w:r>
        <w:separator/>
      </w:r>
    </w:p>
  </w:footnote>
  <w:footnote w:type="continuationSeparator" w:id="0">
    <w:p w:rsidR="00030661" w:rsidRDefault="0003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61" w:rsidRDefault="00030661">
    <w:pPr>
      <w:spacing w:after="0" w:line="259" w:lineRule="auto"/>
      <w:ind w:left="1920" w:firstLine="0"/>
    </w:pPr>
    <w:r>
      <w:rPr>
        <w:b/>
      </w:rPr>
      <w:t>CHILDREN AND LIFELONG LEARNING – HR SERVICES</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61" w:rsidRDefault="00030661">
    <w:pPr>
      <w:spacing w:after="0" w:line="259" w:lineRule="auto"/>
      <w:ind w:left="1920" w:firstLine="0"/>
    </w:pPr>
    <w:r>
      <w:rPr>
        <w:b/>
      </w:rPr>
      <w:t>CHILDREN AND LIFELONG LEARNING – HR SERVICES</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D40"/>
    <w:multiLevelType w:val="hybridMultilevel"/>
    <w:tmpl w:val="FB42BEFC"/>
    <w:lvl w:ilvl="0" w:tplc="6C1837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414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76B1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C8B9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60EE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8CA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3AC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474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EAB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B127F"/>
    <w:multiLevelType w:val="hybridMultilevel"/>
    <w:tmpl w:val="9FB694D4"/>
    <w:lvl w:ilvl="0" w:tplc="1D5EF4C6">
      <w:start w:val="1"/>
      <w:numFmt w:val="bullet"/>
      <w:lvlText w:val="•"/>
      <w:lvlJc w:val="left"/>
      <w:pPr>
        <w:ind w:left="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21264">
      <w:start w:val="1"/>
      <w:numFmt w:val="bullet"/>
      <w:lvlText w:val="o"/>
      <w:lvlJc w:val="left"/>
      <w:pPr>
        <w:ind w:left="1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A04BA4">
      <w:start w:val="1"/>
      <w:numFmt w:val="bullet"/>
      <w:lvlText w:val="▪"/>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8C5C4">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9E0A38">
      <w:start w:val="1"/>
      <w:numFmt w:val="bullet"/>
      <w:lvlText w:val="o"/>
      <w:lvlJc w:val="left"/>
      <w:pPr>
        <w:ind w:left="3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D8681C">
      <w:start w:val="1"/>
      <w:numFmt w:val="bullet"/>
      <w:lvlText w:val="▪"/>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08D196">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A6846">
      <w:start w:val="1"/>
      <w:numFmt w:val="bullet"/>
      <w:lvlText w:val="o"/>
      <w:lvlJc w:val="left"/>
      <w:pPr>
        <w:ind w:left="5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3E08A2">
      <w:start w:val="1"/>
      <w:numFmt w:val="bullet"/>
      <w:lvlText w:val="▪"/>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62553"/>
    <w:multiLevelType w:val="hybridMultilevel"/>
    <w:tmpl w:val="9D5C3C32"/>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DA45F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2EF0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64C8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C63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9E63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4615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ABE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0AC7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D75C6A"/>
    <w:multiLevelType w:val="hybridMultilevel"/>
    <w:tmpl w:val="29308E2A"/>
    <w:lvl w:ilvl="0" w:tplc="6B72894E">
      <w:start w:val="1"/>
      <w:numFmt w:val="bullet"/>
      <w:lvlText w:val="•"/>
      <w:lvlJc w:val="left"/>
      <w:pPr>
        <w:ind w:left="35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D8EA4292">
      <w:start w:val="1"/>
      <w:numFmt w:val="bullet"/>
      <w:lvlText w:val="o"/>
      <w:lvlJc w:val="left"/>
      <w:pPr>
        <w:ind w:left="108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2ED06428">
      <w:start w:val="1"/>
      <w:numFmt w:val="bullet"/>
      <w:lvlText w:val="▪"/>
      <w:lvlJc w:val="left"/>
      <w:pPr>
        <w:ind w:left="18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DA163562">
      <w:start w:val="1"/>
      <w:numFmt w:val="bullet"/>
      <w:lvlText w:val="•"/>
      <w:lvlJc w:val="left"/>
      <w:pPr>
        <w:ind w:left="25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5E7E765C">
      <w:start w:val="1"/>
      <w:numFmt w:val="bullet"/>
      <w:lvlText w:val="o"/>
      <w:lvlJc w:val="left"/>
      <w:pPr>
        <w:ind w:left="324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AFA1910">
      <w:start w:val="1"/>
      <w:numFmt w:val="bullet"/>
      <w:lvlText w:val="▪"/>
      <w:lvlJc w:val="left"/>
      <w:pPr>
        <w:ind w:left="396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F5BE1D1E">
      <w:start w:val="1"/>
      <w:numFmt w:val="bullet"/>
      <w:lvlText w:val="•"/>
      <w:lvlJc w:val="left"/>
      <w:pPr>
        <w:ind w:left="468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F441B32">
      <w:start w:val="1"/>
      <w:numFmt w:val="bullet"/>
      <w:lvlText w:val="o"/>
      <w:lvlJc w:val="left"/>
      <w:pPr>
        <w:ind w:left="54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99EEE65A">
      <w:start w:val="1"/>
      <w:numFmt w:val="bullet"/>
      <w:lvlText w:val="▪"/>
      <w:lvlJc w:val="left"/>
      <w:pPr>
        <w:ind w:left="612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5" w15:restartNumberingAfterBreak="0">
    <w:nsid w:val="2E215D4D"/>
    <w:multiLevelType w:val="hybridMultilevel"/>
    <w:tmpl w:val="C7988DFE"/>
    <w:lvl w:ilvl="0" w:tplc="D16823F2">
      <w:numFmt w:val="bullet"/>
      <w:lvlText w:val=""/>
      <w:lvlJc w:val="left"/>
      <w:pPr>
        <w:tabs>
          <w:tab w:val="num" w:pos="720"/>
        </w:tabs>
        <w:ind w:left="720" w:hanging="360"/>
      </w:pPr>
      <w:rPr>
        <w:rFonts w:ascii="Wingdings 2" w:eastAsia="SimSu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A638A"/>
    <w:multiLevelType w:val="hybridMultilevel"/>
    <w:tmpl w:val="C102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117EA5"/>
    <w:multiLevelType w:val="hybridMultilevel"/>
    <w:tmpl w:val="2EB061C4"/>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8CE1F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70B9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A4F7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02C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C6BF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46FE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9E51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D2F2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FB7D7D"/>
    <w:multiLevelType w:val="hybridMultilevel"/>
    <w:tmpl w:val="267E0DA8"/>
    <w:lvl w:ilvl="0" w:tplc="08090001">
      <w:start w:val="1"/>
      <w:numFmt w:val="bullet"/>
      <w:lvlText w:val=""/>
      <w:lvlJc w:val="left"/>
      <w:pPr>
        <w:ind w:left="360" w:hanging="36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E66B4"/>
    <w:multiLevelType w:val="hybridMultilevel"/>
    <w:tmpl w:val="05447E1E"/>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8389D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0E3A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2C0D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34B1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B6CD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42EE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C64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C77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EB5759"/>
    <w:multiLevelType w:val="hybridMultilevel"/>
    <w:tmpl w:val="EFD437F6"/>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8AD2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F4D7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1206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47D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AB6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925D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C5D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98BC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62125C"/>
    <w:multiLevelType w:val="hybridMultilevel"/>
    <w:tmpl w:val="F44EEECC"/>
    <w:lvl w:ilvl="0" w:tplc="CE5E7756">
      <w:start w:val="1"/>
      <w:numFmt w:val="bullet"/>
      <w:lvlText w:val="•"/>
      <w:lvlJc w:val="left"/>
      <w:pPr>
        <w:ind w:left="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07DB4">
      <w:start w:val="1"/>
      <w:numFmt w:val="bullet"/>
      <w:lvlText w:val="o"/>
      <w:lvlJc w:val="left"/>
      <w:pPr>
        <w:ind w:left="1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080C4">
      <w:start w:val="1"/>
      <w:numFmt w:val="bullet"/>
      <w:lvlText w:val="▪"/>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A2576">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85BD6">
      <w:start w:val="1"/>
      <w:numFmt w:val="bullet"/>
      <w:lvlText w:val="o"/>
      <w:lvlJc w:val="left"/>
      <w:pPr>
        <w:ind w:left="3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6668AE">
      <w:start w:val="1"/>
      <w:numFmt w:val="bullet"/>
      <w:lvlText w:val="▪"/>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E2238A">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4ADA8">
      <w:start w:val="1"/>
      <w:numFmt w:val="bullet"/>
      <w:lvlText w:val="o"/>
      <w:lvlJc w:val="left"/>
      <w:pPr>
        <w:ind w:left="5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3A4E58">
      <w:start w:val="1"/>
      <w:numFmt w:val="bullet"/>
      <w:lvlText w:val="▪"/>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B40EEB"/>
    <w:multiLevelType w:val="hybridMultilevel"/>
    <w:tmpl w:val="209A1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33FE2"/>
    <w:multiLevelType w:val="hybridMultilevel"/>
    <w:tmpl w:val="7F46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69547F8C"/>
    <w:multiLevelType w:val="hybridMultilevel"/>
    <w:tmpl w:val="3CD63D8C"/>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AFE04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B801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ECCE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E296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CC15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459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3063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09D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635C44"/>
    <w:multiLevelType w:val="hybridMultilevel"/>
    <w:tmpl w:val="BA2A5E6E"/>
    <w:lvl w:ilvl="0" w:tplc="D16823F2">
      <w:numFmt w:val="bullet"/>
      <w:lvlText w:val=""/>
      <w:lvlJc w:val="left"/>
      <w:pPr>
        <w:tabs>
          <w:tab w:val="num" w:pos="720"/>
        </w:tabs>
        <w:ind w:left="720" w:hanging="360"/>
      </w:pPr>
      <w:rPr>
        <w:rFonts w:ascii="Wingdings 2" w:eastAsia="SimSu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A97F0C"/>
    <w:multiLevelType w:val="hybridMultilevel"/>
    <w:tmpl w:val="9A9262FA"/>
    <w:lvl w:ilvl="0" w:tplc="97A66A5C">
      <w:start w:val="1"/>
      <w:numFmt w:val="bullet"/>
      <w:lvlText w:val="•"/>
      <w:lvlJc w:val="left"/>
      <w:pPr>
        <w:ind w:left="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45068">
      <w:start w:val="1"/>
      <w:numFmt w:val="bullet"/>
      <w:lvlText w:val="o"/>
      <w:lvlJc w:val="left"/>
      <w:pPr>
        <w:ind w:left="1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D02826">
      <w:start w:val="1"/>
      <w:numFmt w:val="bullet"/>
      <w:lvlText w:val="▪"/>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0CDF54">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C08F54">
      <w:start w:val="1"/>
      <w:numFmt w:val="bullet"/>
      <w:lvlText w:val="o"/>
      <w:lvlJc w:val="left"/>
      <w:pPr>
        <w:ind w:left="3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36C8C6">
      <w:start w:val="1"/>
      <w:numFmt w:val="bullet"/>
      <w:lvlText w:val="▪"/>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80F76">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ECC912">
      <w:start w:val="1"/>
      <w:numFmt w:val="bullet"/>
      <w:lvlText w:val="o"/>
      <w:lvlJc w:val="left"/>
      <w:pPr>
        <w:ind w:left="5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366E88">
      <w:start w:val="1"/>
      <w:numFmt w:val="bullet"/>
      <w:lvlText w:val="▪"/>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BB0FFD"/>
    <w:multiLevelType w:val="hybridMultilevel"/>
    <w:tmpl w:val="FDE8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0"/>
  </w:num>
  <w:num w:numId="4">
    <w:abstractNumId w:val="3"/>
  </w:num>
  <w:num w:numId="5">
    <w:abstractNumId w:val="14"/>
  </w:num>
  <w:num w:numId="6">
    <w:abstractNumId w:val="0"/>
  </w:num>
  <w:num w:numId="7">
    <w:abstractNumId w:val="1"/>
  </w:num>
  <w:num w:numId="8">
    <w:abstractNumId w:val="11"/>
  </w:num>
  <w:num w:numId="9">
    <w:abstractNumId w:val="1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5"/>
  </w:num>
  <w:num w:numId="16">
    <w:abstractNumId w:val="6"/>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0E"/>
    <w:rsid w:val="00030661"/>
    <w:rsid w:val="003E1BD7"/>
    <w:rsid w:val="00402ED9"/>
    <w:rsid w:val="007B5389"/>
    <w:rsid w:val="007F6F8D"/>
    <w:rsid w:val="008F21C4"/>
    <w:rsid w:val="008F540E"/>
    <w:rsid w:val="00B0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675E"/>
  <w15:docId w15:val="{28E2E0AE-0156-4541-A935-D65BA9A3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8F21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21C4"/>
    <w:rPr>
      <w:rFonts w:ascii="Arial" w:eastAsia="Arial" w:hAnsi="Arial" w:cs="Arial"/>
      <w:color w:val="000000"/>
    </w:rPr>
  </w:style>
  <w:style w:type="paragraph" w:styleId="ListParagraph">
    <w:name w:val="List Paragraph"/>
    <w:basedOn w:val="Normal"/>
    <w:uiPriority w:val="34"/>
    <w:qFormat/>
    <w:rsid w:val="00030661"/>
    <w:pPr>
      <w:ind w:left="720"/>
      <w:contextualSpacing/>
    </w:pPr>
  </w:style>
  <w:style w:type="character" w:styleId="IntenseEmphasis">
    <w:name w:val="Intense Emphasis"/>
    <w:basedOn w:val="DefaultParagraphFont"/>
    <w:uiPriority w:val="21"/>
    <w:qFormat/>
    <w:rsid w:val="00B0720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3CC0C0B9</Template>
  <TotalTime>68</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ExaminationsSupportOfficerJD&amp;PS</vt:lpstr>
    </vt:vector>
  </TitlesOfParts>
  <Company>Robert Sutton</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ExaminationsSupportOfficerJD&amp;PS</dc:title>
  <dc:subject/>
  <dc:creator>Adam Bailey</dc:creator>
  <cp:keywords/>
  <cp:lastModifiedBy>Mrs G Margerrison</cp:lastModifiedBy>
  <cp:revision>5</cp:revision>
  <dcterms:created xsi:type="dcterms:W3CDTF">2017-02-27T17:17:00Z</dcterms:created>
  <dcterms:modified xsi:type="dcterms:W3CDTF">2017-03-03T14:13:00Z</dcterms:modified>
</cp:coreProperties>
</file>