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665B" w14:textId="68814EA9" w:rsidR="006268B6" w:rsidRPr="00282580" w:rsidRDefault="00282580" w:rsidP="00C30837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  <w:r w:rsidRPr="00282580">
        <w:rPr>
          <w:b/>
          <w:noProof/>
          <w:color w:val="00B050"/>
          <w:sz w:val="40"/>
          <w:szCs w:val="40"/>
          <w:lang w:eastAsia="en-GB"/>
        </w:rPr>
        <w:drawing>
          <wp:inline distT="0" distB="0" distL="0" distR="0" wp14:anchorId="43B395F7" wp14:editId="5B8D0623">
            <wp:extent cx="1152525" cy="864394"/>
            <wp:effectExtent l="0" t="0" r="0" b="0"/>
            <wp:docPr id="1" name="Picture 1" descr="C:\Users\Mibbertson.HAVELOCK.022\AppData\Local\Microsoft\Windows\Temporary Internet Files\Content.Outlook\AWMG0ND5\DRET Logo JPG Sm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bbertson.HAVELOCK.022\AppData\Local\Microsoft\Windows\Temporary Internet Files\Content.Outlook\AWMG0ND5\DRET Logo JPG Small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9671" w14:textId="77777777" w:rsidR="00C30837" w:rsidRPr="00282580" w:rsidRDefault="00C456DE" w:rsidP="00B855D5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  <w:r w:rsidRPr="00282580">
        <w:rPr>
          <w:b/>
          <w:color w:val="00B050"/>
          <w:sz w:val="40"/>
          <w:szCs w:val="40"/>
        </w:rPr>
        <w:t>Job Description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1"/>
        <w:gridCol w:w="5537"/>
      </w:tblGrid>
      <w:tr w:rsidR="00282580" w:rsidRPr="00282580" w14:paraId="2290CD4C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9131750" w14:textId="77777777" w:rsidR="00B855D5" w:rsidRPr="00282580" w:rsidRDefault="00B855D5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Job Title:</w:t>
            </w:r>
          </w:p>
          <w:p w14:paraId="5C721C9F" w14:textId="77777777" w:rsidR="00B855D5" w:rsidRPr="00282580" w:rsidRDefault="00B855D5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0D90EB20" w14:textId="374ABDF9" w:rsidR="00B855D5" w:rsidRDefault="001D243A" w:rsidP="00556EC7">
            <w:pPr>
              <w:pStyle w:val="NoSpacing"/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Assistant Principal </w:t>
            </w:r>
            <w:r w:rsidR="00C10610">
              <w:rPr>
                <w:lang w:val="en-US"/>
              </w:rPr>
              <w:t>English and Literacy</w:t>
            </w:r>
          </w:p>
          <w:p w14:paraId="20C0E152" w14:textId="67863BEF" w:rsidR="001D243A" w:rsidRPr="00FD06AC" w:rsidRDefault="001D243A" w:rsidP="00556EC7">
            <w:pPr>
              <w:pStyle w:val="NoSpacing"/>
              <w:ind w:left="34"/>
              <w:rPr>
                <w:lang w:val="en-US"/>
              </w:rPr>
            </w:pPr>
          </w:p>
        </w:tc>
      </w:tr>
      <w:tr w:rsidR="00282580" w:rsidRPr="00282580" w14:paraId="59D0B831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59784D6" w14:textId="0B98D856" w:rsidR="00270F9E" w:rsidRPr="00282580" w:rsidRDefault="00A25CA2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Location:</w:t>
            </w:r>
          </w:p>
          <w:p w14:paraId="2820B387" w14:textId="77777777" w:rsidR="00372A53" w:rsidRPr="00282580" w:rsidRDefault="00372A53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71836BF0" w14:textId="29590394" w:rsidR="00FF7E3F" w:rsidRPr="00FD06AC" w:rsidRDefault="001D243A" w:rsidP="00372A53">
            <w:pPr>
              <w:pStyle w:val="NoSpacing"/>
              <w:ind w:left="34"/>
              <w:rPr>
                <w:lang w:val="en-US"/>
              </w:rPr>
            </w:pPr>
            <w:r>
              <w:rPr>
                <w:lang w:val="en-US"/>
              </w:rPr>
              <w:t>Havelock Academy</w:t>
            </w:r>
          </w:p>
        </w:tc>
      </w:tr>
      <w:tr w:rsidR="00282580" w:rsidRPr="00282580" w14:paraId="696288A2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9EB9E7C" w14:textId="77777777" w:rsidR="00E92B16" w:rsidRPr="00282580" w:rsidRDefault="00E92B16" w:rsidP="00E92B16">
            <w:pPr>
              <w:pStyle w:val="NoSpacing"/>
              <w:ind w:left="2268" w:hanging="2268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Job Purposes:</w:t>
            </w:r>
          </w:p>
          <w:p w14:paraId="3737201F" w14:textId="77777777" w:rsidR="00372A53" w:rsidRPr="00282580" w:rsidRDefault="00372A53" w:rsidP="00E92B16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720949D6" w14:textId="0E5BACF8" w:rsidR="00A25CA2" w:rsidRPr="00FD06AC" w:rsidRDefault="001C3FC2" w:rsidP="00C64CB6">
            <w:pPr>
              <w:pStyle w:val="NoSpacing"/>
              <w:rPr>
                <w:lang w:val="en-US"/>
              </w:rPr>
            </w:pPr>
            <w:r>
              <w:t xml:space="preserve">To </w:t>
            </w:r>
            <w:r w:rsidR="00C10610">
              <w:t xml:space="preserve">provide outstanding leadership of the English curriculum, and raise aspirations, standards and outcomes for students. To develop reading, writing and </w:t>
            </w:r>
            <w:proofErr w:type="spellStart"/>
            <w:r w:rsidR="00C10610">
              <w:t>oracy</w:t>
            </w:r>
            <w:proofErr w:type="spellEnd"/>
            <w:r w:rsidR="00C10610">
              <w:t xml:space="preserve"> across the curriculum, having a critical impact on Academy improvement.</w:t>
            </w:r>
          </w:p>
        </w:tc>
      </w:tr>
      <w:tr w:rsidR="00282580" w:rsidRPr="00282580" w14:paraId="69CC38DD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4208C4B" w14:textId="77777777" w:rsidR="00372A53" w:rsidRPr="00282580" w:rsidRDefault="00372A53" w:rsidP="00E92B16">
            <w:pPr>
              <w:pStyle w:val="NoSpacing"/>
              <w:ind w:left="2268" w:hanging="2268"/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368D6799" w14:textId="77777777" w:rsidR="003A07C6" w:rsidRPr="00282580" w:rsidRDefault="003A07C6" w:rsidP="00372A53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</w:tr>
      <w:tr w:rsidR="00282580" w:rsidRPr="00282580" w14:paraId="615D15DB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AAE5FC8" w14:textId="77777777" w:rsidR="00270F9E" w:rsidRPr="00282580" w:rsidRDefault="00A25CA2" w:rsidP="00A25CA2">
            <w:pPr>
              <w:pStyle w:val="NoSpacing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Background: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6E9D7244" w14:textId="5B61C8D9" w:rsidR="000E4E53" w:rsidRPr="00282580" w:rsidRDefault="000E4E53" w:rsidP="00282580">
            <w:pPr>
              <w:pStyle w:val="NoSpacing"/>
              <w:tabs>
                <w:tab w:val="left" w:pos="34"/>
              </w:tabs>
              <w:jc w:val="both"/>
              <w:rPr>
                <w:b/>
                <w:color w:val="00B050"/>
              </w:rPr>
            </w:pPr>
            <w:r w:rsidRPr="00282580">
              <w:rPr>
                <w:b/>
                <w:color w:val="00B050"/>
              </w:rPr>
              <w:t xml:space="preserve">The David Ross Education Trust (DRET) is </w:t>
            </w:r>
            <w:r w:rsidR="00282580" w:rsidRPr="00282580">
              <w:rPr>
                <w:b/>
                <w:color w:val="00B050"/>
              </w:rPr>
              <w:t xml:space="preserve">a </w:t>
            </w:r>
            <w:r w:rsidRPr="00282580">
              <w:rPr>
                <w:b/>
                <w:color w:val="00B050"/>
              </w:rPr>
              <w:t>growing network of academies with a geographical focus</w:t>
            </w:r>
            <w:r w:rsidR="003F4F3D" w:rsidRPr="00282580">
              <w:rPr>
                <w:b/>
                <w:color w:val="00B050"/>
              </w:rPr>
              <w:t xml:space="preserve"> on </w:t>
            </w:r>
            <w:r w:rsidR="005F4FE4" w:rsidRPr="00282580">
              <w:rPr>
                <w:b/>
                <w:color w:val="00B050"/>
              </w:rPr>
              <w:t xml:space="preserve">Northamptonshire, </w:t>
            </w:r>
            <w:r w:rsidRPr="00282580">
              <w:rPr>
                <w:b/>
                <w:color w:val="00B050"/>
              </w:rPr>
              <w:t>Lincolnshire</w:t>
            </w:r>
            <w:r w:rsidR="005F4FE4" w:rsidRPr="00282580">
              <w:rPr>
                <w:b/>
                <w:color w:val="00B050"/>
              </w:rPr>
              <w:t xml:space="preserve"> and Yorkshire/ Humber region</w:t>
            </w:r>
            <w:r w:rsidRPr="00282580">
              <w:rPr>
                <w:b/>
                <w:color w:val="00B050"/>
              </w:rPr>
              <w:t>.  Th</w:t>
            </w:r>
            <w:r w:rsidR="005F4FE4" w:rsidRPr="00282580">
              <w:rPr>
                <w:b/>
                <w:color w:val="00B050"/>
              </w:rPr>
              <w:t xml:space="preserve">e network is a mix of primary, </w:t>
            </w:r>
            <w:r w:rsidRPr="00282580">
              <w:rPr>
                <w:b/>
                <w:color w:val="00B050"/>
              </w:rPr>
              <w:t xml:space="preserve">secondary </w:t>
            </w:r>
            <w:r w:rsidR="005F4FE4" w:rsidRPr="00282580">
              <w:rPr>
                <w:b/>
                <w:color w:val="00B050"/>
              </w:rPr>
              <w:t xml:space="preserve">and special </w:t>
            </w:r>
            <w:r w:rsidRPr="00282580">
              <w:rPr>
                <w:b/>
                <w:color w:val="00B050"/>
              </w:rPr>
              <w:t>academies and a mix of those that have chosen to join DRET on conversion and those that are sponsored academies.</w:t>
            </w:r>
          </w:p>
          <w:p w14:paraId="29358926" w14:textId="77777777" w:rsidR="00C456DE" w:rsidRPr="00282580" w:rsidRDefault="00C456DE" w:rsidP="00C456DE">
            <w:pPr>
              <w:pStyle w:val="NoSpacing"/>
              <w:tabs>
                <w:tab w:val="left" w:pos="34"/>
              </w:tabs>
              <w:rPr>
                <w:b/>
                <w:color w:val="00B050"/>
              </w:rPr>
            </w:pPr>
          </w:p>
          <w:p w14:paraId="48362CAF" w14:textId="77777777" w:rsidR="00270F9E" w:rsidRPr="00282580" w:rsidRDefault="00270F9E" w:rsidP="00372A53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</w:tr>
      <w:tr w:rsidR="00282580" w:rsidRPr="00282580" w14:paraId="5AC9E3F8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3663840" w14:textId="77777777" w:rsidR="00270F9E" w:rsidRPr="00282580" w:rsidRDefault="00A25CA2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 xml:space="preserve">Reporting </w:t>
            </w:r>
            <w:r w:rsidR="006D3E34" w:rsidRPr="00282580">
              <w:rPr>
                <w:b/>
                <w:color w:val="00B050"/>
                <w:lang w:val="en-US"/>
              </w:rPr>
              <w:t>To</w:t>
            </w:r>
            <w:r w:rsidRPr="00282580">
              <w:rPr>
                <w:b/>
                <w:color w:val="00B050"/>
                <w:lang w:val="en-US"/>
              </w:rPr>
              <w:t>:</w:t>
            </w:r>
          </w:p>
          <w:p w14:paraId="4B1C5C0F" w14:textId="77777777" w:rsidR="00372A53" w:rsidRPr="00282580" w:rsidRDefault="00372A53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390A4A1C" w14:textId="04C2FD31" w:rsidR="00C456DE" w:rsidRPr="00FD06AC" w:rsidRDefault="00DB0F85" w:rsidP="00372A53">
            <w:pPr>
              <w:pStyle w:val="NoSpacing"/>
              <w:tabs>
                <w:tab w:val="left" w:pos="34"/>
              </w:tabs>
              <w:rPr>
                <w:lang w:val="en-US"/>
              </w:rPr>
            </w:pPr>
            <w:r>
              <w:rPr>
                <w:lang w:val="en-US"/>
              </w:rPr>
              <w:t>Deputy Principal Quality &amp; Standards</w:t>
            </w:r>
          </w:p>
        </w:tc>
      </w:tr>
      <w:tr w:rsidR="00282580" w:rsidRPr="00282580" w14:paraId="0FA218B4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E3B8C18" w14:textId="77777777" w:rsidR="00E964E2" w:rsidRPr="00282580" w:rsidRDefault="00E964E2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Salary: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76AD5468" w14:textId="77777777" w:rsidR="00E964E2" w:rsidRDefault="00DB0F85" w:rsidP="00372A53">
            <w:pPr>
              <w:pStyle w:val="NoSpacing"/>
              <w:tabs>
                <w:tab w:val="left" w:pos="34"/>
              </w:tabs>
              <w:rPr>
                <w:lang w:val="en-US"/>
              </w:rPr>
            </w:pPr>
            <w:r>
              <w:rPr>
                <w:lang w:val="en-US"/>
              </w:rPr>
              <w:t>Leadership Group Pay Range £54750</w:t>
            </w:r>
          </w:p>
          <w:p w14:paraId="74983E7C" w14:textId="54C793C5" w:rsidR="00C97FC1" w:rsidRPr="00FD06AC" w:rsidRDefault="00C97FC1" w:rsidP="00372A53">
            <w:pPr>
              <w:pStyle w:val="NoSpacing"/>
              <w:tabs>
                <w:tab w:val="left" w:pos="34"/>
              </w:tabs>
              <w:rPr>
                <w:lang w:val="en-US"/>
              </w:rPr>
            </w:pPr>
          </w:p>
        </w:tc>
      </w:tr>
      <w:tr w:rsidR="00282580" w:rsidRPr="00282580" w14:paraId="61B9E5D6" w14:textId="77777777" w:rsidTr="00CB104B">
        <w:trPr>
          <w:trHeight w:val="99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A7C65" w14:textId="2F961095" w:rsidR="00A25CA2" w:rsidRPr="00282580" w:rsidRDefault="00A25CA2" w:rsidP="00A25CA2">
            <w:pPr>
              <w:pStyle w:val="NoSpacing"/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Key Responsibilities</w:t>
            </w:r>
          </w:p>
          <w:p w14:paraId="39A301B6" w14:textId="77777777" w:rsidR="00B855D5" w:rsidRPr="00282580" w:rsidRDefault="00B855D5" w:rsidP="00C43C61">
            <w:pPr>
              <w:pStyle w:val="NoSpacing"/>
              <w:tabs>
                <w:tab w:val="left" w:pos="34"/>
              </w:tabs>
              <w:rPr>
                <w:color w:val="00B050"/>
                <w:lang w:val="en-US"/>
              </w:rPr>
            </w:pPr>
          </w:p>
          <w:p w14:paraId="3FC30385" w14:textId="77777777" w:rsidR="00372A53" w:rsidRPr="00282580" w:rsidRDefault="00E92B16" w:rsidP="00E92B16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Key Duties and Responsibilities</w:t>
            </w:r>
          </w:p>
          <w:p w14:paraId="0E717CAA" w14:textId="77777777" w:rsidR="00E14996" w:rsidRPr="003C27E1" w:rsidRDefault="00E14996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27E1">
              <w:rPr>
                <w:rFonts w:ascii="Calibri" w:hAnsi="Calibri" w:cs="Calibri"/>
              </w:rPr>
              <w:t xml:space="preserve">Member of the Senior Leadership Team </w:t>
            </w:r>
          </w:p>
          <w:p w14:paraId="32C82C7F" w14:textId="77777777" w:rsidR="00E14996" w:rsidRDefault="00E14996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27E1">
              <w:rPr>
                <w:rFonts w:ascii="Calibri" w:hAnsi="Calibri" w:cs="Calibri"/>
              </w:rPr>
              <w:t>Contribute to all aspects of Senior Leadership Team responsibilities</w:t>
            </w:r>
          </w:p>
          <w:p w14:paraId="1F72B409" w14:textId="307C6B7B" w:rsidR="00E14996" w:rsidRDefault="00E14996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27E1">
              <w:rPr>
                <w:rFonts w:ascii="Calibri" w:hAnsi="Calibri" w:cs="Calibri"/>
              </w:rPr>
              <w:t>Support all Senior Leadership Team members</w:t>
            </w:r>
          </w:p>
          <w:p w14:paraId="728C1124" w14:textId="77777777" w:rsidR="00C97FC1" w:rsidRDefault="00C97FC1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Supervision of students during unstructured periods of recreation before, during and after school</w:t>
            </w:r>
          </w:p>
          <w:p w14:paraId="027A798F" w14:textId="2B06EF5C" w:rsidR="00C97FC1" w:rsidRPr="00E14996" w:rsidRDefault="00C97FC1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walk as and when required</w:t>
            </w:r>
            <w:bookmarkStart w:id="0" w:name="_GoBack"/>
            <w:bookmarkEnd w:id="0"/>
          </w:p>
          <w:p w14:paraId="01398B14" w14:textId="3E6F0B04" w:rsidR="00DB0F85" w:rsidRDefault="00DB0F8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70C7">
              <w:rPr>
                <w:rFonts w:ascii="Calibri" w:hAnsi="Calibri" w:cs="Calibri"/>
              </w:rPr>
              <w:t xml:space="preserve">Lead the development of </w:t>
            </w:r>
            <w:r w:rsidR="00891EB5">
              <w:rPr>
                <w:rFonts w:ascii="Calibri" w:hAnsi="Calibri" w:cs="Calibri"/>
              </w:rPr>
              <w:t xml:space="preserve">the </w:t>
            </w:r>
            <w:r w:rsidR="00C64CB6">
              <w:rPr>
                <w:rFonts w:ascii="Calibri" w:hAnsi="Calibri" w:cs="Calibri"/>
              </w:rPr>
              <w:t>English</w:t>
            </w:r>
            <w:r w:rsidR="00891EB5">
              <w:rPr>
                <w:rFonts w:ascii="Calibri" w:hAnsi="Calibri" w:cs="Calibri"/>
              </w:rPr>
              <w:t xml:space="preserve"> curriculum</w:t>
            </w:r>
          </w:p>
          <w:p w14:paraId="7E2B1F54" w14:textId="71D9B4C7" w:rsidR="005F4BB3" w:rsidRPr="00D24972" w:rsidRDefault="00891EB5" w:rsidP="005F4B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Oversee the Academy-wide development of </w:t>
            </w:r>
            <w:r w:rsidR="00C64CB6">
              <w:rPr>
                <w:rFonts w:ascii="Calibri" w:hAnsi="Calibri" w:cs="Calibri"/>
              </w:rPr>
              <w:t>Literacy</w:t>
            </w:r>
            <w:r>
              <w:rPr>
                <w:rFonts w:ascii="Calibri" w:hAnsi="Calibri" w:cs="Calibri"/>
              </w:rPr>
              <w:t xml:space="preserve"> through line management of the Raising Standards Leader </w:t>
            </w:r>
            <w:r w:rsidR="00C64CB6">
              <w:rPr>
                <w:rFonts w:ascii="Calibri" w:hAnsi="Calibri" w:cs="Calibri"/>
              </w:rPr>
              <w:t>Literacy</w:t>
            </w:r>
            <w:r>
              <w:rPr>
                <w:rFonts w:ascii="Calibri" w:hAnsi="Calibri" w:cs="Calibri"/>
              </w:rPr>
              <w:t xml:space="preserve"> Across the Curriculum</w:t>
            </w:r>
          </w:p>
          <w:p w14:paraId="53734532" w14:textId="46BE3322" w:rsidR="005F4BB3" w:rsidRPr="0071535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15352">
              <w:rPr>
                <w:rFonts w:ascii="Calibri" w:hAnsi="Calibri" w:cs="Calibri"/>
                <w:color w:val="000000"/>
              </w:rPr>
              <w:t>Undertake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complete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whole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Academy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performance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data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analysis.</w:t>
            </w:r>
          </w:p>
          <w:p w14:paraId="68D882DD" w14:textId="5252813B" w:rsidR="005F4BB3" w:rsidRPr="0071535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15352">
              <w:rPr>
                <w:rFonts w:ascii="Calibri" w:hAnsi="Calibri" w:cs="Calibri"/>
                <w:color w:val="000000"/>
              </w:rPr>
              <w:t>Use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Academy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prior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attainment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data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to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monitor,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evaluate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review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the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effectiveness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of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learning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outcomes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the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="00C64CB6">
              <w:rPr>
                <w:rFonts w:ascii="Calibri" w:hAnsi="Calibri" w:cs="Calibri"/>
                <w:color w:val="000000"/>
              </w:rPr>
              <w:t>English and Literacy</w:t>
            </w:r>
            <w:r w:rsidR="00891EB5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curriculum.</w:t>
            </w:r>
          </w:p>
          <w:p w14:paraId="1064B679" w14:textId="5EE15950" w:rsidR="005F4BB3" w:rsidRPr="0071535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15352">
              <w:rPr>
                <w:rFonts w:ascii="Calibri" w:hAnsi="Calibri" w:cs="Calibri"/>
                <w:color w:val="000000"/>
              </w:rPr>
              <w:t>Deliver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INSET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professional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coaching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when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appropriate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to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support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the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 xml:space="preserve">development of </w:t>
            </w:r>
            <w:r w:rsidR="00C64CB6">
              <w:rPr>
                <w:rFonts w:ascii="Calibri" w:hAnsi="Calibri" w:cs="Calibri"/>
                <w:color w:val="000000"/>
              </w:rPr>
              <w:t>English</w:t>
            </w:r>
            <w:r w:rsidR="00891EB5">
              <w:rPr>
                <w:rFonts w:ascii="Calibri" w:hAnsi="Calibri" w:cs="Calibri"/>
                <w:color w:val="000000"/>
              </w:rPr>
              <w:t xml:space="preserve"> and </w:t>
            </w:r>
            <w:r w:rsidR="00C64CB6">
              <w:rPr>
                <w:rFonts w:ascii="Calibri" w:hAnsi="Calibri" w:cs="Calibri"/>
                <w:color w:val="000000"/>
              </w:rPr>
              <w:t>Literacy</w:t>
            </w:r>
            <w:r w:rsidR="00891EB5">
              <w:rPr>
                <w:rFonts w:ascii="Calibri" w:hAnsi="Calibri" w:cs="Calibri"/>
                <w:color w:val="000000"/>
              </w:rPr>
              <w:t xml:space="preserve"> Across the Curriculum</w:t>
            </w:r>
          </w:p>
          <w:p w14:paraId="60435E3C" w14:textId="737D4996" w:rsidR="005F4BB3" w:rsidRPr="009120B2" w:rsidRDefault="00715352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120B2">
              <w:rPr>
                <w:rFonts w:ascii="Calibri" w:hAnsi="Calibri" w:cs="Calibri"/>
                <w:color w:val="000000"/>
              </w:rPr>
              <w:t>R</w:t>
            </w:r>
            <w:r w:rsidR="005F4BB3" w:rsidRPr="009120B2">
              <w:rPr>
                <w:rFonts w:ascii="Calibri" w:hAnsi="Calibri" w:cs="Calibri"/>
                <w:color w:val="000000"/>
              </w:rPr>
              <w:t>esponsibility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for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target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setting,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tracking,</w:t>
            </w:r>
            <w:r w:rsidRPr="009120B2">
              <w:rPr>
                <w:rFonts w:ascii="Calibri" w:hAnsi="Calibri" w:cs="Calibri"/>
                <w:color w:val="000000"/>
              </w:rPr>
              <w:t xml:space="preserve"> and </w:t>
            </w:r>
            <w:r w:rsidR="005F4BB3" w:rsidRPr="009120B2">
              <w:rPr>
                <w:rFonts w:ascii="Calibri" w:hAnsi="Calibri" w:cs="Calibri"/>
                <w:color w:val="000000"/>
              </w:rPr>
              <w:t>monitoring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student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progress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and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achievement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within</w:t>
            </w:r>
            <w:r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C64CB6">
              <w:rPr>
                <w:rFonts w:ascii="Calibri" w:hAnsi="Calibri" w:cs="Calibri"/>
                <w:color w:val="000000"/>
              </w:rPr>
              <w:t>English and Literacy</w:t>
            </w:r>
          </w:p>
          <w:p w14:paraId="47C66C5F" w14:textId="11A8E527" w:rsidR="009120B2" w:rsidRPr="009120B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120B2">
              <w:rPr>
                <w:rFonts w:ascii="Calibri" w:hAnsi="Calibri" w:cs="Calibri"/>
                <w:color w:val="000000"/>
              </w:rPr>
              <w:t>Ensure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effective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assessment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for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learning,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consistent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recording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and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reporting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of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student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progress</w:t>
            </w:r>
            <w:r w:rsidR="0071535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and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the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effective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use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of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assessment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Pr="009120B2">
              <w:rPr>
                <w:rFonts w:ascii="Calibri" w:hAnsi="Calibri" w:cs="Calibri"/>
                <w:color w:val="000000"/>
              </w:rPr>
              <w:t>data</w:t>
            </w:r>
          </w:p>
          <w:p w14:paraId="129C8EF1" w14:textId="1408A643" w:rsidR="009120B2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5F4BB3" w:rsidRPr="009120B2">
              <w:rPr>
                <w:rFonts w:ascii="Calibri" w:hAnsi="Calibri" w:cs="Calibri"/>
                <w:color w:val="000000"/>
              </w:rPr>
              <w:t>onitor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progress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and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standards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of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attainment</w:t>
            </w:r>
            <w:r>
              <w:rPr>
                <w:rFonts w:ascii="Calibri" w:hAnsi="Calibri" w:cs="Calibri"/>
                <w:color w:val="000000"/>
              </w:rPr>
              <w:t xml:space="preserve"> in </w:t>
            </w:r>
            <w:r w:rsidR="00C64CB6">
              <w:rPr>
                <w:rFonts w:ascii="Calibri" w:hAnsi="Calibri" w:cs="Calibri"/>
                <w:color w:val="000000"/>
              </w:rPr>
              <w:t>English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through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analysis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of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performance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data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in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line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with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the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academy’s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assessment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cycle</w:t>
            </w:r>
          </w:p>
          <w:p w14:paraId="2F5FD9F0" w14:textId="74514413" w:rsidR="00891EB5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91EB5">
              <w:rPr>
                <w:rFonts w:ascii="Calibri" w:hAnsi="Calibri" w:cs="Calibri"/>
                <w:color w:val="000000"/>
              </w:rPr>
              <w:lastRenderedPageBreak/>
              <w:t>Identify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students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r</w:t>
            </w:r>
            <w:r w:rsidR="005F4BB3" w:rsidRPr="00891EB5">
              <w:rPr>
                <w:rFonts w:ascii="Calibri" w:hAnsi="Calibri" w:cs="Calibri"/>
                <w:color w:val="000000"/>
              </w:rPr>
              <w:t>isk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of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underachieving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Pr="00891EB5">
              <w:rPr>
                <w:rFonts w:ascii="Calibri" w:hAnsi="Calibri" w:cs="Calibri"/>
                <w:color w:val="000000"/>
              </w:rPr>
              <w:t xml:space="preserve">in </w:t>
            </w:r>
            <w:r w:rsidR="00C64CB6">
              <w:rPr>
                <w:rFonts w:ascii="Calibri" w:hAnsi="Calibri" w:cs="Calibri"/>
                <w:color w:val="000000"/>
              </w:rPr>
              <w:t>English</w:t>
            </w:r>
            <w:r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and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in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need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of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additional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support</w:t>
            </w:r>
          </w:p>
          <w:p w14:paraId="3B88EC41" w14:textId="075499D8" w:rsidR="005F4BB3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5F4BB3" w:rsidRPr="00891EB5">
              <w:rPr>
                <w:rFonts w:ascii="Calibri" w:hAnsi="Calibri" w:cs="Calibri"/>
                <w:color w:val="000000"/>
              </w:rPr>
              <w:t>mplement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effective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intervention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strategies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where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required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subject,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group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or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individual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student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level</w:t>
            </w:r>
          </w:p>
          <w:p w14:paraId="5C1F426B" w14:textId="77777777" w:rsidR="002D5688" w:rsidRPr="00891EB5" w:rsidRDefault="002D5688" w:rsidP="002D56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lead on one other aspect of Academy Improvement, to be agreed by the Principal, subject to skills and experiences</w:t>
            </w:r>
          </w:p>
          <w:p w14:paraId="67C06CEA" w14:textId="77777777" w:rsidR="002D5688" w:rsidRPr="00891EB5" w:rsidRDefault="002D5688" w:rsidP="002D5688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55CF1D6" w14:textId="77777777" w:rsidR="009120B2" w:rsidRDefault="009120B2" w:rsidP="009120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BA0C53D" w14:textId="7107E87C" w:rsidR="00013809" w:rsidRDefault="00013809" w:rsidP="00013809">
            <w:pPr>
              <w:autoSpaceDE w:val="0"/>
              <w:autoSpaceDN w:val="0"/>
              <w:adjustRightInd w:val="0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Management Accountability and Partnership Working</w:t>
            </w:r>
          </w:p>
          <w:p w14:paraId="7B0989E6" w14:textId="6B4560B9" w:rsidR="0001380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be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accountable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for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delivery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aspects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academy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013809">
              <w:rPr>
                <w:rFonts w:ascii="Calibri" w:hAnsi="Calibri" w:cs="Calibri"/>
                <w:color w:val="000000"/>
              </w:rPr>
              <w:t>i</w:t>
            </w:r>
            <w:r w:rsidRPr="00013809">
              <w:rPr>
                <w:rFonts w:ascii="Calibri" w:hAnsi="Calibri" w:cs="Calibri"/>
                <w:color w:val="000000"/>
              </w:rPr>
              <w:t>mprovement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plan</w:t>
            </w:r>
          </w:p>
          <w:p w14:paraId="33B8DDF6" w14:textId="5F9C7691" w:rsidR="0001380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be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accountable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t</w:t>
            </w:r>
            <w:r w:rsidRPr="00013809">
              <w:rPr>
                <w:rFonts w:ascii="Calibri" w:hAnsi="Calibri" w:cs="Calibri"/>
                <w:color w:val="000000"/>
              </w:rPr>
              <w:t>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227FCE">
              <w:rPr>
                <w:rFonts w:ascii="Calibri" w:hAnsi="Calibri" w:cs="Calibri"/>
                <w:color w:val="000000"/>
              </w:rPr>
              <w:t>P</w:t>
            </w:r>
            <w:r w:rsidRPr="00013809">
              <w:rPr>
                <w:rFonts w:ascii="Calibri" w:hAnsi="Calibri" w:cs="Calibri"/>
                <w:color w:val="000000"/>
              </w:rPr>
              <w:t>rincipal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f</w:t>
            </w:r>
            <w:r w:rsidRPr="00013809">
              <w:rPr>
                <w:rFonts w:ascii="Calibri" w:hAnsi="Calibri" w:cs="Calibri"/>
                <w:color w:val="000000"/>
              </w:rPr>
              <w:t>or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quality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o</w:t>
            </w:r>
            <w:r w:rsidRPr="00013809">
              <w:rPr>
                <w:rFonts w:ascii="Calibri" w:hAnsi="Calibri" w:cs="Calibri"/>
                <w:color w:val="000000"/>
              </w:rPr>
              <w:t>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assessment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data</w:t>
            </w:r>
          </w:p>
          <w:p w14:paraId="6D4492D7" w14:textId="107D7F1B" w:rsidR="00013809" w:rsidRDefault="00013809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 xml:space="preserve">To </w:t>
            </w:r>
            <w:r w:rsidR="005F4BB3" w:rsidRPr="00013809">
              <w:rPr>
                <w:rFonts w:ascii="Calibri" w:hAnsi="Calibri" w:cs="Calibri"/>
                <w:color w:val="000000"/>
              </w:rPr>
              <w:t>contribute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to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regular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academy</w:t>
            </w:r>
            <w:r w:rsidRPr="00013809">
              <w:rPr>
                <w:rFonts w:ascii="Calibri" w:hAnsi="Calibri" w:cs="Calibri"/>
                <w:color w:val="000000"/>
              </w:rPr>
              <w:t xml:space="preserve"> self-</w:t>
            </w:r>
            <w:r w:rsidR="005F4BB3" w:rsidRPr="00013809">
              <w:rPr>
                <w:rFonts w:ascii="Calibri" w:hAnsi="Calibri" w:cs="Calibri"/>
                <w:color w:val="000000"/>
              </w:rPr>
              <w:t>evaluation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and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strategic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policy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development</w:t>
            </w:r>
          </w:p>
          <w:p w14:paraId="0D35988C" w14:textId="3981EDE6" w:rsidR="0001380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report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required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governing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body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progress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and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outcomes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in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relation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all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a</w:t>
            </w:r>
            <w:r w:rsidRPr="00013809">
              <w:rPr>
                <w:rFonts w:ascii="Calibri" w:hAnsi="Calibri" w:cs="Calibri"/>
                <w:color w:val="000000"/>
              </w:rPr>
              <w:t>reas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responsibility</w:t>
            </w:r>
          </w:p>
          <w:p w14:paraId="08C1AEA7" w14:textId="48906825" w:rsidR="0001380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advise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academy’s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management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resource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requirements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in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relation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this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area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responsibility</w:t>
            </w:r>
          </w:p>
          <w:p w14:paraId="0B1175AE" w14:textId="66F83A3E" w:rsidR="005F4BB3" w:rsidRDefault="00013809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T</w:t>
            </w:r>
            <w:r w:rsidR="005F4BB3" w:rsidRPr="00043EE9">
              <w:rPr>
                <w:rFonts w:ascii="Calibri" w:hAnsi="Calibri" w:cs="Calibri"/>
                <w:color w:val="000000"/>
              </w:rPr>
              <w:t>o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actively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promote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partnership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working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to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support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this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area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of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responsibility</w:t>
            </w:r>
          </w:p>
          <w:p w14:paraId="414D4E67" w14:textId="77777777" w:rsidR="00043EE9" w:rsidRDefault="00043EE9" w:rsidP="00043E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6DA4D79" w14:textId="4DC5A8FF" w:rsidR="00043EE9" w:rsidRDefault="00043EE9" w:rsidP="00043EE9">
            <w:pPr>
              <w:autoSpaceDE w:val="0"/>
              <w:autoSpaceDN w:val="0"/>
              <w:adjustRightInd w:val="0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Other Duties and Responsibilities</w:t>
            </w:r>
          </w:p>
          <w:p w14:paraId="0CB9AD5F" w14:textId="1E6BD17E" w:rsidR="00043EE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Supervision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of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pupils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during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unstructured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times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such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pre-</w:t>
            </w:r>
            <w:r w:rsidRPr="00043EE9">
              <w:rPr>
                <w:rFonts w:ascii="Calibri" w:hAnsi="Calibri" w:cs="Calibri"/>
                <w:color w:val="000000"/>
              </w:rPr>
              <w:t>morning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sessions</w:t>
            </w:r>
            <w:r w:rsidRPr="00043EE9">
              <w:rPr>
                <w:rFonts w:ascii="Calibri" w:hAnsi="Calibri" w:cs="Calibri"/>
                <w:color w:val="000000"/>
              </w:rPr>
              <w:t>,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break,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lunch</w:t>
            </w:r>
            <w:r w:rsidR="00891EB5">
              <w:rPr>
                <w:rFonts w:ascii="Calibri" w:hAnsi="Calibri" w:cs="Calibri"/>
                <w:color w:val="000000"/>
              </w:rPr>
              <w:t xml:space="preserve"> and post-afternoon sessions</w:t>
            </w:r>
          </w:p>
          <w:p w14:paraId="253C4AA8" w14:textId="12DAC952" w:rsidR="00043EE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Attendance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at Senior Leadership Team meetings and </w:t>
            </w:r>
            <w:r w:rsidRPr="00043EE9">
              <w:rPr>
                <w:rFonts w:ascii="Calibri" w:hAnsi="Calibri" w:cs="Calibri"/>
                <w:color w:val="000000"/>
              </w:rPr>
              <w:t>other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Academy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events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and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when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required</w:t>
            </w:r>
          </w:p>
          <w:p w14:paraId="6F5BA3B2" w14:textId="7247CEFF" w:rsidR="00043EE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Under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the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guidance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of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the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Deputy Principal, u</w:t>
            </w:r>
            <w:r w:rsidRPr="00043EE9">
              <w:rPr>
                <w:rFonts w:ascii="Calibri" w:hAnsi="Calibri" w:cs="Calibri"/>
                <w:color w:val="000000"/>
              </w:rPr>
              <w:t>ndertake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lesson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observations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and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feedback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under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the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QA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and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Performance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Management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programmes</w:t>
            </w:r>
          </w:p>
          <w:p w14:paraId="75C6799B" w14:textId="0329098D"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Be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excellent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classroom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practitioner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who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can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teach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variety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classes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across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ability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range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key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stages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who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consistently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achieves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minimum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“good”,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and </w:t>
            </w:r>
            <w:r w:rsidRPr="009B38AB">
              <w:rPr>
                <w:rFonts w:ascii="Calibri" w:hAnsi="Calibri" w:cs="Calibri"/>
                <w:color w:val="000000"/>
              </w:rPr>
              <w:t>often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“outstanding” </w:t>
            </w:r>
            <w:r w:rsidRPr="009B38AB">
              <w:rPr>
                <w:rFonts w:ascii="Calibri" w:hAnsi="Calibri" w:cs="Calibri"/>
                <w:color w:val="000000"/>
              </w:rPr>
              <w:t>lesson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observation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grades</w:t>
            </w:r>
          </w:p>
          <w:p w14:paraId="1872818F" w14:textId="78BB65BA"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achieve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maintain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high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standards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student </w:t>
            </w:r>
            <w:r w:rsidRPr="009B38AB">
              <w:rPr>
                <w:rFonts w:ascii="Calibri" w:hAnsi="Calibri" w:cs="Calibri"/>
                <w:color w:val="000000"/>
              </w:rPr>
              <w:t>attainment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progress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within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own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classes</w:t>
            </w:r>
          </w:p>
          <w:p w14:paraId="1DA1DC4D" w14:textId="0763E99D"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fulfil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responsibilities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indicated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below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terms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conditions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service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required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Assistant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Principal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indicated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Department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for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Education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Terms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Conditions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Service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C5B8853" w14:textId="41817D90"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be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involved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i</w:t>
            </w:r>
            <w:r w:rsidRPr="009B38AB">
              <w:rPr>
                <w:rFonts w:ascii="Calibri" w:hAnsi="Calibri" w:cs="Calibri"/>
                <w:color w:val="000000"/>
              </w:rPr>
              <w:t>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Academy’s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student </w:t>
            </w:r>
            <w:r w:rsidRPr="009B38AB">
              <w:rPr>
                <w:rFonts w:ascii="Calibri" w:hAnsi="Calibri" w:cs="Calibri"/>
                <w:color w:val="000000"/>
              </w:rPr>
              <w:t>mentoring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scheme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order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provide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support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raise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standards</w:t>
            </w:r>
          </w:p>
          <w:p w14:paraId="44B05F0B" w14:textId="5AD1C7E3" w:rsidR="009B38AB" w:rsidRDefault="009B38AB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</w:t>
            </w:r>
            <w:r w:rsidR="005F4BB3" w:rsidRPr="009B38AB">
              <w:rPr>
                <w:rFonts w:ascii="Calibri" w:hAnsi="Calibri" w:cs="Calibri"/>
                <w:color w:val="000000"/>
              </w:rPr>
              <w:t>o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contribute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to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the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annual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Academy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Improvement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Plan</w:t>
            </w:r>
          </w:p>
          <w:p w14:paraId="1E504756" w14:textId="1846006A" w:rsidR="005F4BB3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Support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all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teachers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to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build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constructive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working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relationships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with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1E06DC" w:rsidRPr="001E06DC">
              <w:rPr>
                <w:rFonts w:ascii="Calibri" w:hAnsi="Calibri" w:cs="Calibri"/>
                <w:color w:val="000000"/>
              </w:rPr>
              <w:t>students</w:t>
            </w:r>
            <w:r w:rsidRPr="001E06DC">
              <w:rPr>
                <w:rFonts w:ascii="Calibri" w:hAnsi="Calibri" w:cs="Calibri"/>
                <w:color w:val="000000"/>
              </w:rPr>
              <w:t>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parents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other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staff</w:t>
            </w:r>
          </w:p>
          <w:p w14:paraId="028D654E" w14:textId="7296F476" w:rsidR="001E06DC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 xml:space="preserve">To </w:t>
            </w:r>
            <w:r w:rsidR="005F4BB3" w:rsidRPr="001E06DC">
              <w:rPr>
                <w:rFonts w:ascii="Calibri" w:hAnsi="Calibri" w:cs="Calibri"/>
                <w:color w:val="000000"/>
              </w:rPr>
              <w:t>take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part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in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Academy’s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staff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development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programme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by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participating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in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arrangements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for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further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training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and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professional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learning</w:t>
            </w:r>
          </w:p>
          <w:p w14:paraId="78F33710" w14:textId="7990CE97" w:rsidR="001E06DC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To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continue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own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professional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development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in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relevant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areas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including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subject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knowledge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teaching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methods</w:t>
            </w:r>
          </w:p>
          <w:p w14:paraId="381E49A1" w14:textId="4DE4E9D0" w:rsidR="001E06DC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E</w:t>
            </w:r>
            <w:r w:rsidR="005F4BB3" w:rsidRPr="001E06DC">
              <w:rPr>
                <w:rFonts w:ascii="Calibri" w:hAnsi="Calibri" w:cs="Calibri"/>
                <w:color w:val="000000"/>
              </w:rPr>
              <w:t>ngage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actively</w:t>
            </w:r>
            <w:r w:rsidRPr="001E06DC">
              <w:rPr>
                <w:rFonts w:ascii="Calibri" w:hAnsi="Calibri" w:cs="Calibri"/>
                <w:color w:val="000000"/>
              </w:rPr>
              <w:t xml:space="preserve"> i</w:t>
            </w:r>
            <w:r w:rsidR="005F4BB3" w:rsidRPr="001E06DC">
              <w:rPr>
                <w:rFonts w:ascii="Calibri" w:hAnsi="Calibri" w:cs="Calibri"/>
                <w:color w:val="000000"/>
              </w:rPr>
              <w:t>n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performance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management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review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process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of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Academy</w:t>
            </w:r>
          </w:p>
          <w:p w14:paraId="594CC50E" w14:textId="04610E88" w:rsidR="001E06DC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To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comply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with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all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financial,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safety,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data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protection,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child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protection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equal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opportunity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requirements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other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relevant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guidelines</w:t>
            </w:r>
          </w:p>
          <w:p w14:paraId="24F7B76C" w14:textId="1A77275D" w:rsidR="001E06DC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Ensure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staff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aware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of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uphold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all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relevant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academy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policies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health,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safety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welfare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requirements</w:t>
            </w:r>
          </w:p>
          <w:p w14:paraId="41BEA175" w14:textId="4944E87C" w:rsidR="00891EB5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assemblies as and when required</w:t>
            </w:r>
          </w:p>
          <w:p w14:paraId="7AC69C98" w14:textId="682DD7D9" w:rsidR="005F4BB3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U</w:t>
            </w:r>
            <w:r w:rsidR="005F4BB3" w:rsidRPr="001E06DC">
              <w:rPr>
                <w:rFonts w:ascii="Calibri" w:hAnsi="Calibri" w:cs="Calibri"/>
                <w:color w:val="000000"/>
              </w:rPr>
              <w:t>ndertake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any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other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specific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time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limited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leadership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management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duties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directed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by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principal</w:t>
            </w:r>
          </w:p>
          <w:p w14:paraId="59D404BA" w14:textId="77777777" w:rsidR="00315AE4" w:rsidRDefault="00315AE4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Participate in delivery of assemblies</w:t>
            </w:r>
          </w:p>
          <w:p w14:paraId="3C3C8CD1" w14:textId="10B190D6" w:rsidR="00315AE4" w:rsidRDefault="00315AE4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Line manage at least one Head of Faculty</w:t>
            </w:r>
          </w:p>
          <w:p w14:paraId="6CAD9280" w14:textId="59DA18C8" w:rsidR="00C64CB6" w:rsidRDefault="00C64CB6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Line manage the Raising Standards Leader Literacy Across the Curriculum </w:t>
            </w:r>
            <w:proofErr w:type="spellStart"/>
            <w:r>
              <w:rPr>
                <w:rFonts w:ascii="Calibri" w:hAnsi="Calibri" w:cs="Calibri"/>
                <w:color w:val="000000"/>
              </w:rPr>
              <w:t>i/c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Ramillies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D1A8B57" w14:textId="77777777" w:rsidR="001E06DC" w:rsidRDefault="001E06DC" w:rsidP="001E06D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14:paraId="7397B4DC" w14:textId="77777777" w:rsidR="00891EB5" w:rsidRDefault="00891EB5" w:rsidP="001E06D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14:paraId="2FC06B47" w14:textId="32E553DC" w:rsidR="001E06DC" w:rsidRDefault="001E06DC" w:rsidP="001E06DC">
            <w:pPr>
              <w:autoSpaceDE w:val="0"/>
              <w:autoSpaceDN w:val="0"/>
              <w:adjustRightInd w:val="0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Key Responsibilities – All Staff</w:t>
            </w:r>
          </w:p>
          <w:p w14:paraId="018F703B" w14:textId="77777777" w:rsidR="001E06DC" w:rsidRPr="001E00D9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</w:t>
            </w:r>
            <w:r w:rsidR="005F4BB3" w:rsidRPr="001E00D9">
              <w:rPr>
                <w:rFonts w:ascii="Calibri" w:hAnsi="Calibri" w:cs="Calibri"/>
                <w:color w:val="000000"/>
              </w:rPr>
              <w:t>o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support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the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academy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ethos</w:t>
            </w:r>
            <w:r w:rsidRPr="001E00D9">
              <w:rPr>
                <w:rFonts w:ascii="Calibri" w:hAnsi="Calibri" w:cs="Calibri"/>
                <w:color w:val="000000"/>
              </w:rPr>
              <w:t>.</w:t>
            </w:r>
          </w:p>
          <w:p w14:paraId="1E66DA7B" w14:textId="6D32E503" w:rsidR="005F4BB3" w:rsidRPr="001E00D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contribute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to academy-</w:t>
            </w:r>
            <w:r w:rsidRPr="001E00D9">
              <w:rPr>
                <w:rFonts w:ascii="Calibri" w:hAnsi="Calibri" w:cs="Calibri"/>
                <w:color w:val="000000"/>
              </w:rPr>
              <w:t>wide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events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including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curriculum‐focused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events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and when required.</w:t>
            </w:r>
          </w:p>
          <w:p w14:paraId="72A62746" w14:textId="0C45E17C" w:rsidR="005F4BB3" w:rsidRPr="001E00D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support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contribute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the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A</w:t>
            </w:r>
            <w:r w:rsidRPr="001E00D9">
              <w:rPr>
                <w:rFonts w:ascii="Calibri" w:hAnsi="Calibri" w:cs="Calibri"/>
                <w:color w:val="000000"/>
              </w:rPr>
              <w:t>cademy’s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commitment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to  </w:t>
            </w:r>
            <w:r w:rsidRPr="001E00D9">
              <w:rPr>
                <w:rFonts w:ascii="Calibri" w:hAnsi="Calibri" w:cs="Calibri"/>
                <w:color w:val="000000"/>
              </w:rPr>
              <w:t>‘Every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Child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Matters’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enable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children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be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healthy;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stay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safe;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enjoy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achieve;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make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positive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contribution;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achieve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economic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well-</w:t>
            </w:r>
            <w:r w:rsidRPr="001E00D9">
              <w:rPr>
                <w:rFonts w:ascii="Calibri" w:hAnsi="Calibri" w:cs="Calibri"/>
                <w:color w:val="000000"/>
              </w:rPr>
              <w:t>being</w:t>
            </w:r>
            <w:r w:rsidR="001E06DC" w:rsidRPr="001E00D9">
              <w:rPr>
                <w:rFonts w:ascii="Calibri" w:hAnsi="Calibri" w:cs="Calibri"/>
                <w:color w:val="000000"/>
              </w:rPr>
              <w:t>.</w:t>
            </w:r>
          </w:p>
          <w:p w14:paraId="02185287" w14:textId="5D180142" w:rsidR="005F4BB3" w:rsidRPr="001E00D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be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aware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of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the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A</w:t>
            </w:r>
            <w:r w:rsidRPr="001E00D9">
              <w:rPr>
                <w:rFonts w:ascii="Calibri" w:hAnsi="Calibri" w:cs="Calibri"/>
                <w:color w:val="000000"/>
              </w:rPr>
              <w:t>cademy’s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duty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of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care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in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relation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staff,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students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visitors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comply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with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all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health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safety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policies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at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all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times</w:t>
            </w:r>
            <w:r w:rsidR="001E06DC" w:rsidRPr="001E00D9">
              <w:rPr>
                <w:rFonts w:ascii="Calibri" w:hAnsi="Calibri" w:cs="Calibri"/>
                <w:color w:val="000000"/>
              </w:rPr>
              <w:t>.</w:t>
            </w:r>
          </w:p>
          <w:p w14:paraId="4C97C564" w14:textId="042C6323" w:rsidR="005F4BB3" w:rsidRPr="00B429AF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429AF">
              <w:rPr>
                <w:rFonts w:ascii="Calibri" w:hAnsi="Calibri" w:cs="Calibri"/>
                <w:color w:val="000000"/>
              </w:rPr>
              <w:t>To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be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aware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of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and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comply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with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the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codes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of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conduct,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regulations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and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policies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of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the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A</w:t>
            </w:r>
            <w:r w:rsidRPr="00B429AF">
              <w:rPr>
                <w:rFonts w:ascii="Calibri" w:hAnsi="Calibri" w:cs="Calibri"/>
                <w:color w:val="000000"/>
              </w:rPr>
              <w:t>cademy</w:t>
            </w:r>
            <w:r w:rsidR="00B429AF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="00B429AF">
              <w:rPr>
                <w:rFonts w:ascii="Calibri" w:hAnsi="Calibri" w:cs="Calibri"/>
                <w:color w:val="000000"/>
              </w:rPr>
              <w:t>a</w:t>
            </w:r>
            <w:r w:rsidRPr="00B429AF">
              <w:rPr>
                <w:rFonts w:ascii="Calibri" w:hAnsi="Calibri" w:cs="Calibri"/>
                <w:color w:val="000000"/>
              </w:rPr>
              <w:t>nd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its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commitment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to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equal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opportunities</w:t>
            </w:r>
            <w:r w:rsidR="001E06DC" w:rsidRPr="00B429AF">
              <w:rPr>
                <w:rFonts w:ascii="Calibri" w:hAnsi="Calibri" w:cs="Calibri"/>
                <w:color w:val="000000"/>
              </w:rPr>
              <w:t>.</w:t>
            </w:r>
          </w:p>
          <w:p w14:paraId="767116EA" w14:textId="77777777" w:rsidR="00C11A05" w:rsidRDefault="00C11A05" w:rsidP="005F4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002C8A" w14:textId="1832BABF" w:rsidR="005F4BB3" w:rsidRPr="005F4BB3" w:rsidRDefault="005F4BB3" w:rsidP="00C11A0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above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responsibilities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 w:rsidR="00E501CB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ubject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general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responsibilities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contained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‘School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Teachers’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Conditions’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document.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This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job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description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="00C11A05">
              <w:rPr>
                <w:rFonts w:ascii="Calibri" w:hAnsi="Calibri" w:cs="Calibri"/>
                <w:color w:val="000000"/>
              </w:rPr>
              <w:t xml:space="preserve"> f</w:t>
            </w:r>
            <w:r>
              <w:rPr>
                <w:rFonts w:ascii="Calibri" w:hAnsi="Calibri" w:cs="Calibri"/>
                <w:color w:val="000000"/>
              </w:rPr>
              <w:t>orm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contract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describes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post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holder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expected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required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p</w:t>
            </w:r>
            <w:r>
              <w:rPr>
                <w:rFonts w:ascii="Calibri" w:hAnsi="Calibri" w:cs="Calibri"/>
                <w:color w:val="000000"/>
              </w:rPr>
              <w:t>erform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complete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particular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set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out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foregoing.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description</w:t>
            </w:r>
            <w:r w:rsidR="00C11A05">
              <w:rPr>
                <w:rFonts w:ascii="Calibri" w:hAnsi="Calibri" w:cs="Calibri"/>
                <w:color w:val="000000"/>
              </w:rPr>
              <w:t xml:space="preserve"> a</w:t>
            </w:r>
            <w:r>
              <w:rPr>
                <w:rFonts w:ascii="Calibri" w:hAnsi="Calibri" w:cs="Calibri"/>
                <w:color w:val="000000"/>
              </w:rPr>
              <w:t>llocates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responsibilities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but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direct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amount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time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</w:t>
            </w:r>
            <w:r w:rsidR="00C11A05">
              <w:rPr>
                <w:rFonts w:ascii="Calibri" w:hAnsi="Calibri" w:cs="Calibri"/>
                <w:color w:val="000000"/>
              </w:rPr>
              <w:t xml:space="preserve"> s</w:t>
            </w:r>
            <w:r>
              <w:rPr>
                <w:rFonts w:ascii="Calibri" w:hAnsi="Calibri" w:cs="Calibri"/>
                <w:color w:val="000000"/>
              </w:rPr>
              <w:t>pent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carrying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them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out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construed.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This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job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description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</w:t>
            </w:r>
            <w:r w:rsidR="00C11A05">
              <w:rPr>
                <w:rFonts w:ascii="Calibri" w:hAnsi="Calibri" w:cs="Calibri"/>
                <w:color w:val="000000"/>
              </w:rPr>
              <w:t xml:space="preserve"> n</w:t>
            </w:r>
            <w:r>
              <w:rPr>
                <w:rFonts w:ascii="Calibri" w:hAnsi="Calibri" w:cs="Calibri"/>
                <w:color w:val="000000"/>
              </w:rPr>
              <w:t>ot</w:t>
            </w:r>
            <w:r w:rsidR="00E501CB">
              <w:rPr>
                <w:rFonts w:ascii="Calibri" w:hAnsi="Calibri" w:cs="Calibri"/>
                <w:color w:val="000000"/>
              </w:rPr>
              <w:t>,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necessarily</w:t>
            </w:r>
            <w:r w:rsidR="00E501CB">
              <w:rPr>
                <w:rFonts w:ascii="Calibri" w:hAnsi="Calibri" w:cs="Calibri"/>
                <w:color w:val="000000"/>
              </w:rPr>
              <w:t>,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C11A05">
              <w:rPr>
                <w:rFonts w:ascii="Calibri" w:hAnsi="Calibri" w:cs="Calibri"/>
                <w:color w:val="000000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omprehensive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definition,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Assistant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Principal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should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undertake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other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reasonably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deemed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appropriate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role.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will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reviewed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regularly.</w:t>
            </w:r>
          </w:p>
          <w:p w14:paraId="3857F935" w14:textId="77777777" w:rsidR="005F4BB3" w:rsidRPr="005F4BB3" w:rsidRDefault="005F4BB3" w:rsidP="005F4B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749D9C4" w14:textId="77777777" w:rsidR="00E92B16" w:rsidRPr="00282580" w:rsidRDefault="00E92B16" w:rsidP="00E92B16">
            <w:pPr>
              <w:pStyle w:val="NoSpacing"/>
              <w:tabs>
                <w:tab w:val="left" w:pos="34"/>
              </w:tabs>
              <w:rPr>
                <w:color w:val="00B050"/>
                <w:lang w:val="en-US"/>
              </w:rPr>
            </w:pPr>
          </w:p>
          <w:p w14:paraId="0F163347" w14:textId="0476D575" w:rsidR="00E92B16" w:rsidRPr="00282580" w:rsidRDefault="00E92B16" w:rsidP="00E92B16">
            <w:pPr>
              <w:pStyle w:val="NoSpacing"/>
              <w:tabs>
                <w:tab w:val="left" w:pos="34"/>
              </w:tabs>
              <w:rPr>
                <w:color w:val="00B050"/>
                <w:lang w:val="en-US"/>
              </w:rPr>
            </w:pPr>
          </w:p>
        </w:tc>
      </w:tr>
      <w:tr w:rsidR="00282580" w:rsidRPr="00282580" w14:paraId="4931E00E" w14:textId="77777777" w:rsidTr="00355A86">
        <w:trPr>
          <w:trHeight w:val="1570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126A3" w14:textId="2A0844FD" w:rsidR="00325BFD" w:rsidRPr="00282580" w:rsidRDefault="00325BFD" w:rsidP="006B076A">
            <w:pPr>
              <w:pStyle w:val="NoSpacing"/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lastRenderedPageBreak/>
              <w:t>Person Specification</w:t>
            </w:r>
          </w:p>
          <w:p w14:paraId="3BF42D2E" w14:textId="480FA653" w:rsidR="00325BFD" w:rsidRPr="00282580" w:rsidRDefault="003F4F3D" w:rsidP="006B076A">
            <w:pPr>
              <w:pStyle w:val="NoSpacing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br/>
            </w:r>
            <w:r w:rsidR="00325BFD" w:rsidRPr="00282580">
              <w:rPr>
                <w:b/>
                <w:color w:val="00B050"/>
                <w:lang w:val="en-US"/>
              </w:rPr>
              <w:t>Qualifications and Professional Development</w:t>
            </w:r>
          </w:p>
          <w:p w14:paraId="21762231" w14:textId="77777777" w:rsidR="00325BFD" w:rsidRPr="00282580" w:rsidRDefault="00325BFD" w:rsidP="006B076A">
            <w:pPr>
              <w:pStyle w:val="NoSpacing"/>
              <w:rPr>
                <w:color w:val="00B050"/>
                <w:lang w:val="en-US"/>
              </w:rPr>
            </w:pPr>
            <w:r w:rsidRPr="00282580">
              <w:rPr>
                <w:color w:val="00B050"/>
                <w:lang w:val="en-US"/>
              </w:rPr>
              <w:t>Essential</w:t>
            </w:r>
          </w:p>
          <w:p w14:paraId="1767E865" w14:textId="0D07A3BC" w:rsid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Qualified  Teacher Status</w:t>
            </w:r>
          </w:p>
          <w:p w14:paraId="1E0257A2" w14:textId="0E6BCDF3" w:rsidR="00891EB5" w:rsidRPr="00E501CB" w:rsidRDefault="00891EB5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 Degree qualifications</w:t>
            </w:r>
          </w:p>
          <w:p w14:paraId="09D561A8" w14:textId="56FF27C4" w:rsid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Evidenced experience of manipulating and interrogating large and complex data sets</w:t>
            </w:r>
          </w:p>
          <w:p w14:paraId="5C69CC55" w14:textId="77777777" w:rsid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 xml:space="preserve">Very  strong track of professional development </w:t>
            </w:r>
          </w:p>
          <w:p w14:paraId="082B1D99" w14:textId="03D1E83F" w:rsidR="00E501CB" w:rsidRP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Middle Leadership experience with evidence of successful project / system management</w:t>
            </w:r>
          </w:p>
          <w:p w14:paraId="15A56445" w14:textId="77777777" w:rsidR="00E501CB" w:rsidRPr="00E501CB" w:rsidRDefault="00E501CB" w:rsidP="00891EB5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083443B" w14:textId="76DD6E43" w:rsidR="00556EC7" w:rsidRPr="00282580" w:rsidRDefault="00556EC7" w:rsidP="00556EC7">
            <w:pPr>
              <w:pStyle w:val="PlainText"/>
              <w:spacing w:before="60" w:after="60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282580">
              <w:rPr>
                <w:rFonts w:ascii="Calibri" w:hAnsi="Calibri" w:cs="Calibri"/>
                <w:color w:val="00B050"/>
                <w:sz w:val="22"/>
                <w:szCs w:val="22"/>
              </w:rPr>
              <w:t>Desirable</w:t>
            </w:r>
          </w:p>
          <w:p w14:paraId="3F2772B9" w14:textId="523676F0" w:rsidR="00E501CB" w:rsidRPr="00E501CB" w:rsidRDefault="00E501CB" w:rsidP="00194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NPQH qualified or  willingness to undertake the qualification</w:t>
            </w:r>
          </w:p>
          <w:p w14:paraId="05190AC3" w14:textId="7EF601CD" w:rsidR="00E501CB" w:rsidRPr="00E501CB" w:rsidRDefault="00E501CB" w:rsidP="00194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Higher degree and/or professional qualification</w:t>
            </w:r>
          </w:p>
          <w:p w14:paraId="3C0509A7" w14:textId="5485F68E" w:rsidR="00E501CB" w:rsidRPr="00E501CB" w:rsidRDefault="00E501CB" w:rsidP="00194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Membership of  a national professional organisation</w:t>
            </w:r>
          </w:p>
          <w:p w14:paraId="0EC23DCA" w14:textId="77777777" w:rsidR="00372A53" w:rsidRPr="00FD06AC" w:rsidRDefault="00372A53" w:rsidP="00891EB5">
            <w:pPr>
              <w:pStyle w:val="PlainText"/>
              <w:spacing w:before="60" w:after="6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4C0A7B88" w14:textId="6F4A8F09" w:rsidR="00372A53" w:rsidRPr="00282580" w:rsidRDefault="00372A53" w:rsidP="00372A53">
            <w:pPr>
              <w:pStyle w:val="PlainText"/>
              <w:spacing w:before="60" w:after="60"/>
              <w:ind w:left="720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</w:tbl>
    <w:p w14:paraId="08168A0F" w14:textId="77777777" w:rsidR="00325BFD" w:rsidRPr="00282580" w:rsidRDefault="00325BFD" w:rsidP="00325BFD">
      <w:pPr>
        <w:pStyle w:val="NoSpacing"/>
        <w:rPr>
          <w:b/>
          <w:color w:val="00B050"/>
          <w:lang w:val="en-US"/>
        </w:rPr>
      </w:pPr>
      <w:r w:rsidRPr="00282580">
        <w:rPr>
          <w:b/>
          <w:color w:val="00B050"/>
          <w:lang w:val="en-US"/>
        </w:rPr>
        <w:t>Knowledge, Skills and Competenc</w:t>
      </w:r>
      <w:r w:rsidR="00684280" w:rsidRPr="00282580">
        <w:rPr>
          <w:b/>
          <w:color w:val="00B050"/>
          <w:lang w:val="en-US"/>
        </w:rPr>
        <w:t>i</w:t>
      </w:r>
      <w:r w:rsidRPr="00282580">
        <w:rPr>
          <w:b/>
          <w:color w:val="00B050"/>
          <w:lang w:val="en-US"/>
        </w:rPr>
        <w:t>es</w:t>
      </w:r>
    </w:p>
    <w:p w14:paraId="63BB0364" w14:textId="77777777" w:rsidR="00325BFD" w:rsidRPr="00282580" w:rsidRDefault="00325BFD" w:rsidP="00325BFD">
      <w:pPr>
        <w:pStyle w:val="NoSpacing"/>
        <w:rPr>
          <w:color w:val="00B050"/>
          <w:lang w:val="en-US"/>
        </w:rPr>
      </w:pPr>
      <w:r w:rsidRPr="00282580">
        <w:rPr>
          <w:color w:val="00B050"/>
          <w:lang w:val="en-US"/>
        </w:rPr>
        <w:t>Essential</w:t>
      </w:r>
    </w:p>
    <w:p w14:paraId="3EBA925B" w14:textId="1D9752EF" w:rsidR="00FC6479" w:rsidRDefault="00FC6479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Excellent knowledge of the new </w:t>
      </w:r>
      <w:r w:rsidR="00C64CB6">
        <w:rPr>
          <w:rFonts w:ascii="Calibri" w:hAnsi="Calibri" w:cs="Calibri"/>
          <w:color w:val="000000"/>
        </w:rPr>
        <w:t>English</w:t>
      </w:r>
      <w:r>
        <w:rPr>
          <w:rFonts w:ascii="Calibri" w:hAnsi="Calibri" w:cs="Calibri"/>
          <w:color w:val="000000"/>
        </w:rPr>
        <w:t xml:space="preserve"> curriculum across all key stages</w:t>
      </w:r>
    </w:p>
    <w:p w14:paraId="7B5076FA" w14:textId="138C8D5B" w:rsidR="00E501CB" w:rsidRPr="00E501CB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01CB">
        <w:rPr>
          <w:rFonts w:ascii="Calibri" w:hAnsi="Calibri" w:cs="Calibri"/>
          <w:color w:val="000000"/>
        </w:rPr>
        <w:t>The ability to plan strategically, to set out clear aims and objectives and to manage transformational change successfully</w:t>
      </w:r>
    </w:p>
    <w:p w14:paraId="24C02529" w14:textId="48FD6DFA" w:rsidR="00E501CB" w:rsidRPr="00E501CB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01CB">
        <w:rPr>
          <w:rFonts w:ascii="Calibri" w:hAnsi="Calibri" w:cs="Calibri"/>
          <w:color w:val="000000"/>
        </w:rPr>
        <w:lastRenderedPageBreak/>
        <w:t>The ability to carry out rigorous self-evaluation and review and to act on the findings in order to bring about improvement</w:t>
      </w:r>
    </w:p>
    <w:p w14:paraId="5B75BFB4" w14:textId="77777777" w:rsidR="00E501CB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01CB">
        <w:rPr>
          <w:rFonts w:ascii="Calibri" w:hAnsi="Calibri" w:cs="Calibri"/>
          <w:color w:val="000000"/>
        </w:rPr>
        <w:t xml:space="preserve">The ability to lead and manage individuals and teams of staff so as to bring out the best in them and the best outcomes for students </w:t>
      </w:r>
    </w:p>
    <w:p w14:paraId="2483C13C" w14:textId="3452527D"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The ability to provide effective support to staff so as to ensure the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maintenance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good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conduct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relationships</w:t>
      </w:r>
    </w:p>
    <w:p w14:paraId="341724C7" w14:textId="539EA5E5"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A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record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consistently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delivering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good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or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outstanding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lessons</w:t>
      </w:r>
      <w:r w:rsidR="00D24972">
        <w:rPr>
          <w:rFonts w:ascii="Calibri" w:hAnsi="Calibri" w:cs="Calibri"/>
          <w:color w:val="000000"/>
        </w:rPr>
        <w:t xml:space="preserve"> and good outcomes for students</w:t>
      </w:r>
    </w:p>
    <w:p w14:paraId="4CE713AE" w14:textId="2A434D24"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An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in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depth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knowledge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best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practice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in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teaching,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learning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assessment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for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learning</w:t>
      </w:r>
    </w:p>
    <w:p w14:paraId="2A0836D4" w14:textId="138BB9BA"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A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thorough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understanding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how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to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use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performance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data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to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monitor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standards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attainment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t</w:t>
      </w:r>
      <w:r w:rsidRPr="007E7817">
        <w:rPr>
          <w:rFonts w:ascii="Calibri" w:hAnsi="Calibri" w:cs="Calibri"/>
          <w:color w:val="000000"/>
        </w:rPr>
        <w:t>o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plan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appropriate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interventions</w:t>
      </w:r>
    </w:p>
    <w:p w14:paraId="4E17B964" w14:textId="1751D8F2"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Excellent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oral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written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communication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skills</w:t>
      </w:r>
      <w:r w:rsidR="007E7817" w:rsidRPr="007E7817">
        <w:rPr>
          <w:rFonts w:ascii="Calibri" w:hAnsi="Calibri" w:cs="Calibri"/>
          <w:color w:val="000000"/>
        </w:rPr>
        <w:t xml:space="preserve"> a</w:t>
      </w:r>
      <w:r w:rsidRPr="007E7817">
        <w:rPr>
          <w:rFonts w:ascii="Calibri" w:hAnsi="Calibri" w:cs="Calibri"/>
          <w:color w:val="000000"/>
        </w:rPr>
        <w:t>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confidence</w:t>
      </w:r>
      <w:r w:rsidR="007E7817" w:rsidRPr="007E7817">
        <w:rPr>
          <w:rFonts w:ascii="Calibri" w:hAnsi="Calibri" w:cs="Calibri"/>
          <w:color w:val="000000"/>
        </w:rPr>
        <w:t xml:space="preserve"> in </w:t>
      </w:r>
      <w:r w:rsidRPr="007E7817">
        <w:rPr>
          <w:rFonts w:ascii="Calibri" w:hAnsi="Calibri" w:cs="Calibri"/>
          <w:color w:val="000000"/>
        </w:rPr>
        <w:t>the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use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new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technologies</w:t>
      </w:r>
    </w:p>
    <w:p w14:paraId="3656746A" w14:textId="77777777" w:rsidR="00372A53" w:rsidRPr="00FD06AC" w:rsidRDefault="00372A53" w:rsidP="007E7817">
      <w:pPr>
        <w:pStyle w:val="NoSpacing"/>
        <w:ind w:left="720"/>
        <w:rPr>
          <w:lang w:val="en-US"/>
        </w:rPr>
      </w:pPr>
    </w:p>
    <w:p w14:paraId="2441FF40" w14:textId="48772D8D" w:rsidR="00325BFD" w:rsidRPr="00282580" w:rsidRDefault="00325BFD" w:rsidP="00325BFD">
      <w:pPr>
        <w:pStyle w:val="NoSpacing"/>
        <w:rPr>
          <w:color w:val="00B050"/>
          <w:lang w:val="en-US"/>
        </w:rPr>
      </w:pPr>
      <w:r w:rsidRPr="00282580">
        <w:rPr>
          <w:color w:val="00B050"/>
          <w:lang w:val="en-US"/>
        </w:rPr>
        <w:t xml:space="preserve">Desirable </w:t>
      </w:r>
    </w:p>
    <w:p w14:paraId="34D5D8C9" w14:textId="5075D31A" w:rsidR="00325BFD" w:rsidRDefault="00FC6479" w:rsidP="0078470A">
      <w:pPr>
        <w:pStyle w:val="ListParagraph"/>
        <w:numPr>
          <w:ilvl w:val="0"/>
          <w:numId w:val="19"/>
        </w:numPr>
        <w:spacing w:before="60" w:after="60" w:line="240" w:lineRule="auto"/>
        <w:ind w:right="-816"/>
        <w:rPr>
          <w:rFonts w:ascii="Calibri" w:hAnsi="Calibri"/>
        </w:rPr>
      </w:pPr>
      <w:r>
        <w:rPr>
          <w:rFonts w:ascii="Calibri" w:hAnsi="Calibri"/>
        </w:rPr>
        <w:t>Understanding of the n</w:t>
      </w:r>
      <w:r w:rsidR="0078470A">
        <w:rPr>
          <w:rFonts w:ascii="Calibri" w:hAnsi="Calibri"/>
        </w:rPr>
        <w:t>ew accountability measures at KS4 and KS5</w:t>
      </w:r>
    </w:p>
    <w:p w14:paraId="6391C132" w14:textId="409C1FF2" w:rsidR="0078470A" w:rsidRDefault="0078470A" w:rsidP="0078470A">
      <w:pPr>
        <w:pStyle w:val="ListParagraph"/>
        <w:numPr>
          <w:ilvl w:val="0"/>
          <w:numId w:val="19"/>
        </w:numPr>
        <w:spacing w:before="60" w:after="60" w:line="240" w:lineRule="auto"/>
        <w:ind w:right="-816"/>
        <w:rPr>
          <w:rFonts w:ascii="Calibri" w:hAnsi="Calibri"/>
        </w:rPr>
      </w:pPr>
      <w:r>
        <w:rPr>
          <w:rFonts w:ascii="Calibri" w:hAnsi="Calibri"/>
        </w:rPr>
        <w:t>Understanding of the new accountability measures at KS2</w:t>
      </w:r>
    </w:p>
    <w:p w14:paraId="69AD8389" w14:textId="17A72093" w:rsidR="0078470A" w:rsidRDefault="0078470A" w:rsidP="0078470A">
      <w:pPr>
        <w:pStyle w:val="ListParagraph"/>
        <w:numPr>
          <w:ilvl w:val="0"/>
          <w:numId w:val="19"/>
        </w:numPr>
        <w:spacing w:before="60" w:after="60" w:line="240" w:lineRule="auto"/>
        <w:ind w:right="-816"/>
        <w:rPr>
          <w:rFonts w:ascii="Calibri" w:hAnsi="Calibri"/>
        </w:rPr>
      </w:pPr>
      <w:r>
        <w:rPr>
          <w:rFonts w:ascii="Calibri" w:hAnsi="Calibri"/>
        </w:rPr>
        <w:t>Understanding of ‘Life Without Levels’</w:t>
      </w:r>
    </w:p>
    <w:p w14:paraId="019956D6" w14:textId="77777777" w:rsidR="0078470A" w:rsidRPr="0078470A" w:rsidRDefault="0078470A" w:rsidP="00ED55D1">
      <w:pPr>
        <w:pStyle w:val="ListParagraph"/>
        <w:spacing w:before="60" w:after="60" w:line="240" w:lineRule="auto"/>
        <w:ind w:right="-816"/>
        <w:rPr>
          <w:rFonts w:ascii="Calibri" w:hAnsi="Calibri"/>
        </w:rPr>
      </w:pPr>
    </w:p>
    <w:p w14:paraId="0AEA5D28" w14:textId="77777777" w:rsidR="00325BFD" w:rsidRPr="00282580" w:rsidRDefault="00325BFD" w:rsidP="00325BFD">
      <w:pPr>
        <w:pStyle w:val="NoSpacing"/>
        <w:rPr>
          <w:b/>
          <w:color w:val="00B050"/>
          <w:lang w:val="en-US"/>
        </w:rPr>
      </w:pPr>
      <w:r w:rsidRPr="00282580">
        <w:rPr>
          <w:b/>
          <w:color w:val="00B050"/>
          <w:lang w:val="en-US"/>
        </w:rPr>
        <w:t>Experience</w:t>
      </w:r>
    </w:p>
    <w:p w14:paraId="2B7FEF49" w14:textId="77777777" w:rsidR="00282580" w:rsidRPr="00282580" w:rsidRDefault="00282580" w:rsidP="00556EC7">
      <w:pPr>
        <w:pStyle w:val="NoSpacing"/>
        <w:rPr>
          <w:color w:val="00B050"/>
          <w:lang w:val="en-US"/>
        </w:rPr>
      </w:pPr>
      <w:r w:rsidRPr="00282580">
        <w:rPr>
          <w:color w:val="00B050"/>
          <w:lang w:val="en-US"/>
        </w:rPr>
        <w:t>Essential</w:t>
      </w:r>
    </w:p>
    <w:p w14:paraId="70CC6DD7" w14:textId="28EF605D" w:rsidR="00FB076A" w:rsidRPr="00FB076A" w:rsidRDefault="0078470A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Recent s</w:t>
      </w:r>
      <w:r w:rsidR="00FB076A" w:rsidRPr="00FB076A">
        <w:rPr>
          <w:rFonts w:ascii="Calibri" w:hAnsi="Calibri" w:cs="Calibri"/>
          <w:color w:val="000000"/>
        </w:rPr>
        <w:t xml:space="preserve">uccessful </w:t>
      </w:r>
      <w:r w:rsidR="00C64CB6">
        <w:rPr>
          <w:rFonts w:ascii="Calibri" w:hAnsi="Calibri" w:cs="Calibri"/>
          <w:color w:val="000000"/>
        </w:rPr>
        <w:t>leadership of an English</w:t>
      </w:r>
      <w:r>
        <w:rPr>
          <w:rFonts w:ascii="Calibri" w:hAnsi="Calibri" w:cs="Calibri"/>
          <w:color w:val="000000"/>
        </w:rPr>
        <w:t xml:space="preserve"> Faculty and good and improving outcomes for students</w:t>
      </w:r>
      <w:r w:rsidR="00FB076A" w:rsidRPr="00FB076A">
        <w:rPr>
          <w:rFonts w:ascii="Calibri" w:hAnsi="Calibri" w:cs="Calibri"/>
          <w:color w:val="000000"/>
        </w:rPr>
        <w:t xml:space="preserve"> </w:t>
      </w:r>
    </w:p>
    <w:p w14:paraId="3B8DF979" w14:textId="1EA3687E" w:rsidR="00FB076A" w:rsidRPr="00FB076A" w:rsidRDefault="00FB076A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076A">
        <w:rPr>
          <w:rFonts w:ascii="Calibri" w:hAnsi="Calibri" w:cs="Calibri"/>
          <w:color w:val="000000"/>
        </w:rPr>
        <w:t>Evidence of leading, supporting and managing others, both individuals and teams, ensuring high quality performance</w:t>
      </w:r>
      <w:r w:rsidR="0078470A">
        <w:rPr>
          <w:rFonts w:ascii="Calibri" w:hAnsi="Calibri" w:cs="Calibri"/>
          <w:color w:val="000000"/>
        </w:rPr>
        <w:t xml:space="preserve"> and outcomes</w:t>
      </w:r>
    </w:p>
    <w:p w14:paraId="09965111" w14:textId="77777777" w:rsidR="00FB076A" w:rsidRDefault="00FB076A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076A">
        <w:rPr>
          <w:rFonts w:ascii="Calibri" w:hAnsi="Calibri" w:cs="Calibri"/>
          <w:color w:val="000000"/>
        </w:rPr>
        <w:t xml:space="preserve">Experience in promoting a wide range of teaching methodologies </w:t>
      </w:r>
    </w:p>
    <w:p w14:paraId="4B9D1855" w14:textId="7CDEB35E" w:rsidR="00FC6479" w:rsidRDefault="00FC6479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Experience in effective use of planning, assessment and analysis in raising standards</w:t>
      </w:r>
    </w:p>
    <w:p w14:paraId="422C8E8D" w14:textId="77777777" w:rsidR="00ED55D1" w:rsidRPr="00ED55D1" w:rsidRDefault="00FB076A" w:rsidP="00E50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lang w:val="en-US"/>
        </w:rPr>
      </w:pPr>
      <w:r w:rsidRPr="0078470A">
        <w:rPr>
          <w:rFonts w:ascii="Calibri" w:hAnsi="Calibri" w:cs="Calibri"/>
        </w:rPr>
        <w:t>Experience of carrying out effective classroom observation to reliably assess standards of teaching, learning and attainment to Ofsted</w:t>
      </w:r>
    </w:p>
    <w:p w14:paraId="4D3DCFE6" w14:textId="42659FAC" w:rsidR="00372A53" w:rsidRPr="0078470A" w:rsidRDefault="00FB076A" w:rsidP="00ED55D1">
      <w:pPr>
        <w:pStyle w:val="ListParagraph"/>
        <w:autoSpaceDE w:val="0"/>
        <w:autoSpaceDN w:val="0"/>
        <w:adjustRightInd w:val="0"/>
        <w:spacing w:before="60" w:after="60" w:line="240" w:lineRule="auto"/>
        <w:rPr>
          <w:lang w:val="en-US"/>
        </w:rPr>
      </w:pPr>
      <w:r w:rsidRPr="0078470A">
        <w:rPr>
          <w:rFonts w:ascii="Calibri" w:hAnsi="Calibri" w:cs="Calibri"/>
        </w:rPr>
        <w:t xml:space="preserve"> </w:t>
      </w:r>
    </w:p>
    <w:sectPr w:rsidR="00372A53" w:rsidRPr="0078470A" w:rsidSect="00E876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E84E" w14:textId="77777777" w:rsidR="0019479D" w:rsidRDefault="0019479D" w:rsidP="00B855D5">
      <w:pPr>
        <w:spacing w:after="0" w:line="240" w:lineRule="auto"/>
      </w:pPr>
      <w:r>
        <w:separator/>
      </w:r>
    </w:p>
  </w:endnote>
  <w:endnote w:type="continuationSeparator" w:id="0">
    <w:p w14:paraId="2FB2693B" w14:textId="77777777" w:rsidR="0019479D" w:rsidRDefault="0019479D" w:rsidP="00B8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5729D" w14:textId="24FD2B4D" w:rsidR="0019479D" w:rsidRPr="00B855D5" w:rsidRDefault="0019479D">
    <w:pPr>
      <w:pStyle w:val="Footer"/>
      <w:rPr>
        <w:sz w:val="16"/>
        <w:szCs w:val="16"/>
      </w:rPr>
    </w:pPr>
    <w:r>
      <w:rPr>
        <w:sz w:val="16"/>
        <w:szCs w:val="16"/>
      </w:rPr>
      <w:t>XXXX</w:t>
    </w:r>
    <w:r w:rsidRPr="00B855D5">
      <w:rPr>
        <w:sz w:val="16"/>
        <w:szCs w:val="16"/>
      </w:rPr>
      <w:t xml:space="preserve"> Job Description </w:t>
    </w:r>
    <w:r>
      <w:rPr>
        <w:sz w:val="16"/>
        <w:szCs w:val="16"/>
      </w:rPr>
      <w:t>and Person Specification</w:t>
    </w:r>
    <w:r w:rsidRPr="00B855D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B855D5">
      <w:rPr>
        <w:rStyle w:val="PageNumber"/>
        <w:sz w:val="16"/>
        <w:szCs w:val="16"/>
      </w:rPr>
      <w:fldChar w:fldCharType="begin"/>
    </w:r>
    <w:r w:rsidRPr="00B855D5">
      <w:rPr>
        <w:rStyle w:val="PageNumber"/>
        <w:sz w:val="16"/>
        <w:szCs w:val="16"/>
      </w:rPr>
      <w:instrText xml:space="preserve"> PAGE </w:instrText>
    </w:r>
    <w:r w:rsidRPr="00B855D5">
      <w:rPr>
        <w:rStyle w:val="PageNumber"/>
        <w:sz w:val="16"/>
        <w:szCs w:val="16"/>
      </w:rPr>
      <w:fldChar w:fldCharType="separate"/>
    </w:r>
    <w:r w:rsidR="00C97FC1">
      <w:rPr>
        <w:rStyle w:val="PageNumber"/>
        <w:noProof/>
        <w:sz w:val="16"/>
        <w:szCs w:val="16"/>
      </w:rPr>
      <w:t>1</w:t>
    </w:r>
    <w:r w:rsidRPr="00B855D5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5CE5" w14:textId="77777777" w:rsidR="0019479D" w:rsidRDefault="0019479D" w:rsidP="00B855D5">
      <w:pPr>
        <w:spacing w:after="0" w:line="240" w:lineRule="auto"/>
      </w:pPr>
      <w:r>
        <w:separator/>
      </w:r>
    </w:p>
  </w:footnote>
  <w:footnote w:type="continuationSeparator" w:id="0">
    <w:p w14:paraId="739CB826" w14:textId="77777777" w:rsidR="0019479D" w:rsidRDefault="0019479D" w:rsidP="00B8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8F1"/>
    <w:multiLevelType w:val="hybridMultilevel"/>
    <w:tmpl w:val="DC16C572"/>
    <w:lvl w:ilvl="0" w:tplc="B816B83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599"/>
    <w:multiLevelType w:val="hybridMultilevel"/>
    <w:tmpl w:val="08A0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B85"/>
    <w:multiLevelType w:val="hybridMultilevel"/>
    <w:tmpl w:val="CD16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6713"/>
    <w:multiLevelType w:val="hybridMultilevel"/>
    <w:tmpl w:val="2BC2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7806"/>
    <w:multiLevelType w:val="hybridMultilevel"/>
    <w:tmpl w:val="BD64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1585"/>
    <w:multiLevelType w:val="hybridMultilevel"/>
    <w:tmpl w:val="887809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58AA"/>
    <w:multiLevelType w:val="hybridMultilevel"/>
    <w:tmpl w:val="95649B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30099"/>
    <w:multiLevelType w:val="hybridMultilevel"/>
    <w:tmpl w:val="30A4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4B7E"/>
    <w:multiLevelType w:val="hybridMultilevel"/>
    <w:tmpl w:val="B79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2D3C"/>
    <w:multiLevelType w:val="hybridMultilevel"/>
    <w:tmpl w:val="2EE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B02C6"/>
    <w:multiLevelType w:val="hybridMultilevel"/>
    <w:tmpl w:val="4028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C0A7E"/>
    <w:multiLevelType w:val="hybridMultilevel"/>
    <w:tmpl w:val="583A0640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0345C69"/>
    <w:multiLevelType w:val="hybridMultilevel"/>
    <w:tmpl w:val="242E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36B8"/>
    <w:multiLevelType w:val="hybridMultilevel"/>
    <w:tmpl w:val="EF58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C5A3F"/>
    <w:multiLevelType w:val="hybridMultilevel"/>
    <w:tmpl w:val="C636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F35CA"/>
    <w:multiLevelType w:val="hybridMultilevel"/>
    <w:tmpl w:val="6B5A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11C19"/>
    <w:multiLevelType w:val="hybridMultilevel"/>
    <w:tmpl w:val="45FE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9667B"/>
    <w:multiLevelType w:val="hybridMultilevel"/>
    <w:tmpl w:val="91FC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81376"/>
    <w:multiLevelType w:val="hybridMultilevel"/>
    <w:tmpl w:val="9274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B3582"/>
    <w:multiLevelType w:val="hybridMultilevel"/>
    <w:tmpl w:val="D0B8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18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2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A"/>
    <w:rsid w:val="00011251"/>
    <w:rsid w:val="00013809"/>
    <w:rsid w:val="00017520"/>
    <w:rsid w:val="00020D16"/>
    <w:rsid w:val="000332C4"/>
    <w:rsid w:val="00041519"/>
    <w:rsid w:val="00043EE9"/>
    <w:rsid w:val="00045FF7"/>
    <w:rsid w:val="00046224"/>
    <w:rsid w:val="00057A3A"/>
    <w:rsid w:val="000648FA"/>
    <w:rsid w:val="00074BD5"/>
    <w:rsid w:val="0008031D"/>
    <w:rsid w:val="000A72CC"/>
    <w:rsid w:val="000A7DC7"/>
    <w:rsid w:val="000D565A"/>
    <w:rsid w:val="000E2593"/>
    <w:rsid w:val="000E4E53"/>
    <w:rsid w:val="001103B6"/>
    <w:rsid w:val="00116FE2"/>
    <w:rsid w:val="00151C6D"/>
    <w:rsid w:val="0015332A"/>
    <w:rsid w:val="00183A63"/>
    <w:rsid w:val="00190266"/>
    <w:rsid w:val="0019479D"/>
    <w:rsid w:val="001C3FC2"/>
    <w:rsid w:val="001D112A"/>
    <w:rsid w:val="001D243A"/>
    <w:rsid w:val="001E00D9"/>
    <w:rsid w:val="001E06DC"/>
    <w:rsid w:val="00200572"/>
    <w:rsid w:val="00203872"/>
    <w:rsid w:val="00204EA1"/>
    <w:rsid w:val="00212136"/>
    <w:rsid w:val="00227FCE"/>
    <w:rsid w:val="002404FB"/>
    <w:rsid w:val="002473A5"/>
    <w:rsid w:val="00261008"/>
    <w:rsid w:val="00270F9E"/>
    <w:rsid w:val="002801E1"/>
    <w:rsid w:val="00282580"/>
    <w:rsid w:val="002C520A"/>
    <w:rsid w:val="002C6EC2"/>
    <w:rsid w:val="002D5688"/>
    <w:rsid w:val="002F372C"/>
    <w:rsid w:val="00315AE4"/>
    <w:rsid w:val="003204B2"/>
    <w:rsid w:val="00321078"/>
    <w:rsid w:val="00322DD6"/>
    <w:rsid w:val="00325BFD"/>
    <w:rsid w:val="003418DA"/>
    <w:rsid w:val="00355A86"/>
    <w:rsid w:val="00372A53"/>
    <w:rsid w:val="003A0684"/>
    <w:rsid w:val="003A07C6"/>
    <w:rsid w:val="003C5FFD"/>
    <w:rsid w:val="003C6886"/>
    <w:rsid w:val="003E02F7"/>
    <w:rsid w:val="003F4F3D"/>
    <w:rsid w:val="004449DA"/>
    <w:rsid w:val="00454023"/>
    <w:rsid w:val="00485207"/>
    <w:rsid w:val="004A49A3"/>
    <w:rsid w:val="004C44F2"/>
    <w:rsid w:val="004D7FC3"/>
    <w:rsid w:val="004F3E3C"/>
    <w:rsid w:val="005033E4"/>
    <w:rsid w:val="00511262"/>
    <w:rsid w:val="00517A7A"/>
    <w:rsid w:val="00556EC7"/>
    <w:rsid w:val="005668FF"/>
    <w:rsid w:val="00566A38"/>
    <w:rsid w:val="00583FE2"/>
    <w:rsid w:val="00591E6A"/>
    <w:rsid w:val="005935F8"/>
    <w:rsid w:val="005B5C1E"/>
    <w:rsid w:val="005D160A"/>
    <w:rsid w:val="005D7CD1"/>
    <w:rsid w:val="005E63C7"/>
    <w:rsid w:val="005F4BB3"/>
    <w:rsid w:val="005F4FE4"/>
    <w:rsid w:val="006268B6"/>
    <w:rsid w:val="00632763"/>
    <w:rsid w:val="006526A6"/>
    <w:rsid w:val="00684280"/>
    <w:rsid w:val="006A3982"/>
    <w:rsid w:val="006B076A"/>
    <w:rsid w:val="006C61F5"/>
    <w:rsid w:val="006D3E34"/>
    <w:rsid w:val="006E48C9"/>
    <w:rsid w:val="007141F4"/>
    <w:rsid w:val="00715352"/>
    <w:rsid w:val="007200E5"/>
    <w:rsid w:val="00721B24"/>
    <w:rsid w:val="00755358"/>
    <w:rsid w:val="0078196E"/>
    <w:rsid w:val="0078470A"/>
    <w:rsid w:val="007922B1"/>
    <w:rsid w:val="00795636"/>
    <w:rsid w:val="007D279F"/>
    <w:rsid w:val="007D2AFD"/>
    <w:rsid w:val="007E7817"/>
    <w:rsid w:val="007F70C7"/>
    <w:rsid w:val="00823057"/>
    <w:rsid w:val="008252EA"/>
    <w:rsid w:val="00827ED8"/>
    <w:rsid w:val="00855E3B"/>
    <w:rsid w:val="00871431"/>
    <w:rsid w:val="0087610A"/>
    <w:rsid w:val="008855AD"/>
    <w:rsid w:val="00890407"/>
    <w:rsid w:val="00891EB5"/>
    <w:rsid w:val="00894A82"/>
    <w:rsid w:val="008C1778"/>
    <w:rsid w:val="008C781F"/>
    <w:rsid w:val="008E46F8"/>
    <w:rsid w:val="008F0DC5"/>
    <w:rsid w:val="009120B2"/>
    <w:rsid w:val="00933F67"/>
    <w:rsid w:val="009404D9"/>
    <w:rsid w:val="009675DB"/>
    <w:rsid w:val="0097474E"/>
    <w:rsid w:val="00974DE0"/>
    <w:rsid w:val="009B38AB"/>
    <w:rsid w:val="00A0256E"/>
    <w:rsid w:val="00A121AD"/>
    <w:rsid w:val="00A21BB5"/>
    <w:rsid w:val="00A25CA2"/>
    <w:rsid w:val="00A41248"/>
    <w:rsid w:val="00A455BF"/>
    <w:rsid w:val="00A7091C"/>
    <w:rsid w:val="00A91378"/>
    <w:rsid w:val="00AA1295"/>
    <w:rsid w:val="00AB4DDA"/>
    <w:rsid w:val="00AB5DA1"/>
    <w:rsid w:val="00AE144F"/>
    <w:rsid w:val="00AE57A6"/>
    <w:rsid w:val="00AE6006"/>
    <w:rsid w:val="00B05CBB"/>
    <w:rsid w:val="00B429AF"/>
    <w:rsid w:val="00B478CF"/>
    <w:rsid w:val="00B7023C"/>
    <w:rsid w:val="00B70D62"/>
    <w:rsid w:val="00B76DB9"/>
    <w:rsid w:val="00B84B6C"/>
    <w:rsid w:val="00B855D5"/>
    <w:rsid w:val="00B87E3A"/>
    <w:rsid w:val="00B91441"/>
    <w:rsid w:val="00B96D5B"/>
    <w:rsid w:val="00BA280D"/>
    <w:rsid w:val="00BB3FBC"/>
    <w:rsid w:val="00BB6CFF"/>
    <w:rsid w:val="00BE4E4F"/>
    <w:rsid w:val="00BE6167"/>
    <w:rsid w:val="00BF64DD"/>
    <w:rsid w:val="00C10610"/>
    <w:rsid w:val="00C11A05"/>
    <w:rsid w:val="00C23130"/>
    <w:rsid w:val="00C24F48"/>
    <w:rsid w:val="00C30837"/>
    <w:rsid w:val="00C43C61"/>
    <w:rsid w:val="00C456DE"/>
    <w:rsid w:val="00C54E21"/>
    <w:rsid w:val="00C56B8B"/>
    <w:rsid w:val="00C64CB6"/>
    <w:rsid w:val="00C81D48"/>
    <w:rsid w:val="00C83847"/>
    <w:rsid w:val="00C84D33"/>
    <w:rsid w:val="00C97FC1"/>
    <w:rsid w:val="00CB104B"/>
    <w:rsid w:val="00CF2BA1"/>
    <w:rsid w:val="00D22A8A"/>
    <w:rsid w:val="00D24972"/>
    <w:rsid w:val="00D41363"/>
    <w:rsid w:val="00D50A1A"/>
    <w:rsid w:val="00D631CF"/>
    <w:rsid w:val="00D704A6"/>
    <w:rsid w:val="00D7156A"/>
    <w:rsid w:val="00D91D25"/>
    <w:rsid w:val="00D944E1"/>
    <w:rsid w:val="00DA2B0E"/>
    <w:rsid w:val="00DB0F85"/>
    <w:rsid w:val="00DC39B0"/>
    <w:rsid w:val="00DD0A13"/>
    <w:rsid w:val="00DD2873"/>
    <w:rsid w:val="00E07BFA"/>
    <w:rsid w:val="00E12E0C"/>
    <w:rsid w:val="00E14996"/>
    <w:rsid w:val="00E45DA2"/>
    <w:rsid w:val="00E473CD"/>
    <w:rsid w:val="00E501CB"/>
    <w:rsid w:val="00E71BAE"/>
    <w:rsid w:val="00E87671"/>
    <w:rsid w:val="00E92B16"/>
    <w:rsid w:val="00E964E2"/>
    <w:rsid w:val="00E978BE"/>
    <w:rsid w:val="00EA3AA3"/>
    <w:rsid w:val="00EB2B0D"/>
    <w:rsid w:val="00EB3633"/>
    <w:rsid w:val="00EB776B"/>
    <w:rsid w:val="00ED55D1"/>
    <w:rsid w:val="00F2722E"/>
    <w:rsid w:val="00F32AD8"/>
    <w:rsid w:val="00F64CDC"/>
    <w:rsid w:val="00F6753D"/>
    <w:rsid w:val="00F73706"/>
    <w:rsid w:val="00F926C8"/>
    <w:rsid w:val="00F949C6"/>
    <w:rsid w:val="00FA2CFA"/>
    <w:rsid w:val="00FA516D"/>
    <w:rsid w:val="00FB076A"/>
    <w:rsid w:val="00FB3381"/>
    <w:rsid w:val="00FB74F0"/>
    <w:rsid w:val="00FC6479"/>
    <w:rsid w:val="00FC7B1F"/>
    <w:rsid w:val="00FD06AC"/>
    <w:rsid w:val="00FF249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E98F34"/>
  <w15:docId w15:val="{BA9E6CEA-C3E3-4167-BE06-92B0D23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935F8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theme="minorHAns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706"/>
    <w:rPr>
      <w:color w:val="800080" w:themeColor="followedHyperlink"/>
      <w:u w:val="single"/>
    </w:rPr>
  </w:style>
  <w:style w:type="character" w:customStyle="1" w:styleId="pp-place-title5">
    <w:name w:val="pp-place-title5"/>
    <w:basedOn w:val="DefaultParagraphFont"/>
    <w:rsid w:val="00F73706"/>
    <w:rPr>
      <w:b/>
      <w:bCs/>
      <w:sz w:val="37"/>
      <w:szCs w:val="37"/>
    </w:rPr>
  </w:style>
  <w:style w:type="character" w:customStyle="1" w:styleId="pp-headline-item">
    <w:name w:val="pp-headline-item"/>
    <w:basedOn w:val="DefaultParagraphFont"/>
    <w:rsid w:val="00F73706"/>
  </w:style>
  <w:style w:type="character" w:customStyle="1" w:styleId="telephone">
    <w:name w:val="telephone"/>
    <w:basedOn w:val="DefaultParagraphFont"/>
    <w:rsid w:val="00F73706"/>
  </w:style>
  <w:style w:type="paragraph" w:styleId="BalloonText">
    <w:name w:val="Balloon Text"/>
    <w:basedOn w:val="Normal"/>
    <w:link w:val="BalloonTextChar"/>
    <w:uiPriority w:val="99"/>
    <w:semiHidden/>
    <w:unhideWhenUsed/>
    <w:rsid w:val="00F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D5"/>
  </w:style>
  <w:style w:type="paragraph" w:styleId="Footer">
    <w:name w:val="footer"/>
    <w:basedOn w:val="Normal"/>
    <w:link w:val="FooterChar"/>
    <w:uiPriority w:val="99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D5"/>
  </w:style>
  <w:style w:type="character" w:styleId="PageNumber">
    <w:name w:val="page number"/>
    <w:basedOn w:val="DefaultParagraphFont"/>
    <w:uiPriority w:val="99"/>
    <w:semiHidden/>
    <w:unhideWhenUsed/>
    <w:rsid w:val="00B855D5"/>
  </w:style>
  <w:style w:type="paragraph" w:styleId="PlainText">
    <w:name w:val="Plain Text"/>
    <w:basedOn w:val="Normal"/>
    <w:link w:val="PlainTextChar"/>
    <w:rsid w:val="007956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9563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5935F8"/>
    <w:rPr>
      <w:rFonts w:eastAsia="Times New Roman" w:cstheme="minorHAnsi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F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046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43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04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0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042F9-B6B2-40E0-B0BE-DF534B4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Malcolm Arnold Academy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Jackson</cp:lastModifiedBy>
  <cp:revision>6</cp:revision>
  <cp:lastPrinted>2011-12-08T17:10:00Z</cp:lastPrinted>
  <dcterms:created xsi:type="dcterms:W3CDTF">2016-01-25T11:38:00Z</dcterms:created>
  <dcterms:modified xsi:type="dcterms:W3CDTF">2016-03-20T10:43:00Z</dcterms:modified>
</cp:coreProperties>
</file>