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4807" w:rsidRDefault="006C632B">
      <w:pPr>
        <w:pStyle w:val="Heading1"/>
        <w:contextualSpacing w:val="0"/>
        <w:rPr>
          <w:rFonts w:ascii="Verdana" w:eastAsia="Verdana" w:hAnsi="Verdana" w:cs="Verdana"/>
          <w:b/>
          <w:sz w:val="20"/>
          <w:szCs w:val="20"/>
        </w:rPr>
      </w:pPr>
      <w:r>
        <w:rPr>
          <w:rFonts w:ascii="Verdana" w:eastAsia="Verdana" w:hAnsi="Verdana" w:cs="Verdana"/>
          <w:b/>
          <w:sz w:val="20"/>
          <w:szCs w:val="20"/>
        </w:rPr>
        <w:t>Dragonfly Education Trust</w:t>
      </w:r>
    </w:p>
    <w:p w:rsidR="00D04807" w:rsidRDefault="00D04807">
      <w:pPr>
        <w:rPr>
          <w:rFonts w:ascii="Verdana" w:eastAsia="Verdana" w:hAnsi="Verdana" w:cs="Verdana"/>
          <w:sz w:val="20"/>
          <w:szCs w:val="20"/>
        </w:rPr>
      </w:pPr>
    </w:p>
    <w:tbl>
      <w:tblPr>
        <w:tblStyle w:val="a"/>
        <w:tblW w:w="9322" w:type="dxa"/>
        <w:tblLayout w:type="fixed"/>
        <w:tblLook w:val="0000" w:firstRow="0" w:lastRow="0" w:firstColumn="0" w:lastColumn="0" w:noHBand="0" w:noVBand="0"/>
      </w:tblPr>
      <w:tblGrid>
        <w:gridCol w:w="2515"/>
        <w:gridCol w:w="6807"/>
      </w:tblGrid>
      <w:tr w:rsidR="00D04807">
        <w:tc>
          <w:tcPr>
            <w:tcW w:w="2515" w:type="dxa"/>
          </w:tcPr>
          <w:p w:rsidR="00D04807" w:rsidRDefault="006C632B">
            <w:pPr>
              <w:rPr>
                <w:rFonts w:ascii="Verdana" w:eastAsia="Verdana" w:hAnsi="Verdana" w:cs="Verdana"/>
                <w:b/>
                <w:sz w:val="20"/>
                <w:szCs w:val="20"/>
              </w:rPr>
            </w:pPr>
            <w:r>
              <w:rPr>
                <w:rFonts w:ascii="Verdana" w:eastAsia="Verdana" w:hAnsi="Verdana" w:cs="Verdana"/>
                <w:b/>
                <w:sz w:val="20"/>
                <w:szCs w:val="20"/>
              </w:rPr>
              <w:t>Job Title</w:t>
            </w:r>
          </w:p>
          <w:p w:rsidR="00D04807" w:rsidRDefault="00D04807">
            <w:pPr>
              <w:rPr>
                <w:rFonts w:ascii="Verdana" w:eastAsia="Verdana" w:hAnsi="Verdana" w:cs="Verdana"/>
                <w:b/>
                <w:sz w:val="20"/>
                <w:szCs w:val="20"/>
              </w:rPr>
            </w:pPr>
          </w:p>
        </w:tc>
        <w:tc>
          <w:tcPr>
            <w:tcW w:w="6807" w:type="dxa"/>
          </w:tcPr>
          <w:p w:rsidR="00D04807" w:rsidRDefault="006C632B">
            <w:pPr>
              <w:jc w:val="both"/>
              <w:rPr>
                <w:rFonts w:ascii="Verdana" w:eastAsia="Verdana" w:hAnsi="Verdana" w:cs="Verdana"/>
                <w:sz w:val="20"/>
                <w:szCs w:val="20"/>
              </w:rPr>
            </w:pPr>
            <w:r>
              <w:rPr>
                <w:rFonts w:ascii="Verdana" w:eastAsia="Verdana" w:hAnsi="Verdana" w:cs="Verdana"/>
                <w:sz w:val="20"/>
                <w:szCs w:val="20"/>
              </w:rPr>
              <w:t>General Catering Assistant</w:t>
            </w:r>
          </w:p>
          <w:p w:rsidR="00D04807" w:rsidRDefault="00D04807">
            <w:pPr>
              <w:jc w:val="both"/>
              <w:rPr>
                <w:rFonts w:ascii="Verdana" w:eastAsia="Verdana" w:hAnsi="Verdana" w:cs="Verdana"/>
                <w:sz w:val="20"/>
                <w:szCs w:val="20"/>
              </w:rPr>
            </w:pPr>
            <w:bookmarkStart w:id="0" w:name="_gjdgxs" w:colFirst="0" w:colLast="0"/>
            <w:bookmarkEnd w:id="0"/>
          </w:p>
        </w:tc>
      </w:tr>
      <w:tr w:rsidR="00D04807">
        <w:tc>
          <w:tcPr>
            <w:tcW w:w="2515" w:type="dxa"/>
          </w:tcPr>
          <w:p w:rsidR="00D04807" w:rsidRDefault="006C632B">
            <w:pPr>
              <w:rPr>
                <w:rFonts w:ascii="Verdana" w:eastAsia="Verdana" w:hAnsi="Verdana" w:cs="Verdana"/>
                <w:b/>
                <w:sz w:val="20"/>
                <w:szCs w:val="20"/>
              </w:rPr>
            </w:pPr>
            <w:r>
              <w:rPr>
                <w:rFonts w:ascii="Verdana" w:eastAsia="Verdana" w:hAnsi="Verdana" w:cs="Verdana"/>
                <w:b/>
                <w:sz w:val="20"/>
                <w:szCs w:val="20"/>
              </w:rPr>
              <w:t>Responsible to</w:t>
            </w:r>
          </w:p>
          <w:p w:rsidR="00D04807" w:rsidRDefault="00D04807">
            <w:pPr>
              <w:rPr>
                <w:rFonts w:ascii="Verdana" w:eastAsia="Verdana" w:hAnsi="Verdana" w:cs="Verdana"/>
                <w:b/>
                <w:sz w:val="20"/>
                <w:szCs w:val="20"/>
              </w:rPr>
            </w:pPr>
          </w:p>
        </w:tc>
        <w:tc>
          <w:tcPr>
            <w:tcW w:w="6807" w:type="dxa"/>
          </w:tcPr>
          <w:p w:rsidR="00D04807" w:rsidRDefault="006C632B">
            <w:pPr>
              <w:rPr>
                <w:rFonts w:ascii="Verdana" w:eastAsia="Verdana" w:hAnsi="Verdana" w:cs="Verdana"/>
                <w:sz w:val="20"/>
                <w:szCs w:val="20"/>
              </w:rPr>
            </w:pPr>
            <w:r>
              <w:rPr>
                <w:rFonts w:ascii="Verdana" w:eastAsia="Verdana" w:hAnsi="Verdana" w:cs="Verdana"/>
                <w:sz w:val="20"/>
                <w:szCs w:val="20"/>
              </w:rPr>
              <w:t>Catering Manager / Head Chef</w:t>
            </w:r>
          </w:p>
        </w:tc>
      </w:tr>
      <w:tr w:rsidR="00D04807">
        <w:tc>
          <w:tcPr>
            <w:tcW w:w="2515" w:type="dxa"/>
          </w:tcPr>
          <w:p w:rsidR="00D04807" w:rsidRDefault="006C632B">
            <w:pPr>
              <w:rPr>
                <w:rFonts w:ascii="Verdana" w:eastAsia="Verdana" w:hAnsi="Verdana" w:cs="Verdana"/>
                <w:b/>
                <w:sz w:val="20"/>
                <w:szCs w:val="20"/>
              </w:rPr>
            </w:pPr>
            <w:r>
              <w:rPr>
                <w:rFonts w:ascii="Verdana" w:eastAsia="Verdana" w:hAnsi="Verdana" w:cs="Verdana"/>
                <w:b/>
                <w:sz w:val="20"/>
                <w:szCs w:val="20"/>
              </w:rPr>
              <w:t>Hours of Work</w:t>
            </w:r>
          </w:p>
          <w:p w:rsidR="00D04807" w:rsidRDefault="00D04807">
            <w:pPr>
              <w:rPr>
                <w:rFonts w:ascii="Verdana" w:eastAsia="Verdana" w:hAnsi="Verdana" w:cs="Verdana"/>
                <w:b/>
                <w:sz w:val="20"/>
                <w:szCs w:val="20"/>
              </w:rPr>
            </w:pPr>
          </w:p>
        </w:tc>
        <w:tc>
          <w:tcPr>
            <w:tcW w:w="6807" w:type="dxa"/>
          </w:tcPr>
          <w:p w:rsidR="00D04807" w:rsidRDefault="005B72E8" w:rsidP="00583B34">
            <w:pPr>
              <w:rPr>
                <w:rFonts w:ascii="Verdana" w:eastAsia="Verdana" w:hAnsi="Verdana" w:cs="Verdana"/>
                <w:sz w:val="20"/>
                <w:szCs w:val="20"/>
              </w:rPr>
            </w:pPr>
            <w:r>
              <w:rPr>
                <w:rFonts w:ascii="Verdana" w:eastAsia="Verdana" w:hAnsi="Verdana" w:cs="Verdana"/>
                <w:sz w:val="20"/>
                <w:szCs w:val="20"/>
              </w:rPr>
              <w:t>10</w:t>
            </w:r>
            <w:r w:rsidR="006C632B">
              <w:rPr>
                <w:rFonts w:ascii="Verdana" w:eastAsia="Verdana" w:hAnsi="Verdana" w:cs="Verdana"/>
                <w:sz w:val="20"/>
                <w:szCs w:val="20"/>
              </w:rPr>
              <w:t xml:space="preserve"> hours per week, term time including</w:t>
            </w:r>
            <w:r w:rsidR="00583B34">
              <w:rPr>
                <w:rFonts w:ascii="Verdana" w:eastAsia="Verdana" w:hAnsi="Verdana" w:cs="Verdana"/>
                <w:sz w:val="20"/>
                <w:szCs w:val="20"/>
              </w:rPr>
              <w:t xml:space="preserve"> 3 inset days (38</w:t>
            </w:r>
            <w:r w:rsidR="006C632B">
              <w:rPr>
                <w:rFonts w:ascii="Verdana" w:eastAsia="Verdana" w:hAnsi="Verdana" w:cs="Verdana"/>
                <w:sz w:val="20"/>
                <w:szCs w:val="20"/>
              </w:rPr>
              <w:t xml:space="preserve"> weeks</w:t>
            </w:r>
            <w:r w:rsidR="00583B34">
              <w:rPr>
                <w:rFonts w:ascii="Verdana" w:eastAsia="Verdana" w:hAnsi="Verdana" w:cs="Verdana"/>
                <w:sz w:val="20"/>
                <w:szCs w:val="20"/>
              </w:rPr>
              <w:t xml:space="preserve"> plus 3 days</w:t>
            </w:r>
            <w:r w:rsidR="006C632B">
              <w:rPr>
                <w:rFonts w:ascii="Verdana" w:eastAsia="Verdana" w:hAnsi="Verdana" w:cs="Verdana"/>
                <w:sz w:val="20"/>
                <w:szCs w:val="20"/>
              </w:rPr>
              <w:t xml:space="preserve">) </w:t>
            </w:r>
          </w:p>
          <w:p w:rsidR="00583B34" w:rsidRDefault="00583B34" w:rsidP="00583B34">
            <w:pPr>
              <w:rPr>
                <w:rFonts w:ascii="Verdana" w:eastAsia="Verdana" w:hAnsi="Verdana" w:cs="Verdana"/>
                <w:sz w:val="20"/>
                <w:szCs w:val="20"/>
              </w:rPr>
            </w:pPr>
          </w:p>
        </w:tc>
      </w:tr>
      <w:tr w:rsidR="00D04807">
        <w:tc>
          <w:tcPr>
            <w:tcW w:w="2515" w:type="dxa"/>
          </w:tcPr>
          <w:p w:rsidR="00D04807" w:rsidRDefault="006C632B">
            <w:pPr>
              <w:rPr>
                <w:rFonts w:ascii="Verdana" w:eastAsia="Verdana" w:hAnsi="Verdana" w:cs="Verdana"/>
                <w:b/>
                <w:sz w:val="20"/>
                <w:szCs w:val="20"/>
              </w:rPr>
            </w:pPr>
            <w:r>
              <w:rPr>
                <w:rFonts w:ascii="Verdana" w:eastAsia="Verdana" w:hAnsi="Verdana" w:cs="Verdana"/>
                <w:b/>
                <w:sz w:val="20"/>
                <w:szCs w:val="20"/>
              </w:rPr>
              <w:t>Grade</w:t>
            </w:r>
          </w:p>
          <w:p w:rsidR="00D04807" w:rsidRDefault="00D04807">
            <w:pPr>
              <w:rPr>
                <w:rFonts w:ascii="Verdana" w:eastAsia="Verdana" w:hAnsi="Verdana" w:cs="Verdana"/>
                <w:b/>
                <w:sz w:val="20"/>
                <w:szCs w:val="20"/>
              </w:rPr>
            </w:pPr>
          </w:p>
        </w:tc>
        <w:tc>
          <w:tcPr>
            <w:tcW w:w="6807" w:type="dxa"/>
          </w:tcPr>
          <w:p w:rsidR="00D04807" w:rsidRDefault="006C632B">
            <w:pPr>
              <w:rPr>
                <w:rFonts w:ascii="Verdana" w:eastAsia="Verdana" w:hAnsi="Verdana" w:cs="Verdana"/>
                <w:sz w:val="20"/>
                <w:szCs w:val="20"/>
              </w:rPr>
            </w:pPr>
            <w:r>
              <w:rPr>
                <w:rFonts w:ascii="Verdana" w:eastAsia="Verdana" w:hAnsi="Verdana" w:cs="Verdana"/>
                <w:sz w:val="20"/>
                <w:szCs w:val="20"/>
              </w:rPr>
              <w:t>Grade R</w:t>
            </w:r>
            <w:bookmarkStart w:id="1" w:name="_GoBack"/>
            <w:bookmarkEnd w:id="1"/>
          </w:p>
        </w:tc>
      </w:tr>
      <w:tr w:rsidR="00D04807">
        <w:trPr>
          <w:trHeight w:val="1120"/>
        </w:trPr>
        <w:tc>
          <w:tcPr>
            <w:tcW w:w="2515" w:type="dxa"/>
          </w:tcPr>
          <w:p w:rsidR="00D04807" w:rsidRDefault="006C632B">
            <w:pPr>
              <w:rPr>
                <w:rFonts w:ascii="Verdana" w:eastAsia="Verdana" w:hAnsi="Verdana" w:cs="Verdana"/>
                <w:b/>
                <w:sz w:val="20"/>
                <w:szCs w:val="20"/>
              </w:rPr>
            </w:pPr>
            <w:r>
              <w:rPr>
                <w:rFonts w:ascii="Verdana" w:eastAsia="Verdana" w:hAnsi="Verdana" w:cs="Verdana"/>
                <w:b/>
                <w:sz w:val="20"/>
                <w:szCs w:val="20"/>
              </w:rPr>
              <w:t>Job Purpose</w:t>
            </w:r>
          </w:p>
        </w:tc>
        <w:tc>
          <w:tcPr>
            <w:tcW w:w="6807" w:type="dxa"/>
          </w:tcPr>
          <w:p w:rsidR="00D04807" w:rsidRDefault="006C632B" w:rsidP="00583B34">
            <w:pPr>
              <w:spacing w:line="240" w:lineRule="auto"/>
              <w:rPr>
                <w:rFonts w:ascii="Verdana" w:eastAsia="Verdana" w:hAnsi="Verdana" w:cs="Verdana"/>
                <w:sz w:val="20"/>
                <w:szCs w:val="20"/>
              </w:rPr>
            </w:pPr>
            <w:r>
              <w:rPr>
                <w:rFonts w:ascii="Verdana" w:eastAsia="Verdana" w:hAnsi="Verdana" w:cs="Verdana"/>
                <w:sz w:val="20"/>
                <w:szCs w:val="20"/>
              </w:rPr>
              <w:t>To work as a team to provide a catering service to the standards required within the trust. To adhere to relevant legislation and school policy.</w:t>
            </w:r>
          </w:p>
        </w:tc>
      </w:tr>
    </w:tbl>
    <w:p w:rsidR="00D04807" w:rsidRDefault="006C632B">
      <w:pPr>
        <w:pStyle w:val="Heading3"/>
        <w:contextualSpacing w:val="0"/>
        <w:jc w:val="both"/>
        <w:rPr>
          <w:rFonts w:ascii="Verdana" w:eastAsia="Verdana" w:hAnsi="Verdana" w:cs="Verdana"/>
          <w:b w:val="0"/>
          <w:color w:val="000000"/>
          <w:sz w:val="20"/>
          <w:szCs w:val="20"/>
        </w:rPr>
      </w:pPr>
      <w:r>
        <w:rPr>
          <w:rFonts w:ascii="Verdana" w:eastAsia="Verdana" w:hAnsi="Verdana" w:cs="Verdana"/>
          <w:color w:val="000000"/>
          <w:sz w:val="20"/>
          <w:szCs w:val="20"/>
        </w:rPr>
        <w:t>Key Tasks &amp; Responsibilities</w:t>
      </w:r>
    </w:p>
    <w:p w:rsidR="00D04807" w:rsidRDefault="00D04807">
      <w:pPr>
        <w:jc w:val="both"/>
        <w:rPr>
          <w:rFonts w:ascii="Verdana" w:eastAsia="Verdana" w:hAnsi="Verdana" w:cs="Verdana"/>
          <w:sz w:val="20"/>
          <w:szCs w:val="20"/>
        </w:rPr>
      </w:pPr>
    </w:p>
    <w:p w:rsidR="00D04807" w:rsidRDefault="006C632B">
      <w:pPr>
        <w:numPr>
          <w:ilvl w:val="0"/>
          <w:numId w:val="1"/>
        </w:numPr>
        <w:spacing w:line="240" w:lineRule="auto"/>
        <w:contextualSpacing/>
        <w:jc w:val="both"/>
        <w:rPr>
          <w:sz w:val="20"/>
          <w:szCs w:val="20"/>
        </w:rPr>
      </w:pPr>
      <w:r>
        <w:rPr>
          <w:rFonts w:ascii="Verdana" w:eastAsia="Verdana" w:hAnsi="Verdana" w:cs="Verdana"/>
          <w:sz w:val="20"/>
          <w:szCs w:val="20"/>
        </w:rPr>
        <w:t>To assist in the preparation of food as directed using industry recognised catering techniques, methods, equipment and food commodities (e.g. fresh, freeze dried, frozen and dehydrated products) including the production of sandwiches, baguettes, salads, simple sauces, biscuits and pre-mixes according to requirements.</w:t>
      </w:r>
    </w:p>
    <w:p w:rsidR="00D04807" w:rsidRDefault="00D048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jc w:val="both"/>
        <w:rPr>
          <w:rFonts w:ascii="Verdana" w:eastAsia="Verdana" w:hAnsi="Verdana" w:cs="Verdana"/>
          <w:sz w:val="20"/>
          <w:szCs w:val="20"/>
        </w:rPr>
      </w:pPr>
    </w:p>
    <w:p w:rsidR="00D04807" w:rsidRDefault="006C632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operate kitchen machinery such as mixers, slicers (when trained), dishwashers, steriliser, etc. as required.</w:t>
      </w:r>
    </w:p>
    <w:p w:rsidR="00D04807" w:rsidRDefault="00D048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jc w:val="both"/>
        <w:rPr>
          <w:rFonts w:ascii="Verdana" w:eastAsia="Verdana" w:hAnsi="Verdana" w:cs="Verdana"/>
          <w:sz w:val="20"/>
          <w:szCs w:val="20"/>
        </w:rPr>
      </w:pPr>
    </w:p>
    <w:p w:rsidR="00D04807" w:rsidRDefault="006C632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assist with the setting up of the service counter, service of food according to type of service used and clearing of service area.  To include, where appropriate, ensuring safe delivery of food (at the correct temperature) to service users at the place of their choice and assisting colleagues in ensuring that access to food and beverages are available in accordance with service needs.</w:t>
      </w:r>
    </w:p>
    <w:p w:rsidR="00D04807" w:rsidRDefault="00D048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jc w:val="both"/>
        <w:rPr>
          <w:rFonts w:ascii="Verdana" w:eastAsia="Verdana" w:hAnsi="Verdana" w:cs="Verdana"/>
          <w:sz w:val="20"/>
          <w:szCs w:val="20"/>
        </w:rPr>
      </w:pPr>
    </w:p>
    <w:p w:rsidR="00D04807" w:rsidRDefault="006C632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assist in the kitchen and dining room, which may be away from the main kitchen area as required.  To include setting up of the dining room in preparation for dining and supervision of queues as directed by the Catering Manager.</w:t>
      </w:r>
    </w:p>
    <w:p w:rsidR="00D04807" w:rsidRDefault="00D048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jc w:val="both"/>
        <w:rPr>
          <w:rFonts w:ascii="Verdana" w:eastAsia="Verdana" w:hAnsi="Verdana" w:cs="Verdana"/>
          <w:sz w:val="20"/>
          <w:szCs w:val="20"/>
        </w:rPr>
      </w:pPr>
    </w:p>
    <w:p w:rsidR="00D04807" w:rsidRDefault="006C632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wipe tables, clear trays and trolleys, empty waste bins or similar receptacles, transporting waste material to designated waste compound.</w:t>
      </w:r>
    </w:p>
    <w:p w:rsidR="00D04807" w:rsidRDefault="00D048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jc w:val="both"/>
        <w:rPr>
          <w:rFonts w:ascii="Verdana" w:eastAsia="Verdana" w:hAnsi="Verdana" w:cs="Verdana"/>
          <w:sz w:val="20"/>
          <w:szCs w:val="20"/>
        </w:rPr>
      </w:pPr>
    </w:p>
    <w:p w:rsidR="00D04807" w:rsidRDefault="006C632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wash crockery, cutlery, cooking and serving utensils and kitchen machinery.</w:t>
      </w:r>
    </w:p>
    <w:p w:rsidR="00D04807" w:rsidRDefault="00D048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jc w:val="both"/>
        <w:rPr>
          <w:rFonts w:ascii="Verdana" w:eastAsia="Verdana" w:hAnsi="Verdana" w:cs="Verdana"/>
          <w:sz w:val="20"/>
          <w:szCs w:val="20"/>
        </w:rPr>
      </w:pPr>
    </w:p>
    <w:p w:rsidR="00D04807" w:rsidRDefault="006C632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operate tills to administer Cashless Catering, free school meals and staff duty meal authorisation processes, enabling an efficient customer service.</w:t>
      </w:r>
    </w:p>
    <w:p w:rsidR="00D04807" w:rsidRDefault="00D048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80"/>
        <w:jc w:val="both"/>
        <w:rPr>
          <w:rFonts w:ascii="Verdana" w:eastAsia="Verdana" w:hAnsi="Verdana" w:cs="Verdana"/>
          <w:sz w:val="20"/>
          <w:szCs w:val="20"/>
        </w:rPr>
      </w:pPr>
    </w:p>
    <w:p w:rsidR="00D04807" w:rsidRDefault="006C632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assist in the monitoring and maintaining of records of daily fridge and freezer and food temperature in accordance with Food Hygiene Regulations and Health &amp; Safety Policy.</w:t>
      </w:r>
    </w:p>
    <w:p w:rsidR="00D04807" w:rsidRDefault="00D048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80"/>
        <w:jc w:val="both"/>
        <w:rPr>
          <w:rFonts w:ascii="Verdana" w:eastAsia="Verdana" w:hAnsi="Verdana" w:cs="Verdana"/>
          <w:sz w:val="20"/>
          <w:szCs w:val="20"/>
        </w:rPr>
      </w:pPr>
    </w:p>
    <w:p w:rsidR="00D04807" w:rsidRDefault="006C632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assist in the routine and in-depth cleaning of the kitchen, dining room and kitchen equipment on a regular basis using equipment and chemicals as recommended, in accordance with Health &amp; Safety and COSHH requirements.</w:t>
      </w:r>
    </w:p>
    <w:p w:rsidR="00D04807" w:rsidRDefault="00D048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jc w:val="both"/>
        <w:rPr>
          <w:rFonts w:ascii="Verdana" w:eastAsia="Verdana" w:hAnsi="Verdana" w:cs="Verdana"/>
          <w:sz w:val="20"/>
          <w:szCs w:val="20"/>
        </w:rPr>
      </w:pPr>
    </w:p>
    <w:p w:rsidR="00D04807" w:rsidRDefault="006C632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lastRenderedPageBreak/>
        <w:t>To assist the Catering Manager and Assistant Cook in any task associated with catering which is required and to develop, under instruction, skills in this area.</w:t>
      </w:r>
    </w:p>
    <w:p w:rsidR="00D04807" w:rsidRDefault="00D048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jc w:val="both"/>
        <w:rPr>
          <w:rFonts w:ascii="Verdana" w:eastAsia="Verdana" w:hAnsi="Verdana" w:cs="Verdana"/>
          <w:sz w:val="20"/>
          <w:szCs w:val="20"/>
        </w:rPr>
      </w:pPr>
    </w:p>
    <w:p w:rsidR="00D04807" w:rsidRDefault="006C632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assist in the completion of risk assessments as appropriate, to include the reporting of any hazardous or potentially hazardous situations.</w:t>
      </w:r>
    </w:p>
    <w:p w:rsidR="00D04807" w:rsidRDefault="00D048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jc w:val="both"/>
        <w:rPr>
          <w:rFonts w:ascii="Verdana" w:eastAsia="Verdana" w:hAnsi="Verdana" w:cs="Verdana"/>
          <w:sz w:val="20"/>
          <w:szCs w:val="20"/>
        </w:rPr>
      </w:pPr>
    </w:p>
    <w:p w:rsidR="00D04807" w:rsidRDefault="006C632B">
      <w:pPr>
        <w:pStyle w:val="Heading3"/>
        <w:contextualSpacing w:val="0"/>
        <w:jc w:val="both"/>
        <w:rPr>
          <w:rFonts w:ascii="Verdana" w:eastAsia="Verdana" w:hAnsi="Verdana" w:cs="Verdana"/>
          <w:color w:val="000000"/>
          <w:sz w:val="20"/>
          <w:szCs w:val="20"/>
        </w:rPr>
      </w:pPr>
      <w:r>
        <w:rPr>
          <w:rFonts w:ascii="Verdana" w:eastAsia="Verdana" w:hAnsi="Verdana" w:cs="Verdana"/>
          <w:color w:val="000000"/>
          <w:sz w:val="20"/>
          <w:szCs w:val="20"/>
        </w:rPr>
        <w:t xml:space="preserve">School Support &amp; General </w:t>
      </w:r>
    </w:p>
    <w:p w:rsidR="00D04807" w:rsidRDefault="00D04807">
      <w:pPr>
        <w:rPr>
          <w:rFonts w:ascii="Verdana" w:eastAsia="Verdana" w:hAnsi="Verdana" w:cs="Verdana"/>
          <w:sz w:val="20"/>
          <w:szCs w:val="20"/>
        </w:rPr>
      </w:pPr>
    </w:p>
    <w:p w:rsidR="00D04807" w:rsidRDefault="006C632B">
      <w:pPr>
        <w:numPr>
          <w:ilvl w:val="0"/>
          <w:numId w:val="3"/>
        </w:numPr>
        <w:spacing w:line="480" w:lineRule="auto"/>
        <w:contextualSpacing/>
        <w:jc w:val="both"/>
        <w:rPr>
          <w:sz w:val="20"/>
          <w:szCs w:val="20"/>
        </w:rPr>
      </w:pPr>
      <w:r>
        <w:rPr>
          <w:rFonts w:ascii="Verdana" w:eastAsia="Verdana" w:hAnsi="Verdana" w:cs="Verdana"/>
          <w:sz w:val="20"/>
          <w:szCs w:val="20"/>
        </w:rPr>
        <w:t>To attend all department meetings and relevant staff meetings.</w:t>
      </w:r>
    </w:p>
    <w:p w:rsidR="00D04807" w:rsidRDefault="006C632B">
      <w:pPr>
        <w:numPr>
          <w:ilvl w:val="0"/>
          <w:numId w:val="3"/>
        </w:numPr>
        <w:spacing w:line="480" w:lineRule="auto"/>
        <w:contextualSpacing/>
        <w:jc w:val="both"/>
        <w:rPr>
          <w:sz w:val="20"/>
          <w:szCs w:val="20"/>
        </w:rPr>
      </w:pPr>
      <w:r>
        <w:rPr>
          <w:rFonts w:ascii="Verdana" w:eastAsia="Verdana" w:hAnsi="Verdana" w:cs="Verdana"/>
          <w:sz w:val="20"/>
          <w:szCs w:val="20"/>
        </w:rPr>
        <w:t>To attend all training courses as directed by the Catering Manager.</w:t>
      </w:r>
    </w:p>
    <w:p w:rsidR="00D04807" w:rsidRDefault="006C632B">
      <w:pPr>
        <w:numPr>
          <w:ilvl w:val="0"/>
          <w:numId w:val="3"/>
        </w:numPr>
        <w:contextualSpacing/>
        <w:jc w:val="both"/>
        <w:rPr>
          <w:sz w:val="20"/>
          <w:szCs w:val="20"/>
        </w:rPr>
      </w:pPr>
      <w:r>
        <w:rPr>
          <w:rFonts w:ascii="Verdana" w:eastAsia="Verdana" w:hAnsi="Verdana" w:cs="Verdana"/>
          <w:sz w:val="20"/>
          <w:szCs w:val="20"/>
        </w:rPr>
        <w:t xml:space="preserve">To participate in the School’s Performance Management Review process and make use of professional development opportunities. </w:t>
      </w:r>
    </w:p>
    <w:p w:rsidR="00D04807" w:rsidRDefault="00D04807">
      <w:pPr>
        <w:ind w:left="720"/>
        <w:jc w:val="both"/>
        <w:rPr>
          <w:rFonts w:ascii="Verdana" w:eastAsia="Verdana" w:hAnsi="Verdana" w:cs="Verdana"/>
          <w:sz w:val="20"/>
          <w:szCs w:val="20"/>
        </w:rPr>
      </w:pPr>
    </w:p>
    <w:p w:rsidR="00D04807" w:rsidRDefault="006C632B">
      <w:pPr>
        <w:numPr>
          <w:ilvl w:val="0"/>
          <w:numId w:val="3"/>
        </w:numPr>
        <w:spacing w:line="480" w:lineRule="auto"/>
        <w:contextualSpacing/>
        <w:jc w:val="both"/>
        <w:rPr>
          <w:sz w:val="20"/>
          <w:szCs w:val="20"/>
        </w:rPr>
      </w:pPr>
      <w:r>
        <w:rPr>
          <w:rFonts w:ascii="Verdana" w:eastAsia="Verdana" w:hAnsi="Verdana" w:cs="Verdana"/>
          <w:sz w:val="20"/>
          <w:szCs w:val="20"/>
        </w:rPr>
        <w:t xml:space="preserve">To play an active and positive role. </w:t>
      </w:r>
    </w:p>
    <w:p w:rsidR="00D04807" w:rsidRDefault="006C632B">
      <w:pPr>
        <w:numPr>
          <w:ilvl w:val="0"/>
          <w:numId w:val="3"/>
        </w:numPr>
        <w:spacing w:line="480" w:lineRule="auto"/>
        <w:contextualSpacing/>
        <w:jc w:val="both"/>
        <w:rPr>
          <w:sz w:val="20"/>
          <w:szCs w:val="20"/>
        </w:rPr>
      </w:pPr>
      <w:r>
        <w:rPr>
          <w:rFonts w:ascii="Verdana" w:eastAsia="Verdana" w:hAnsi="Verdana" w:cs="Verdana"/>
          <w:sz w:val="20"/>
          <w:szCs w:val="20"/>
        </w:rPr>
        <w:t xml:space="preserve">To familiarise yourself with the working practices of the Department. </w:t>
      </w:r>
    </w:p>
    <w:p w:rsidR="00D04807" w:rsidRDefault="006C632B">
      <w:pPr>
        <w:numPr>
          <w:ilvl w:val="0"/>
          <w:numId w:val="3"/>
        </w:numPr>
        <w:spacing w:line="480" w:lineRule="auto"/>
        <w:contextualSpacing/>
        <w:jc w:val="both"/>
        <w:rPr>
          <w:sz w:val="20"/>
          <w:szCs w:val="20"/>
        </w:rPr>
      </w:pPr>
      <w:r>
        <w:rPr>
          <w:rFonts w:ascii="Verdana" w:eastAsia="Verdana" w:hAnsi="Verdana" w:cs="Verdana"/>
          <w:sz w:val="20"/>
          <w:szCs w:val="20"/>
        </w:rPr>
        <w:t>To maintain confidentiality according to organisation and legal requirements.</w:t>
      </w:r>
    </w:p>
    <w:p w:rsidR="00D04807" w:rsidRDefault="006C632B">
      <w:pPr>
        <w:numPr>
          <w:ilvl w:val="0"/>
          <w:numId w:val="3"/>
        </w:numPr>
        <w:contextualSpacing/>
        <w:jc w:val="both"/>
        <w:rPr>
          <w:sz w:val="20"/>
          <w:szCs w:val="20"/>
        </w:rPr>
      </w:pPr>
      <w:r>
        <w:rPr>
          <w:rFonts w:ascii="Verdana" w:eastAsia="Verdana" w:hAnsi="Verdana" w:cs="Verdana"/>
          <w:sz w:val="20"/>
          <w:szCs w:val="20"/>
        </w:rPr>
        <w:t>To be aware of equal opportunities policies and principles and health &amp; safety regulations</w:t>
      </w:r>
    </w:p>
    <w:p w:rsidR="00D04807" w:rsidRDefault="00D04807">
      <w:pPr>
        <w:ind w:left="720"/>
        <w:jc w:val="both"/>
        <w:rPr>
          <w:rFonts w:ascii="Verdana" w:eastAsia="Verdana" w:hAnsi="Verdana" w:cs="Verdana"/>
          <w:sz w:val="20"/>
          <w:szCs w:val="20"/>
        </w:rPr>
      </w:pPr>
    </w:p>
    <w:p w:rsidR="00D04807" w:rsidRDefault="006C632B">
      <w:pPr>
        <w:numPr>
          <w:ilvl w:val="0"/>
          <w:numId w:val="3"/>
        </w:numPr>
        <w:contextualSpacing/>
        <w:jc w:val="both"/>
        <w:rPr>
          <w:sz w:val="20"/>
          <w:szCs w:val="20"/>
        </w:rPr>
      </w:pPr>
      <w:r>
        <w:rPr>
          <w:rFonts w:ascii="Verdana" w:eastAsia="Verdana" w:hAnsi="Verdana" w:cs="Verdana"/>
          <w:sz w:val="20"/>
          <w:szCs w:val="20"/>
        </w:rPr>
        <w:t xml:space="preserve">The </w:t>
      </w:r>
      <w:proofErr w:type="spellStart"/>
      <w:r>
        <w:rPr>
          <w:rFonts w:ascii="Verdana" w:eastAsia="Verdana" w:hAnsi="Verdana" w:cs="Verdana"/>
          <w:sz w:val="20"/>
          <w:szCs w:val="20"/>
        </w:rPr>
        <w:t>postholder</w:t>
      </w:r>
      <w:proofErr w:type="spellEnd"/>
      <w:r>
        <w:rPr>
          <w:rFonts w:ascii="Verdana" w:eastAsia="Verdana" w:hAnsi="Verdana" w:cs="Verdana"/>
          <w:sz w:val="20"/>
          <w:szCs w:val="20"/>
        </w:rPr>
        <w:t xml:space="preserve"> will be expected to contribute to the protection of children as appropriate, in accordance with any agreed policies and/or guidelines, reporting any issues or concerns to their immediate line manager</w:t>
      </w:r>
    </w:p>
    <w:p w:rsidR="00D04807" w:rsidRDefault="00D04807">
      <w:pPr>
        <w:jc w:val="both"/>
        <w:rPr>
          <w:rFonts w:ascii="Verdana" w:eastAsia="Verdana" w:hAnsi="Verdana" w:cs="Verdana"/>
          <w:sz w:val="20"/>
          <w:szCs w:val="20"/>
        </w:rPr>
      </w:pPr>
    </w:p>
    <w:p w:rsidR="00D04807" w:rsidRDefault="006C632B">
      <w:pPr>
        <w:numPr>
          <w:ilvl w:val="0"/>
          <w:numId w:val="3"/>
        </w:numPr>
        <w:contextualSpacing/>
        <w:jc w:val="both"/>
        <w:rPr>
          <w:sz w:val="20"/>
          <w:szCs w:val="20"/>
        </w:rPr>
      </w:pPr>
      <w:r>
        <w:rPr>
          <w:rFonts w:ascii="Verdana" w:eastAsia="Verdana" w:hAnsi="Verdana" w:cs="Verdana"/>
          <w:sz w:val="20"/>
          <w:szCs w:val="20"/>
        </w:rPr>
        <w:t>To undertake other duties that can be reasonably expected of and are relevant to the level and nature of the post</w:t>
      </w:r>
    </w:p>
    <w:p w:rsidR="00D04807" w:rsidRDefault="006C632B">
      <w:pPr>
        <w:pStyle w:val="Heading3"/>
        <w:contextualSpacing w:val="0"/>
        <w:jc w:val="both"/>
        <w:rPr>
          <w:rFonts w:ascii="Verdana" w:eastAsia="Verdana" w:hAnsi="Verdana" w:cs="Verdana"/>
          <w:color w:val="000000"/>
          <w:sz w:val="20"/>
          <w:szCs w:val="20"/>
        </w:rPr>
      </w:pPr>
      <w:r>
        <w:rPr>
          <w:rFonts w:ascii="Verdana" w:eastAsia="Verdana" w:hAnsi="Verdana" w:cs="Verdana"/>
          <w:color w:val="000000"/>
          <w:sz w:val="20"/>
          <w:szCs w:val="20"/>
        </w:rPr>
        <w:t>Physical Effort</w:t>
      </w:r>
    </w:p>
    <w:p w:rsidR="00D04807" w:rsidRDefault="006C632B">
      <w:pPr>
        <w:ind w:right="180"/>
        <w:jc w:val="both"/>
        <w:rPr>
          <w:rFonts w:ascii="Verdana" w:eastAsia="Verdana" w:hAnsi="Verdana" w:cs="Verdana"/>
          <w:sz w:val="20"/>
          <w:szCs w:val="20"/>
        </w:rPr>
      </w:pPr>
      <w:r>
        <w:rPr>
          <w:rFonts w:ascii="Verdana" w:eastAsia="Verdana" w:hAnsi="Verdana" w:cs="Verdana"/>
          <w:sz w:val="20"/>
          <w:szCs w:val="20"/>
        </w:rPr>
        <w:t xml:space="preserve">The </w:t>
      </w:r>
      <w:proofErr w:type="spellStart"/>
      <w:r>
        <w:rPr>
          <w:rFonts w:ascii="Verdana" w:eastAsia="Verdana" w:hAnsi="Verdana" w:cs="Verdana"/>
          <w:sz w:val="20"/>
          <w:szCs w:val="20"/>
        </w:rPr>
        <w:t>postholder</w:t>
      </w:r>
      <w:proofErr w:type="spellEnd"/>
      <w:r>
        <w:rPr>
          <w:rFonts w:ascii="Verdana" w:eastAsia="Verdana" w:hAnsi="Verdana" w:cs="Verdana"/>
          <w:sz w:val="20"/>
          <w:szCs w:val="20"/>
        </w:rPr>
        <w:t xml:space="preserve"> will be expected to undertake bending, lifting and stretching in the course of their duties e.g. putting out and packing away tables, clearing tables, sweeping the floor, clearing up spillages.</w:t>
      </w:r>
    </w:p>
    <w:p w:rsidR="00D04807" w:rsidRDefault="00D04807">
      <w:pPr>
        <w:jc w:val="both"/>
        <w:rPr>
          <w:rFonts w:ascii="Verdana" w:eastAsia="Verdana" w:hAnsi="Verdana" w:cs="Verdana"/>
          <w:sz w:val="20"/>
          <w:szCs w:val="20"/>
        </w:rPr>
      </w:pPr>
    </w:p>
    <w:p w:rsidR="00D04807" w:rsidRDefault="006C632B">
      <w:pPr>
        <w:rPr>
          <w:rFonts w:ascii="Verdana" w:eastAsia="Verdana" w:hAnsi="Verdana" w:cs="Verdana"/>
          <w:b/>
          <w:sz w:val="20"/>
          <w:szCs w:val="20"/>
        </w:rPr>
      </w:pPr>
      <w:r>
        <w:rPr>
          <w:rFonts w:ascii="Verdana" w:eastAsia="Verdana" w:hAnsi="Verdana" w:cs="Verdana"/>
          <w:sz w:val="20"/>
          <w:szCs w:val="20"/>
        </w:rPr>
        <w:t>This job description only contains the main accountabilities relating to the posts and does not describe in detail all of the duties required to carry them out.</w:t>
      </w:r>
      <w:r>
        <w:rPr>
          <w:rFonts w:ascii="Verdana" w:eastAsia="Verdana" w:hAnsi="Verdana" w:cs="Verdana"/>
          <w:b/>
          <w:sz w:val="20"/>
          <w:szCs w:val="20"/>
        </w:rPr>
        <w:t xml:space="preserve"> </w:t>
      </w:r>
    </w:p>
    <w:p w:rsidR="00D04807" w:rsidRDefault="00D04807">
      <w:pPr>
        <w:rPr>
          <w:rFonts w:ascii="Verdana" w:eastAsia="Verdana" w:hAnsi="Verdana" w:cs="Verdana"/>
          <w:b/>
          <w:sz w:val="20"/>
          <w:szCs w:val="20"/>
        </w:rPr>
      </w:pPr>
    </w:p>
    <w:p w:rsidR="00D04807" w:rsidRDefault="00D04807">
      <w:pPr>
        <w:jc w:val="both"/>
        <w:rPr>
          <w:rFonts w:ascii="Verdana" w:eastAsia="Verdana" w:hAnsi="Verdana" w:cs="Verdana"/>
          <w:b/>
          <w:sz w:val="20"/>
          <w:szCs w:val="20"/>
        </w:rPr>
      </w:pPr>
    </w:p>
    <w:p w:rsidR="00D04807" w:rsidRDefault="006C632B">
      <w:pPr>
        <w:spacing w:line="360" w:lineRule="auto"/>
        <w:jc w:val="both"/>
        <w:rPr>
          <w:rFonts w:ascii="Verdana" w:eastAsia="Verdana" w:hAnsi="Verdana" w:cs="Verdana"/>
          <w:b/>
          <w:sz w:val="18"/>
          <w:szCs w:val="18"/>
        </w:rPr>
      </w:pPr>
      <w:r>
        <w:rPr>
          <w:rFonts w:ascii="Verdana" w:eastAsia="Verdana" w:hAnsi="Verdana" w:cs="Verdana"/>
          <w:b/>
          <w:sz w:val="18"/>
          <w:szCs w:val="18"/>
        </w:rPr>
        <w:t>Dragonfly Education Trust is committed to safeguarding and promoting the welfare of children, young people and vulnerable adults and expects all staff and volunteers to share this commitment.</w:t>
      </w:r>
    </w:p>
    <w:p w:rsidR="00D04807" w:rsidRDefault="00D04807">
      <w:pPr>
        <w:spacing w:line="360" w:lineRule="auto"/>
        <w:jc w:val="both"/>
        <w:rPr>
          <w:rFonts w:ascii="Verdana" w:eastAsia="Verdana" w:hAnsi="Verdana" w:cs="Verdana"/>
          <w:sz w:val="18"/>
          <w:szCs w:val="18"/>
        </w:rPr>
      </w:pPr>
    </w:p>
    <w:p w:rsidR="00583B34" w:rsidRDefault="00583B34">
      <w:pPr>
        <w:spacing w:line="360" w:lineRule="auto"/>
        <w:jc w:val="both"/>
        <w:rPr>
          <w:rFonts w:ascii="Verdana" w:eastAsia="Verdana" w:hAnsi="Verdana" w:cs="Verdana"/>
          <w:sz w:val="18"/>
          <w:szCs w:val="18"/>
        </w:rPr>
      </w:pPr>
    </w:p>
    <w:p w:rsidR="00583B34" w:rsidRDefault="00583B34">
      <w:pPr>
        <w:spacing w:line="360" w:lineRule="auto"/>
        <w:jc w:val="both"/>
        <w:rPr>
          <w:rFonts w:ascii="Verdana" w:eastAsia="Verdana" w:hAnsi="Verdana" w:cs="Verdana"/>
          <w:sz w:val="18"/>
          <w:szCs w:val="18"/>
        </w:rPr>
      </w:pPr>
    </w:p>
    <w:p w:rsidR="00583B34" w:rsidRDefault="00583B34">
      <w:pPr>
        <w:spacing w:line="360" w:lineRule="auto"/>
        <w:jc w:val="both"/>
        <w:rPr>
          <w:rFonts w:ascii="Verdana" w:eastAsia="Verdana" w:hAnsi="Verdana" w:cs="Verdana"/>
          <w:sz w:val="18"/>
          <w:szCs w:val="18"/>
        </w:rPr>
      </w:pPr>
    </w:p>
    <w:p w:rsidR="00583B34" w:rsidRDefault="00583B34">
      <w:pPr>
        <w:spacing w:line="360" w:lineRule="auto"/>
        <w:jc w:val="both"/>
        <w:rPr>
          <w:rFonts w:ascii="Verdana" w:eastAsia="Verdana" w:hAnsi="Verdana" w:cs="Verdana"/>
          <w:sz w:val="18"/>
          <w:szCs w:val="18"/>
        </w:rPr>
      </w:pPr>
    </w:p>
    <w:p w:rsidR="00583B34" w:rsidRDefault="00583B34">
      <w:pPr>
        <w:spacing w:line="360" w:lineRule="auto"/>
        <w:jc w:val="both"/>
        <w:rPr>
          <w:rFonts w:ascii="Verdana" w:eastAsia="Verdana" w:hAnsi="Verdana" w:cs="Verdana"/>
          <w:sz w:val="18"/>
          <w:szCs w:val="18"/>
        </w:rPr>
      </w:pPr>
    </w:p>
    <w:p w:rsidR="00D04807" w:rsidRDefault="006C632B">
      <w:pPr>
        <w:spacing w:line="240" w:lineRule="auto"/>
        <w:rPr>
          <w:rFonts w:ascii="Verdana" w:eastAsia="Verdana" w:hAnsi="Verdana" w:cs="Verdana"/>
          <w:b/>
          <w:sz w:val="20"/>
          <w:szCs w:val="20"/>
        </w:rPr>
      </w:pPr>
      <w:r>
        <w:rPr>
          <w:rFonts w:ascii="Verdana" w:eastAsia="Verdana" w:hAnsi="Verdana" w:cs="Verdana"/>
          <w:b/>
          <w:sz w:val="20"/>
          <w:szCs w:val="20"/>
        </w:rPr>
        <w:lastRenderedPageBreak/>
        <w:t>Personal Specification</w:t>
      </w:r>
    </w:p>
    <w:p w:rsidR="00D04807" w:rsidRDefault="00D04807">
      <w:pPr>
        <w:spacing w:line="240" w:lineRule="auto"/>
        <w:rPr>
          <w:rFonts w:ascii="Verdana" w:eastAsia="Verdana" w:hAnsi="Verdana" w:cs="Verdana"/>
          <w:b/>
          <w:sz w:val="12"/>
          <w:szCs w:val="12"/>
        </w:rPr>
      </w:pPr>
    </w:p>
    <w:p w:rsidR="00D04807" w:rsidRDefault="006C632B">
      <w:pPr>
        <w:spacing w:line="240" w:lineRule="auto"/>
        <w:rPr>
          <w:rFonts w:ascii="Verdana" w:eastAsia="Verdana" w:hAnsi="Verdana" w:cs="Verdana"/>
          <w:sz w:val="20"/>
          <w:szCs w:val="20"/>
        </w:rPr>
      </w:pPr>
      <w:r>
        <w:rPr>
          <w:rFonts w:ascii="Verdana" w:eastAsia="Verdana" w:hAnsi="Verdana" w:cs="Verdana"/>
          <w:sz w:val="20"/>
          <w:szCs w:val="20"/>
        </w:rPr>
        <w:t>It is expected that the successful candidate would possess the following attributes:</w:t>
      </w:r>
    </w:p>
    <w:p w:rsidR="00D04807" w:rsidRDefault="00D04807">
      <w:pPr>
        <w:spacing w:line="240" w:lineRule="auto"/>
        <w:rPr>
          <w:rFonts w:ascii="Verdana" w:eastAsia="Verdana" w:hAnsi="Verdana" w:cs="Verdana"/>
          <w:sz w:val="20"/>
          <w:szCs w:val="20"/>
        </w:rPr>
      </w:pPr>
    </w:p>
    <w:tbl>
      <w:tblPr>
        <w:tblStyle w:val="a0"/>
        <w:tblW w:w="90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D04807">
        <w:tc>
          <w:tcPr>
            <w:tcW w:w="9039" w:type="dxa"/>
            <w:tcBorders>
              <w:bottom w:val="single" w:sz="4" w:space="0" w:color="000000"/>
            </w:tcBorders>
          </w:tcPr>
          <w:p w:rsidR="00D04807" w:rsidRDefault="006C632B">
            <w:pPr>
              <w:spacing w:line="240" w:lineRule="auto"/>
              <w:rPr>
                <w:rFonts w:ascii="Verdana" w:eastAsia="Verdana" w:hAnsi="Verdana" w:cs="Verdana"/>
                <w:b/>
                <w:sz w:val="20"/>
                <w:szCs w:val="20"/>
              </w:rPr>
            </w:pPr>
            <w:r>
              <w:rPr>
                <w:rFonts w:ascii="Verdana" w:eastAsia="Verdana" w:hAnsi="Verdana" w:cs="Verdana"/>
                <w:b/>
                <w:sz w:val="20"/>
                <w:szCs w:val="20"/>
              </w:rPr>
              <w:t>Essential</w:t>
            </w:r>
          </w:p>
        </w:tc>
      </w:tr>
      <w:tr w:rsidR="00D04807">
        <w:tc>
          <w:tcPr>
            <w:tcW w:w="9039" w:type="dxa"/>
            <w:tcBorders>
              <w:bottom w:val="single" w:sz="4" w:space="0" w:color="000000"/>
            </w:tcBorders>
          </w:tcPr>
          <w:p w:rsidR="00D04807" w:rsidRDefault="006C632B">
            <w:pPr>
              <w:spacing w:before="40" w:after="40"/>
              <w:rPr>
                <w:rFonts w:ascii="Verdana" w:eastAsia="Verdana" w:hAnsi="Verdana" w:cs="Verdana"/>
                <w:sz w:val="20"/>
                <w:szCs w:val="20"/>
              </w:rPr>
            </w:pPr>
            <w:r>
              <w:rPr>
                <w:rFonts w:ascii="Verdana" w:eastAsia="Verdana" w:hAnsi="Verdana" w:cs="Verdana"/>
                <w:sz w:val="20"/>
                <w:szCs w:val="20"/>
              </w:rPr>
              <w:t>A basic level of literacy and numeracy</w:t>
            </w:r>
          </w:p>
        </w:tc>
      </w:tr>
      <w:tr w:rsidR="00D04807">
        <w:tc>
          <w:tcPr>
            <w:tcW w:w="9039" w:type="dxa"/>
            <w:tcBorders>
              <w:bottom w:val="single" w:sz="4" w:space="0" w:color="000000"/>
            </w:tcBorders>
          </w:tcPr>
          <w:p w:rsidR="00D04807" w:rsidRDefault="006C632B">
            <w:pPr>
              <w:spacing w:before="40" w:after="40"/>
              <w:rPr>
                <w:rFonts w:ascii="Verdana" w:eastAsia="Verdana" w:hAnsi="Verdana" w:cs="Verdana"/>
                <w:sz w:val="20"/>
                <w:szCs w:val="20"/>
              </w:rPr>
            </w:pPr>
            <w:r>
              <w:rPr>
                <w:rFonts w:ascii="Verdana" w:eastAsia="Verdana" w:hAnsi="Verdana" w:cs="Verdana"/>
                <w:sz w:val="20"/>
                <w:szCs w:val="20"/>
              </w:rPr>
              <w:t xml:space="preserve">Good customer service skills </w:t>
            </w:r>
          </w:p>
        </w:tc>
      </w:tr>
      <w:tr w:rsidR="00D04807">
        <w:tc>
          <w:tcPr>
            <w:tcW w:w="9039" w:type="dxa"/>
            <w:tcBorders>
              <w:bottom w:val="single" w:sz="4" w:space="0" w:color="000000"/>
            </w:tcBorders>
          </w:tcPr>
          <w:p w:rsidR="00D04807" w:rsidRDefault="006C632B">
            <w:pPr>
              <w:spacing w:line="240" w:lineRule="auto"/>
              <w:jc w:val="both"/>
              <w:rPr>
                <w:rFonts w:ascii="Verdana" w:eastAsia="Verdana" w:hAnsi="Verdana" w:cs="Verdana"/>
                <w:sz w:val="20"/>
                <w:szCs w:val="20"/>
              </w:rPr>
            </w:pPr>
            <w:r>
              <w:rPr>
                <w:rFonts w:ascii="Verdana" w:eastAsia="Verdana" w:hAnsi="Verdana" w:cs="Verdana"/>
                <w:sz w:val="20"/>
                <w:szCs w:val="20"/>
              </w:rPr>
              <w:t>Valid Food hygiene certificate</w:t>
            </w:r>
          </w:p>
        </w:tc>
      </w:tr>
      <w:tr w:rsidR="00D04807">
        <w:tc>
          <w:tcPr>
            <w:tcW w:w="9039" w:type="dxa"/>
            <w:tcBorders>
              <w:bottom w:val="single" w:sz="4" w:space="0" w:color="000000"/>
            </w:tcBorders>
          </w:tcPr>
          <w:p w:rsidR="00D04807" w:rsidRDefault="006C632B">
            <w:pPr>
              <w:spacing w:line="240" w:lineRule="auto"/>
              <w:jc w:val="both"/>
              <w:rPr>
                <w:rFonts w:ascii="Verdana" w:eastAsia="Verdana" w:hAnsi="Verdana" w:cs="Verdana"/>
                <w:sz w:val="20"/>
                <w:szCs w:val="20"/>
              </w:rPr>
            </w:pPr>
            <w:r>
              <w:rPr>
                <w:rFonts w:ascii="Verdana" w:eastAsia="Verdana" w:hAnsi="Verdana" w:cs="Verdana"/>
                <w:sz w:val="20"/>
                <w:szCs w:val="20"/>
              </w:rPr>
              <w:t>Ability to follow work to instruction</w:t>
            </w:r>
          </w:p>
        </w:tc>
      </w:tr>
      <w:tr w:rsidR="00D04807">
        <w:tc>
          <w:tcPr>
            <w:tcW w:w="9039" w:type="dxa"/>
          </w:tcPr>
          <w:p w:rsidR="00D04807" w:rsidRDefault="006C632B">
            <w:pPr>
              <w:spacing w:line="240" w:lineRule="auto"/>
              <w:jc w:val="both"/>
              <w:rPr>
                <w:rFonts w:ascii="Verdana" w:eastAsia="Verdana" w:hAnsi="Verdana" w:cs="Verdana"/>
                <w:sz w:val="20"/>
                <w:szCs w:val="20"/>
              </w:rPr>
            </w:pPr>
            <w:r>
              <w:rPr>
                <w:rFonts w:ascii="Verdana" w:eastAsia="Verdana" w:hAnsi="Verdana" w:cs="Verdana"/>
                <w:sz w:val="20"/>
                <w:szCs w:val="20"/>
              </w:rPr>
              <w:t>Works well as part of a team.</w:t>
            </w:r>
          </w:p>
        </w:tc>
      </w:tr>
      <w:tr w:rsidR="00D04807">
        <w:tc>
          <w:tcPr>
            <w:tcW w:w="9039" w:type="dxa"/>
          </w:tcPr>
          <w:p w:rsidR="00D04807" w:rsidRDefault="006C632B">
            <w:pPr>
              <w:spacing w:line="240" w:lineRule="auto"/>
              <w:jc w:val="both"/>
              <w:rPr>
                <w:rFonts w:ascii="Verdana" w:eastAsia="Verdana" w:hAnsi="Verdana" w:cs="Verdana"/>
                <w:sz w:val="20"/>
                <w:szCs w:val="20"/>
              </w:rPr>
            </w:pPr>
            <w:r>
              <w:rPr>
                <w:rFonts w:ascii="Verdana" w:eastAsia="Verdana" w:hAnsi="Verdana" w:cs="Verdana"/>
                <w:sz w:val="20"/>
                <w:szCs w:val="20"/>
              </w:rPr>
              <w:t xml:space="preserve">Responds enthusiastically to a demanding and busy environment </w:t>
            </w:r>
          </w:p>
        </w:tc>
      </w:tr>
      <w:tr w:rsidR="00D04807">
        <w:tc>
          <w:tcPr>
            <w:tcW w:w="9039" w:type="dxa"/>
          </w:tcPr>
          <w:p w:rsidR="00D04807" w:rsidRDefault="006C632B">
            <w:pPr>
              <w:spacing w:before="40" w:after="40"/>
              <w:rPr>
                <w:rFonts w:ascii="Verdana" w:eastAsia="Verdana" w:hAnsi="Verdana" w:cs="Verdana"/>
                <w:sz w:val="20"/>
                <w:szCs w:val="20"/>
              </w:rPr>
            </w:pPr>
            <w:r>
              <w:rPr>
                <w:rFonts w:ascii="Verdana" w:eastAsia="Verdana" w:hAnsi="Verdana" w:cs="Verdana"/>
                <w:sz w:val="20"/>
                <w:szCs w:val="20"/>
              </w:rPr>
              <w:t>Positive attitude to working with young people.</w:t>
            </w:r>
          </w:p>
        </w:tc>
      </w:tr>
      <w:tr w:rsidR="00D04807">
        <w:tc>
          <w:tcPr>
            <w:tcW w:w="9039" w:type="dxa"/>
          </w:tcPr>
          <w:p w:rsidR="00D04807" w:rsidRDefault="006C632B">
            <w:pPr>
              <w:rPr>
                <w:rFonts w:ascii="Verdana" w:eastAsia="Verdana" w:hAnsi="Verdana" w:cs="Verdana"/>
                <w:sz w:val="20"/>
                <w:szCs w:val="20"/>
              </w:rPr>
            </w:pPr>
            <w:r>
              <w:rPr>
                <w:rFonts w:ascii="Verdana" w:eastAsia="Verdana" w:hAnsi="Verdana" w:cs="Verdana"/>
                <w:sz w:val="20"/>
                <w:szCs w:val="20"/>
              </w:rPr>
              <w:t>Ability to work well with both children and adults.</w:t>
            </w:r>
          </w:p>
        </w:tc>
      </w:tr>
      <w:tr w:rsidR="00D04807">
        <w:tc>
          <w:tcPr>
            <w:tcW w:w="9039" w:type="dxa"/>
          </w:tcPr>
          <w:p w:rsidR="00D04807" w:rsidRDefault="006C632B">
            <w:pPr>
              <w:jc w:val="both"/>
              <w:rPr>
                <w:rFonts w:ascii="Verdana" w:eastAsia="Verdana" w:hAnsi="Verdana" w:cs="Verdana"/>
                <w:sz w:val="20"/>
                <w:szCs w:val="20"/>
              </w:rPr>
            </w:pPr>
            <w:r>
              <w:rPr>
                <w:rFonts w:ascii="Verdana" w:eastAsia="Verdana" w:hAnsi="Verdana" w:cs="Verdana"/>
                <w:sz w:val="20"/>
                <w:szCs w:val="20"/>
              </w:rPr>
              <w:t xml:space="preserve">Reliable and adaptable approach to work activities </w:t>
            </w:r>
          </w:p>
        </w:tc>
      </w:tr>
      <w:tr w:rsidR="00D04807">
        <w:tc>
          <w:tcPr>
            <w:tcW w:w="9039" w:type="dxa"/>
          </w:tcPr>
          <w:p w:rsidR="00D04807" w:rsidRDefault="006C632B">
            <w:pPr>
              <w:jc w:val="both"/>
              <w:rPr>
                <w:rFonts w:ascii="Verdana" w:eastAsia="Verdana" w:hAnsi="Verdana" w:cs="Verdana"/>
                <w:sz w:val="20"/>
                <w:szCs w:val="20"/>
              </w:rPr>
            </w:pPr>
            <w:r>
              <w:rPr>
                <w:rFonts w:ascii="Verdana" w:eastAsia="Verdana" w:hAnsi="Verdana" w:cs="Verdana"/>
                <w:sz w:val="20"/>
                <w:szCs w:val="20"/>
              </w:rPr>
              <w:t>Willing to work extra hours</w:t>
            </w:r>
          </w:p>
        </w:tc>
      </w:tr>
      <w:tr w:rsidR="00D04807">
        <w:tc>
          <w:tcPr>
            <w:tcW w:w="9039" w:type="dxa"/>
          </w:tcPr>
          <w:p w:rsidR="00D04807" w:rsidRDefault="006C632B">
            <w:pPr>
              <w:jc w:val="both"/>
              <w:rPr>
                <w:rFonts w:ascii="Verdana" w:eastAsia="Verdana" w:hAnsi="Verdana" w:cs="Verdana"/>
                <w:sz w:val="20"/>
                <w:szCs w:val="20"/>
              </w:rPr>
            </w:pPr>
            <w:r>
              <w:rPr>
                <w:rFonts w:ascii="Verdana" w:eastAsia="Verdana" w:hAnsi="Verdana" w:cs="Verdana"/>
                <w:sz w:val="20"/>
                <w:szCs w:val="20"/>
              </w:rPr>
              <w:t>Approachable and friendly</w:t>
            </w:r>
          </w:p>
        </w:tc>
      </w:tr>
      <w:tr w:rsidR="00D04807">
        <w:tc>
          <w:tcPr>
            <w:tcW w:w="9039" w:type="dxa"/>
          </w:tcPr>
          <w:p w:rsidR="00D04807" w:rsidRDefault="006C632B">
            <w:pPr>
              <w:spacing w:line="240" w:lineRule="auto"/>
            </w:pPr>
            <w:r>
              <w:rPr>
                <w:rFonts w:ascii="Verdana" w:eastAsia="Verdana" w:hAnsi="Verdana" w:cs="Verdana"/>
                <w:sz w:val="20"/>
                <w:szCs w:val="20"/>
              </w:rPr>
              <w:t xml:space="preserve">Able to: </w:t>
            </w:r>
          </w:p>
          <w:p w:rsidR="00D04807" w:rsidRPr="00583B34" w:rsidRDefault="006C632B" w:rsidP="00583B34">
            <w:pPr>
              <w:widowControl w:val="0"/>
              <w:numPr>
                <w:ilvl w:val="0"/>
                <w:numId w:val="2"/>
              </w:numPr>
              <w:spacing w:line="240" w:lineRule="auto"/>
              <w:ind w:hanging="360"/>
              <w:contextualSpacing/>
              <w:rPr>
                <w:sz w:val="20"/>
                <w:szCs w:val="20"/>
                <w:highlight w:val="white"/>
              </w:rPr>
            </w:pPr>
            <w:r>
              <w:rPr>
                <w:rFonts w:ascii="Verdana" w:eastAsia="Verdana" w:hAnsi="Verdana" w:cs="Verdana"/>
                <w:sz w:val="20"/>
                <w:szCs w:val="20"/>
                <w:highlight w:val="white"/>
              </w:rPr>
              <w:t>Reach overhead and below the knees, including bending, twisting, pulling, and stooping</w:t>
            </w:r>
          </w:p>
        </w:tc>
      </w:tr>
      <w:tr w:rsidR="00D04807">
        <w:tc>
          <w:tcPr>
            <w:tcW w:w="9039" w:type="dxa"/>
            <w:tcBorders>
              <w:bottom w:val="single" w:sz="4" w:space="0" w:color="000000"/>
            </w:tcBorders>
          </w:tcPr>
          <w:p w:rsidR="00D04807" w:rsidRDefault="00D04807">
            <w:pPr>
              <w:spacing w:line="240" w:lineRule="auto"/>
              <w:rPr>
                <w:rFonts w:ascii="Verdana" w:eastAsia="Verdana" w:hAnsi="Verdana" w:cs="Verdana"/>
                <w:b/>
                <w:sz w:val="20"/>
                <w:szCs w:val="20"/>
              </w:rPr>
            </w:pPr>
          </w:p>
        </w:tc>
      </w:tr>
      <w:tr w:rsidR="00D04807">
        <w:tc>
          <w:tcPr>
            <w:tcW w:w="9039" w:type="dxa"/>
            <w:tcBorders>
              <w:bottom w:val="single" w:sz="4" w:space="0" w:color="000000"/>
            </w:tcBorders>
          </w:tcPr>
          <w:p w:rsidR="00D04807" w:rsidRDefault="006C632B">
            <w:pPr>
              <w:spacing w:line="240" w:lineRule="auto"/>
              <w:rPr>
                <w:rFonts w:ascii="Verdana" w:eastAsia="Verdana" w:hAnsi="Verdana" w:cs="Verdana"/>
                <w:b/>
                <w:sz w:val="20"/>
                <w:szCs w:val="20"/>
              </w:rPr>
            </w:pPr>
            <w:r>
              <w:rPr>
                <w:rFonts w:ascii="Verdana" w:eastAsia="Verdana" w:hAnsi="Verdana" w:cs="Verdana"/>
                <w:b/>
                <w:sz w:val="20"/>
                <w:szCs w:val="20"/>
              </w:rPr>
              <w:t>Desirable</w:t>
            </w:r>
          </w:p>
        </w:tc>
      </w:tr>
      <w:tr w:rsidR="00D04807">
        <w:tc>
          <w:tcPr>
            <w:tcW w:w="9039" w:type="dxa"/>
            <w:tcBorders>
              <w:bottom w:val="single" w:sz="4" w:space="0" w:color="000000"/>
            </w:tcBorders>
          </w:tcPr>
          <w:p w:rsidR="00D04807" w:rsidRDefault="006C632B">
            <w:pPr>
              <w:spacing w:before="40" w:after="40"/>
              <w:rPr>
                <w:rFonts w:ascii="Verdana" w:eastAsia="Verdana" w:hAnsi="Verdana" w:cs="Verdana"/>
                <w:sz w:val="20"/>
                <w:szCs w:val="20"/>
              </w:rPr>
            </w:pPr>
            <w:r>
              <w:rPr>
                <w:rFonts w:ascii="Verdana" w:eastAsia="Verdana" w:hAnsi="Verdana" w:cs="Verdana"/>
                <w:sz w:val="20"/>
                <w:szCs w:val="20"/>
              </w:rPr>
              <w:t>NVQ Level 1 or equivalent qualification in catering</w:t>
            </w:r>
          </w:p>
        </w:tc>
      </w:tr>
      <w:tr w:rsidR="00D04807">
        <w:tc>
          <w:tcPr>
            <w:tcW w:w="9039" w:type="dxa"/>
            <w:tcBorders>
              <w:bottom w:val="single" w:sz="4" w:space="0" w:color="000000"/>
            </w:tcBorders>
          </w:tcPr>
          <w:p w:rsidR="00D04807" w:rsidRDefault="006C632B" w:rsidP="00583B34">
            <w:pPr>
              <w:spacing w:before="40" w:after="40"/>
              <w:rPr>
                <w:rFonts w:ascii="Verdana" w:eastAsia="Verdana" w:hAnsi="Verdana" w:cs="Verdana"/>
                <w:sz w:val="20"/>
                <w:szCs w:val="20"/>
              </w:rPr>
            </w:pPr>
            <w:r>
              <w:rPr>
                <w:rFonts w:ascii="Verdana" w:eastAsia="Verdana" w:hAnsi="Verdana" w:cs="Verdana"/>
                <w:sz w:val="20"/>
                <w:szCs w:val="20"/>
              </w:rPr>
              <w:t>Experience of providing catering on a large scale. E.g. in a hotel, restaurant, care home or</w:t>
            </w:r>
            <w:r w:rsidR="00583B34">
              <w:rPr>
                <w:rFonts w:ascii="Verdana" w:eastAsia="Verdana" w:hAnsi="Verdana" w:cs="Verdana"/>
                <w:sz w:val="20"/>
                <w:szCs w:val="20"/>
              </w:rPr>
              <w:t xml:space="preserve"> </w:t>
            </w:r>
            <w:r>
              <w:rPr>
                <w:rFonts w:ascii="Verdana" w:eastAsia="Verdana" w:hAnsi="Verdana" w:cs="Verdana"/>
                <w:sz w:val="20"/>
                <w:szCs w:val="20"/>
              </w:rPr>
              <w:t xml:space="preserve">school. </w:t>
            </w:r>
          </w:p>
        </w:tc>
      </w:tr>
      <w:tr w:rsidR="00D04807">
        <w:tc>
          <w:tcPr>
            <w:tcW w:w="9039" w:type="dxa"/>
          </w:tcPr>
          <w:p w:rsidR="00D04807" w:rsidRDefault="006C632B" w:rsidP="00583B34">
            <w:pPr>
              <w:spacing w:before="40" w:after="40"/>
              <w:rPr>
                <w:rFonts w:ascii="Verdana" w:eastAsia="Verdana" w:hAnsi="Verdana" w:cs="Verdana"/>
                <w:sz w:val="20"/>
                <w:szCs w:val="20"/>
              </w:rPr>
            </w:pPr>
            <w:r>
              <w:rPr>
                <w:rFonts w:ascii="Verdana" w:eastAsia="Verdana" w:hAnsi="Verdana" w:cs="Verdana"/>
                <w:sz w:val="20"/>
                <w:szCs w:val="20"/>
              </w:rPr>
              <w:t xml:space="preserve">Experience with </w:t>
            </w:r>
            <w:r w:rsidR="00583B34">
              <w:rPr>
                <w:rFonts w:ascii="Verdana" w:eastAsia="Verdana" w:hAnsi="Verdana" w:cs="Verdana"/>
                <w:sz w:val="20"/>
                <w:szCs w:val="20"/>
              </w:rPr>
              <w:t xml:space="preserve">primary </w:t>
            </w:r>
            <w:r>
              <w:rPr>
                <w:rFonts w:ascii="Verdana" w:eastAsia="Verdana" w:hAnsi="Verdana" w:cs="Verdana"/>
                <w:sz w:val="20"/>
                <w:szCs w:val="20"/>
              </w:rPr>
              <w:t>age children in a paid, voluntary or domestic environment</w:t>
            </w:r>
          </w:p>
        </w:tc>
      </w:tr>
    </w:tbl>
    <w:p w:rsidR="00D04807" w:rsidRDefault="00D04807">
      <w:pPr>
        <w:spacing w:line="240" w:lineRule="auto"/>
        <w:rPr>
          <w:rFonts w:ascii="Verdana" w:eastAsia="Verdana" w:hAnsi="Verdana" w:cs="Verdana"/>
          <w:sz w:val="20"/>
          <w:szCs w:val="20"/>
        </w:rPr>
      </w:pPr>
    </w:p>
    <w:p w:rsidR="00D04807" w:rsidRDefault="00D04807">
      <w:pPr>
        <w:spacing w:line="240" w:lineRule="auto"/>
        <w:rPr>
          <w:rFonts w:ascii="Verdana" w:eastAsia="Verdana" w:hAnsi="Verdana" w:cs="Verdana"/>
          <w:sz w:val="12"/>
          <w:szCs w:val="12"/>
        </w:rPr>
      </w:pPr>
    </w:p>
    <w:p w:rsidR="00D04807" w:rsidRDefault="00D04807">
      <w:pPr>
        <w:spacing w:line="240" w:lineRule="auto"/>
        <w:jc w:val="both"/>
        <w:rPr>
          <w:sz w:val="24"/>
          <w:szCs w:val="24"/>
        </w:rPr>
      </w:pPr>
    </w:p>
    <w:p w:rsidR="00D04807" w:rsidRDefault="00D04807">
      <w:pPr>
        <w:spacing w:line="240" w:lineRule="auto"/>
      </w:pPr>
    </w:p>
    <w:p w:rsidR="00D04807" w:rsidRDefault="00D04807">
      <w:pPr>
        <w:jc w:val="both"/>
        <w:rPr>
          <w:rFonts w:ascii="Verdana" w:eastAsia="Verdana" w:hAnsi="Verdana" w:cs="Verdana"/>
          <w:b/>
          <w:sz w:val="20"/>
          <w:szCs w:val="20"/>
        </w:rPr>
      </w:pPr>
    </w:p>
    <w:sectPr w:rsidR="00D04807">
      <w:pgSz w:w="12240" w:h="15840"/>
      <w:pgMar w:top="1134" w:right="1440"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6445"/>
    <w:multiLevelType w:val="multilevel"/>
    <w:tmpl w:val="0ACC86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25B6C09"/>
    <w:multiLevelType w:val="multilevel"/>
    <w:tmpl w:val="D844365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596B19DB"/>
    <w:multiLevelType w:val="multilevel"/>
    <w:tmpl w:val="3AF41B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D04807"/>
    <w:rsid w:val="00564B34"/>
    <w:rsid w:val="00583B34"/>
    <w:rsid w:val="005B72E8"/>
    <w:rsid w:val="006664A5"/>
    <w:rsid w:val="006C632B"/>
    <w:rsid w:val="00D04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E4E7"/>
  <w15:docId w15:val="{84EB3D64-E3CC-48AF-989A-B9E6464A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Writhlington School</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Finch</dc:creator>
  <cp:lastModifiedBy>Tania Finch</cp:lastModifiedBy>
  <cp:revision>6</cp:revision>
  <dcterms:created xsi:type="dcterms:W3CDTF">2017-11-07T10:16:00Z</dcterms:created>
  <dcterms:modified xsi:type="dcterms:W3CDTF">2018-09-25T11:16:00Z</dcterms:modified>
</cp:coreProperties>
</file>