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94" w:rsidRDefault="000D3194" w:rsidP="000D3194">
      <w:pPr>
        <w:jc w:val="center"/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>
            <wp:extent cx="800100" cy="944880"/>
            <wp:effectExtent l="0" t="0" r="0" b="7620"/>
            <wp:docPr id="1" name="Picture 1" descr="cid:image001.png@01D19C9E.EB4AF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C9E.EB4AF8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13" w:rsidRPr="000D3194" w:rsidRDefault="00303213" w:rsidP="000D3194">
      <w:pPr>
        <w:jc w:val="center"/>
        <w:rPr>
          <w:b/>
        </w:rPr>
      </w:pPr>
      <w:r w:rsidRPr="000D3194">
        <w:rPr>
          <w:b/>
        </w:rPr>
        <w:t xml:space="preserve">DIOCESE OF BRENTWOOD </w:t>
      </w:r>
      <w:r w:rsidR="008A00F4">
        <w:rPr>
          <w:b/>
        </w:rPr>
        <w:t>–</w:t>
      </w:r>
      <w:r w:rsidRPr="000D3194">
        <w:rPr>
          <w:b/>
        </w:rPr>
        <w:t xml:space="preserve"> </w:t>
      </w:r>
      <w:r w:rsidR="008A00F4">
        <w:rPr>
          <w:b/>
        </w:rPr>
        <w:t xml:space="preserve">PRIMARY </w:t>
      </w:r>
      <w:r w:rsidRPr="000D3194">
        <w:rPr>
          <w:b/>
        </w:rPr>
        <w:t>SCHOOL LINK ADVISER</w:t>
      </w:r>
    </w:p>
    <w:p w:rsidR="00303213" w:rsidRPr="00303213" w:rsidRDefault="00303213" w:rsidP="000D3194">
      <w:pPr>
        <w:jc w:val="center"/>
        <w:rPr>
          <w:b/>
          <w:i/>
          <w:u w:val="single"/>
        </w:rPr>
      </w:pPr>
      <w:r w:rsidRPr="00303213">
        <w:rPr>
          <w:b/>
          <w:i/>
          <w:u w:val="single"/>
        </w:rPr>
        <w:t>Terms and conditions of employment</w:t>
      </w:r>
    </w:p>
    <w:p w:rsidR="00303213" w:rsidRDefault="00303213" w:rsidP="00303213">
      <w:r>
        <w:t>Responsible to:  The Diocesan Director of Education (DDE), the designated Episcopal Vicar and the Diocesan Board of Education (DBE)</w:t>
      </w:r>
      <w:r w:rsidR="00380C68">
        <w:t>.</w:t>
      </w:r>
      <w:r>
        <w:t xml:space="preserve"> </w:t>
      </w:r>
    </w:p>
    <w:p w:rsidR="00303213" w:rsidRDefault="00303213" w:rsidP="00303213">
      <w:r>
        <w:t>Reporting to: the DDE and Episcopal Vicar</w:t>
      </w:r>
      <w:r w:rsidR="00380C68">
        <w:t>.</w:t>
      </w:r>
    </w:p>
    <w:p w:rsidR="00303213" w:rsidRDefault="000D3194" w:rsidP="00303213">
      <w:r>
        <w:t xml:space="preserve">Salary: c </w:t>
      </w:r>
      <w:r w:rsidR="00CE5BF1">
        <w:t>£49</w:t>
      </w:r>
      <w:r w:rsidR="00303213" w:rsidRPr="000D3194">
        <w:t>,000</w:t>
      </w:r>
      <w:r w:rsidR="00CE5BF1">
        <w:t xml:space="preserve"> - £55</w:t>
      </w:r>
      <w:r w:rsidR="00380C68">
        <w:t>,000</w:t>
      </w:r>
      <w:r w:rsidR="00303213" w:rsidRPr="000D3194">
        <w:t xml:space="preserve"> (FTE)</w:t>
      </w:r>
      <w:r w:rsidR="00303213">
        <w:t xml:space="preserve"> </w:t>
      </w:r>
      <w:r w:rsidR="00380C68">
        <w:t xml:space="preserve">depending on experience </w:t>
      </w:r>
      <w:r w:rsidR="00303213">
        <w:t>plus related work expenses in line with Diocesan policy and practice</w:t>
      </w:r>
      <w:r w:rsidR="00380C68">
        <w:t>.</w:t>
      </w:r>
    </w:p>
    <w:p w:rsidR="00303213" w:rsidRDefault="00303213" w:rsidP="00303213">
      <w:r>
        <w:t xml:space="preserve">Working commitment: Flexibility is the keynote and this full-time role will be open-ended, but the post-holder may be required to work non-office times in order to meet the reasonable requirements of the role, which may include evenings and </w:t>
      </w:r>
      <w:r w:rsidR="00380C68">
        <w:t xml:space="preserve">occasional </w:t>
      </w:r>
      <w:r>
        <w:t>weekends.</w:t>
      </w:r>
    </w:p>
    <w:p w:rsidR="00303213" w:rsidRDefault="00303213" w:rsidP="00303213">
      <w:r>
        <w:t>Location:  The post-holder will be based at the Diocesan Education Department Offices at Cathedral House, Brentwood. The nature of the role requires regular travel around the Diocese, and sometimes nationally. The post-holder is expected to have access to private transport. Appropriate technology will be provided to assist remote working.</w:t>
      </w:r>
    </w:p>
    <w:p w:rsidR="00303213" w:rsidRDefault="00303213" w:rsidP="00303213">
      <w:r>
        <w:t xml:space="preserve">Annual Leave:  </w:t>
      </w:r>
      <w:r w:rsidR="00380C68">
        <w:t>The post is term time only plus an additional 15 days to allow for strategic planning, training and collaborative working with other advisers</w:t>
      </w:r>
      <w:r>
        <w:t xml:space="preserve">. </w:t>
      </w:r>
      <w:r w:rsidR="00380C68">
        <w:t>This means that leave should be taken during school holidays.</w:t>
      </w:r>
    </w:p>
    <w:p w:rsidR="00303213" w:rsidRDefault="00303213" w:rsidP="00303213">
      <w:r w:rsidRPr="00B8791C">
        <w:t>Pens</w:t>
      </w:r>
      <w:r w:rsidR="00B8791C" w:rsidRPr="00B8791C">
        <w:t>ion: The Diocese will make a contribution of 10</w:t>
      </w:r>
      <w:r w:rsidR="00B8791C">
        <w:t>% of salary to a recognised pension scheme.</w:t>
      </w:r>
    </w:p>
    <w:p w:rsidR="00303213" w:rsidRDefault="00303213" w:rsidP="00303213">
      <w:r>
        <w:t>Notice period: 3 months</w:t>
      </w:r>
      <w:r w:rsidR="00380C68">
        <w:t>.</w:t>
      </w:r>
    </w:p>
    <w:p w:rsidR="00303213" w:rsidRDefault="00303213" w:rsidP="00303213">
      <w:r>
        <w:t>Expenses: At Diocesan rates of mileage and overnight accommodation if required</w:t>
      </w:r>
      <w:r w:rsidR="00380C68">
        <w:t>.</w:t>
      </w:r>
    </w:p>
    <w:p w:rsidR="00303213" w:rsidRDefault="00303213" w:rsidP="00303213">
      <w:r>
        <w:t>Contract: The contract of employment will be with the Charitable Trust of the Diocese of Brentwood</w:t>
      </w:r>
      <w:r w:rsidR="00380C68">
        <w:t>.</w:t>
      </w:r>
      <w:r>
        <w:t xml:space="preserve"> </w:t>
      </w:r>
    </w:p>
    <w:p w:rsidR="00303213" w:rsidRDefault="00303213" w:rsidP="00303213">
      <w:r>
        <w:t>Safeguarding: The appointment is subject to a satisfactory Enhanced DBS disclosure</w:t>
      </w:r>
      <w:r w:rsidR="00380C68">
        <w:t>.</w:t>
      </w:r>
    </w:p>
    <w:p w:rsidR="00303213" w:rsidRDefault="00303213" w:rsidP="00303213">
      <w:r>
        <w:t>Right to work: The post-holder must have proof of the right to reside and work in the UK</w:t>
      </w:r>
      <w:r w:rsidR="00380C68">
        <w:t>.</w:t>
      </w:r>
    </w:p>
    <w:p w:rsidR="003746C4" w:rsidRDefault="00303213" w:rsidP="00303213">
      <w:r>
        <w:t>General Occupational Requirement: There is a genuine occupational requirement that the           post-holder must be a practising Catholic.</w:t>
      </w:r>
    </w:p>
    <w:sectPr w:rsidR="0037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3"/>
    <w:rsid w:val="0006232B"/>
    <w:rsid w:val="000D3194"/>
    <w:rsid w:val="00303213"/>
    <w:rsid w:val="003746C4"/>
    <w:rsid w:val="00380C68"/>
    <w:rsid w:val="00456D13"/>
    <w:rsid w:val="008A00F4"/>
    <w:rsid w:val="00B8791C"/>
    <w:rsid w:val="00C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B065C-434F-4610-B5BB-01E28B0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65B5.585B25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Simpson</dc:creator>
  <cp:keywords/>
  <dc:description/>
  <cp:lastModifiedBy>Robert Simpson</cp:lastModifiedBy>
  <cp:revision>2</cp:revision>
  <dcterms:created xsi:type="dcterms:W3CDTF">2017-11-24T13:35:00Z</dcterms:created>
  <dcterms:modified xsi:type="dcterms:W3CDTF">2017-11-24T13:35:00Z</dcterms:modified>
</cp:coreProperties>
</file>