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1686ABE" w14:textId="44EDFF9A" w:rsidR="00C44AAF" w:rsidRDefault="00CF70D6" w:rsidP="00DF0FAB">
      <w:pPr>
        <w:tabs>
          <w:tab w:val="left" w:pos="1740"/>
        </w:tabs>
        <w:jc w:val="center"/>
        <w:rPr>
          <w:rFonts w:asciiTheme="majorHAnsi" w:hAnsiTheme="majorHAnsi"/>
          <w:b/>
          <w:sz w:val="36"/>
          <w:szCs w:val="36"/>
        </w:rPr>
      </w:pPr>
      <w:r>
        <w:rPr>
          <w:rFonts w:ascii="Calibri" w:hAnsi="Calibri"/>
          <w:noProof/>
          <w:sz w:val="28"/>
          <w:szCs w:val="28"/>
        </w:rPr>
        <w:drawing>
          <wp:anchor distT="0" distB="0" distL="114300" distR="114300" simplePos="0" relativeHeight="251679744" behindDoc="0" locked="0" layoutInCell="1" allowOverlap="1" wp14:anchorId="73F6C97F" wp14:editId="41DFE200">
            <wp:simplePos x="0" y="0"/>
            <wp:positionH relativeFrom="column">
              <wp:posOffset>4624705</wp:posOffset>
            </wp:positionH>
            <wp:positionV relativeFrom="paragraph">
              <wp:posOffset>-678180</wp:posOffset>
            </wp:positionV>
            <wp:extent cx="1710055" cy="1031240"/>
            <wp:effectExtent l="0" t="0" r="0" b="10160"/>
            <wp:wrapTight wrapText="bothSides">
              <wp:wrapPolygon edited="0">
                <wp:start x="0" y="0"/>
                <wp:lineTo x="0" y="21281"/>
                <wp:lineTo x="21175" y="21281"/>
                <wp:lineTo x="21175" y="0"/>
                <wp:lineTo x="0" y="0"/>
              </wp:wrapPolygon>
            </wp:wrapTight>
            <wp:docPr id="1" name="Picture 1" descr="SLT/Trust%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LT/Trust%20Logo.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10055" cy="10312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7696" behindDoc="0" locked="0" layoutInCell="1" allowOverlap="1" wp14:anchorId="3B18EF5B" wp14:editId="25FD73C6">
            <wp:simplePos x="0" y="0"/>
            <wp:positionH relativeFrom="column">
              <wp:posOffset>-62230</wp:posOffset>
            </wp:positionH>
            <wp:positionV relativeFrom="paragraph">
              <wp:posOffset>-566420</wp:posOffset>
            </wp:positionV>
            <wp:extent cx="800735" cy="780062"/>
            <wp:effectExtent l="0" t="0" r="12065" b="7620"/>
            <wp:wrapNone/>
            <wp:docPr id="3" name="Picture 12" descr="Description: schoo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cription: schoolog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00735" cy="780062"/>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ajorHAnsi" w:hAnsiTheme="majorHAnsi"/>
          <w:b/>
          <w:sz w:val="36"/>
          <w:szCs w:val="36"/>
        </w:rPr>
        <w:t xml:space="preserve">                           </w:t>
      </w:r>
      <w:r w:rsidR="00C44AAF">
        <w:rPr>
          <w:rFonts w:asciiTheme="majorHAnsi" w:hAnsiTheme="majorHAnsi"/>
          <w:b/>
          <w:sz w:val="36"/>
          <w:szCs w:val="36"/>
        </w:rPr>
        <w:t>Science Depar</w:t>
      </w:r>
      <w:r w:rsidR="00C44AAF" w:rsidRPr="00C44AAF">
        <w:rPr>
          <w:rFonts w:asciiTheme="majorHAnsi" w:hAnsiTheme="majorHAnsi"/>
          <w:b/>
          <w:sz w:val="36"/>
          <w:szCs w:val="36"/>
        </w:rPr>
        <w:t>tment</w:t>
      </w:r>
    </w:p>
    <w:p w14:paraId="1448768A" w14:textId="77777777" w:rsidR="00722EF5" w:rsidRPr="00900372" w:rsidRDefault="00722EF5" w:rsidP="00DF0FAB">
      <w:pPr>
        <w:tabs>
          <w:tab w:val="left" w:pos="1740"/>
        </w:tabs>
        <w:jc w:val="center"/>
        <w:rPr>
          <w:rFonts w:asciiTheme="majorHAnsi" w:hAnsiTheme="majorHAnsi"/>
          <w:b/>
          <w:sz w:val="36"/>
          <w:szCs w:val="36"/>
        </w:rPr>
      </w:pPr>
      <w:bookmarkStart w:id="0" w:name="_GoBack"/>
      <w:bookmarkEnd w:id="0"/>
    </w:p>
    <w:p w14:paraId="5DD3D888" w14:textId="5D4D8EAA" w:rsidR="00C44AAF" w:rsidRDefault="00C44AAF" w:rsidP="004A7AD7">
      <w:pPr>
        <w:tabs>
          <w:tab w:val="left" w:pos="1740"/>
        </w:tabs>
      </w:pPr>
    </w:p>
    <w:p w14:paraId="2326CD9F" w14:textId="0366EA6D" w:rsidR="00C44AAF" w:rsidRPr="00CF70D6" w:rsidRDefault="00CF70D6" w:rsidP="0087327F">
      <w:pPr>
        <w:jc w:val="center"/>
        <w:rPr>
          <w:rFonts w:ascii="Calibri" w:hAnsi="Calibri"/>
          <w:b/>
          <w:i/>
          <w:iCs/>
          <w:sz w:val="28"/>
          <w:szCs w:val="28"/>
          <w:lang w:val="en-GB"/>
        </w:rPr>
      </w:pPr>
      <w:r w:rsidRPr="00900372">
        <w:rPr>
          <w:rFonts w:ascii="Calibri" w:hAnsi="Calibri"/>
          <w:i/>
          <w:iCs/>
          <w:noProof/>
          <w:sz w:val="24"/>
          <w:szCs w:val="24"/>
        </w:rPr>
        <w:drawing>
          <wp:anchor distT="0" distB="0" distL="114300" distR="114300" simplePos="0" relativeHeight="251674624" behindDoc="0" locked="0" layoutInCell="1" allowOverlap="1" wp14:anchorId="378F6F7D" wp14:editId="52C796D0">
            <wp:simplePos x="0" y="0"/>
            <wp:positionH relativeFrom="column">
              <wp:posOffset>51435</wp:posOffset>
            </wp:positionH>
            <wp:positionV relativeFrom="paragraph">
              <wp:posOffset>34290</wp:posOffset>
            </wp:positionV>
            <wp:extent cx="1372235" cy="1497965"/>
            <wp:effectExtent l="0" t="0" r="0" b="635"/>
            <wp:wrapTight wrapText="bothSides">
              <wp:wrapPolygon edited="0">
                <wp:start x="0" y="0"/>
                <wp:lineTo x="0" y="21243"/>
                <wp:lineTo x="21190" y="21243"/>
                <wp:lineTo x="21190" y="0"/>
                <wp:lineTo x="0" y="0"/>
              </wp:wrapPolygon>
            </wp:wrapTight>
            <wp:docPr id="15" name="Picture 15" descr="SLT/Prospectus%202016/CCSC%20Pics/_S5T3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LT/Prospectus%202016/CCSC%20Pics/_S5T3026.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72235" cy="1497965"/>
                    </a:xfrm>
                    <a:prstGeom prst="rect">
                      <a:avLst/>
                    </a:prstGeom>
                    <a:noFill/>
                    <a:ln>
                      <a:noFill/>
                    </a:ln>
                  </pic:spPr>
                </pic:pic>
              </a:graphicData>
            </a:graphic>
            <wp14:sizeRelH relativeFrom="page">
              <wp14:pctWidth>0</wp14:pctWidth>
            </wp14:sizeRelH>
            <wp14:sizeRelV relativeFrom="page">
              <wp14:pctHeight>0</wp14:pctHeight>
            </wp14:sizeRelV>
          </wp:anchor>
        </w:drawing>
      </w:r>
      <w:r w:rsidR="00C44AAF" w:rsidRPr="00CF70D6">
        <w:rPr>
          <w:rFonts w:ascii="Calibri" w:hAnsi="Calibri"/>
          <w:b/>
          <w:i/>
          <w:iCs/>
          <w:sz w:val="28"/>
          <w:szCs w:val="28"/>
          <w:lang w:val="en-GB"/>
        </w:rPr>
        <w:t>The Science Department at CCSC is one of the leading and largest department in the school, with 5 full time teaching staff and 2 technicians. We are driven by the desire to ensure every child achieves their full potential and we are passionate in making ‘Scientists of the Future.’ For this reason, we set very high standards for staff to ensure that all pupils are making expected progress and above.</w:t>
      </w:r>
    </w:p>
    <w:p w14:paraId="22AB1C0A" w14:textId="11BB5F08" w:rsidR="00C44AAF" w:rsidRPr="00CF70D6" w:rsidRDefault="00C44AAF" w:rsidP="00C44AAF">
      <w:pPr>
        <w:rPr>
          <w:rFonts w:ascii="Calibri" w:hAnsi="Calibri"/>
          <w:sz w:val="16"/>
          <w:szCs w:val="16"/>
        </w:rPr>
      </w:pPr>
    </w:p>
    <w:p w14:paraId="195F65DB" w14:textId="5B867A3A" w:rsidR="00C44AAF" w:rsidRPr="00CF70D6" w:rsidRDefault="00C44AAF" w:rsidP="00C44AAF">
      <w:pPr>
        <w:rPr>
          <w:rFonts w:ascii="Calibri" w:hAnsi="Calibri"/>
          <w:sz w:val="28"/>
          <w:szCs w:val="28"/>
        </w:rPr>
      </w:pPr>
      <w:r w:rsidRPr="00CF70D6">
        <w:rPr>
          <w:rFonts w:ascii="Calibri" w:hAnsi="Calibri"/>
          <w:i/>
          <w:iCs/>
          <w:sz w:val="28"/>
          <w:szCs w:val="28"/>
          <w:lang w:val="en-GB"/>
        </w:rPr>
        <w:t>The department has five large Science labs that are fully equipped to carry out practical lessons effectively and safely. Each lab has an interactive whiteboard, WiFi connection and the latest Apple Mac technology including Apple TV. All staff at CCSC have their very own personal Mac Book Air and iPad: these are essential tools in the development of modern education. Combined with this, all KS4 pupil have personal iPads that can be used in lessons to facilitate and engage learning further. </w:t>
      </w:r>
    </w:p>
    <w:p w14:paraId="7BD33B33" w14:textId="77777777" w:rsidR="00C44AAF" w:rsidRPr="00CF70D6" w:rsidRDefault="00C44AAF" w:rsidP="00C44AAF">
      <w:pPr>
        <w:rPr>
          <w:rFonts w:ascii="Calibri" w:hAnsi="Calibri"/>
          <w:sz w:val="16"/>
          <w:szCs w:val="16"/>
        </w:rPr>
      </w:pPr>
      <w:r w:rsidRPr="00CF70D6">
        <w:rPr>
          <w:rFonts w:ascii="Calibri" w:hAnsi="Calibri"/>
          <w:i/>
          <w:iCs/>
          <w:sz w:val="28"/>
          <w:szCs w:val="28"/>
          <w:lang w:val="en-GB"/>
        </w:rPr>
        <w:t> </w:t>
      </w:r>
    </w:p>
    <w:p w14:paraId="71932004" w14:textId="3534DDE2" w:rsidR="00C44AAF" w:rsidRPr="00CF70D6" w:rsidRDefault="00C44AAF" w:rsidP="00C44AAF">
      <w:pPr>
        <w:rPr>
          <w:rFonts w:ascii="Calibri" w:hAnsi="Calibri"/>
          <w:sz w:val="28"/>
          <w:szCs w:val="28"/>
        </w:rPr>
      </w:pPr>
      <w:r w:rsidRPr="00CF70D6">
        <w:rPr>
          <w:rFonts w:ascii="Calibri" w:hAnsi="Calibri"/>
          <w:i/>
          <w:iCs/>
          <w:sz w:val="28"/>
          <w:szCs w:val="28"/>
          <w:lang w:val="en-GB"/>
        </w:rPr>
        <w:t>In line with the school’s innovative curriculum, the Science Department run a two-year KS3 programme. At KS3 we follow the New Exploring Science Specification, which provides a thorough foundation of content and skills in readiness for KS4. Students start KS4 in Year 9 and embark on the GCSE 9-1 Science programme following the Edexcel Specification.  We deliver separate science to upper band classes and combined science to the higher specification to all other pupils. Staff and pupils have access to all online ActiveTeach and ActiveLearn resources to complement our existing resources and to promote learning beyond the classroom.</w:t>
      </w:r>
    </w:p>
    <w:p w14:paraId="34402979" w14:textId="11E841C2" w:rsidR="00C44AAF" w:rsidRPr="00CF70D6" w:rsidRDefault="00C44AAF" w:rsidP="00C44AAF">
      <w:pPr>
        <w:rPr>
          <w:rFonts w:ascii="Calibri" w:hAnsi="Calibri"/>
          <w:sz w:val="16"/>
          <w:szCs w:val="16"/>
        </w:rPr>
      </w:pPr>
      <w:r w:rsidRPr="00CF70D6">
        <w:rPr>
          <w:rFonts w:ascii="Calibri" w:hAnsi="Calibri"/>
          <w:i/>
          <w:iCs/>
          <w:sz w:val="28"/>
          <w:szCs w:val="28"/>
          <w:lang w:val="en-GB"/>
        </w:rPr>
        <w:t> </w:t>
      </w:r>
    </w:p>
    <w:p w14:paraId="13D459FA" w14:textId="37B0CA2A" w:rsidR="00C44AAF" w:rsidRPr="00CF70D6" w:rsidRDefault="00C44AAF" w:rsidP="00CF70D6">
      <w:pPr>
        <w:rPr>
          <w:rFonts w:ascii="Calibri" w:hAnsi="Calibri"/>
          <w:sz w:val="28"/>
          <w:szCs w:val="28"/>
        </w:rPr>
      </w:pPr>
      <w:r w:rsidRPr="00CF70D6">
        <w:rPr>
          <w:rFonts w:ascii="Calibri" w:hAnsi="Calibri"/>
          <w:i/>
          <w:iCs/>
          <w:sz w:val="28"/>
          <w:szCs w:val="28"/>
          <w:lang w:val="en-GB"/>
        </w:rPr>
        <w:t xml:space="preserve">The GCSE Science results have been consistently in line with or above national average for many years and we strive to continue with this high standard. We had fantastic success with Triple Science pupils in 2016 achieving 100% A*-C and over 50% achieving A-A*. </w:t>
      </w:r>
      <w:r w:rsidR="005A03B8" w:rsidRPr="00CF70D6">
        <w:rPr>
          <w:rFonts w:ascii="Calibri" w:hAnsi="Calibri"/>
          <w:i/>
          <w:iCs/>
          <w:sz w:val="28"/>
          <w:szCs w:val="28"/>
          <w:lang w:val="en-GB"/>
        </w:rPr>
        <w:t xml:space="preserve"> This success continued into 2017 with a positive progress </w:t>
      </w:r>
      <w:r w:rsidR="00990367" w:rsidRPr="00CF70D6">
        <w:rPr>
          <w:rFonts w:ascii="Calibri" w:hAnsi="Calibri"/>
          <w:i/>
          <w:iCs/>
          <w:sz w:val="28"/>
          <w:szCs w:val="28"/>
          <w:lang w:val="en-GB"/>
        </w:rPr>
        <w:t>measure across all science GCSE</w:t>
      </w:r>
      <w:r w:rsidR="005A03B8" w:rsidRPr="00CF70D6">
        <w:rPr>
          <w:rFonts w:ascii="Calibri" w:hAnsi="Calibri"/>
          <w:i/>
          <w:iCs/>
          <w:sz w:val="28"/>
          <w:szCs w:val="28"/>
          <w:lang w:val="en-GB"/>
        </w:rPr>
        <w:t>s</w:t>
      </w:r>
      <w:r w:rsidR="00F41A90" w:rsidRPr="00CF70D6">
        <w:rPr>
          <w:rFonts w:ascii="Calibri" w:hAnsi="Calibri"/>
          <w:i/>
          <w:iCs/>
          <w:sz w:val="28"/>
          <w:szCs w:val="28"/>
          <w:lang w:val="en-GB"/>
        </w:rPr>
        <w:t>;</w:t>
      </w:r>
      <w:r w:rsidR="005A03B8" w:rsidRPr="00CF70D6">
        <w:rPr>
          <w:rFonts w:ascii="Calibri" w:hAnsi="Calibri"/>
          <w:i/>
          <w:iCs/>
          <w:sz w:val="28"/>
          <w:szCs w:val="28"/>
          <w:lang w:val="en-GB"/>
        </w:rPr>
        <w:t xml:space="preserve"> namely +0.98 Core &amp; +0.89 Additional</w:t>
      </w:r>
      <w:r w:rsidR="00F41A90" w:rsidRPr="00CF70D6">
        <w:rPr>
          <w:rFonts w:ascii="Calibri" w:hAnsi="Calibri"/>
          <w:i/>
          <w:iCs/>
          <w:sz w:val="28"/>
          <w:szCs w:val="28"/>
          <w:lang w:val="en-GB"/>
        </w:rPr>
        <w:t>. Once again 50% of Triple Science pupils achieved A/A* in all three separate sciences.</w:t>
      </w:r>
    </w:p>
    <w:sectPr w:rsidR="00C44AAF" w:rsidRPr="00CF70D6">
      <w:footerReference w:type="default" r:id="rId9"/>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C150435" w14:textId="77777777" w:rsidR="008E4669" w:rsidRDefault="008E4669" w:rsidP="002177DA">
      <w:r>
        <w:separator/>
      </w:r>
    </w:p>
  </w:endnote>
  <w:endnote w:type="continuationSeparator" w:id="0">
    <w:p w14:paraId="468FFDB2" w14:textId="77777777" w:rsidR="008E4669" w:rsidRDefault="008E4669" w:rsidP="002177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Times New Roman">
    <w:panose1 w:val="02020603050405020304"/>
    <w:charset w:val="00"/>
    <w:family w:val="auto"/>
    <w:pitch w:val="variable"/>
    <w:sig w:usb0="E0002AEF" w:usb1="C0007841" w:usb2="00000009" w:usb3="00000000" w:csb0="000001FF" w:csb1="00000000"/>
  </w:font>
  <w:font w:name="Tahoma">
    <w:panose1 w:val="020B0604030504040204"/>
    <w:charset w:val="00"/>
    <w:family w:val="auto"/>
    <w:pitch w:val="variable"/>
    <w:sig w:usb0="E1002EFF" w:usb1="C000605B" w:usb2="00000029" w:usb3="00000000" w:csb0="000101FF" w:csb1="00000000"/>
  </w:font>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80"/>
    <w:family w:val="auto"/>
    <w:pitch w:val="variable"/>
    <w:sig w:usb0="E00002FF" w:usb1="6AC7FDFB" w:usb2="08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AD7785" w14:textId="77777777" w:rsidR="002177DA" w:rsidRDefault="00BE3EA6">
    <w:pPr>
      <w:pStyle w:val="Footer"/>
    </w:pPr>
    <w:r>
      <w:rPr>
        <w:noProof/>
      </w:rPr>
      <w:drawing>
        <wp:anchor distT="0" distB="0" distL="114300" distR="114300" simplePos="0" relativeHeight="251675648" behindDoc="0" locked="0" layoutInCell="1" allowOverlap="1" wp14:anchorId="77923354" wp14:editId="3EC80DD5">
          <wp:simplePos x="0" y="0"/>
          <wp:positionH relativeFrom="column">
            <wp:posOffset>5978439</wp:posOffset>
          </wp:positionH>
          <wp:positionV relativeFrom="paragraph">
            <wp:posOffset>-195580</wp:posOffset>
          </wp:positionV>
          <wp:extent cx="629285" cy="536575"/>
          <wp:effectExtent l="0" t="0" r="0" b="0"/>
          <wp:wrapNone/>
          <wp:docPr id="13" name="Picture 8" descr="Description: to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ription: top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9285" cy="5365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1552" behindDoc="0" locked="0" layoutInCell="1" allowOverlap="1" wp14:anchorId="1BC78903" wp14:editId="50DFE964">
          <wp:simplePos x="0" y="0"/>
          <wp:positionH relativeFrom="column">
            <wp:posOffset>5095240</wp:posOffset>
          </wp:positionH>
          <wp:positionV relativeFrom="paragraph">
            <wp:posOffset>-137795</wp:posOffset>
          </wp:positionV>
          <wp:extent cx="733425" cy="476250"/>
          <wp:effectExtent l="0" t="0" r="9525" b="0"/>
          <wp:wrapNone/>
          <wp:docPr id="10" name="Picture 10" descr="Description: ole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cription: ole0.bmp"/>
                  <pic:cNvPicPr>
                    <a:picLocks noChangeAspect="1" noChangeArrowheads="1"/>
                  </pic:cNvPicPr>
                </pic:nvPicPr>
                <pic:blipFill>
                  <a:blip r:embed="rId2" r:link="rId3">
                    <a:extLst>
                      <a:ext uri="{28A0092B-C50C-407E-A947-70E740481C1C}">
                        <a14:useLocalDpi xmlns:a14="http://schemas.microsoft.com/office/drawing/2010/main" val="0"/>
                      </a:ext>
                    </a:extLst>
                  </a:blip>
                  <a:srcRect/>
                  <a:stretch>
                    <a:fillRect/>
                  </a:stretch>
                </pic:blipFill>
                <pic:spPr bwMode="auto">
                  <a:xfrm>
                    <a:off x="0" y="0"/>
                    <a:ext cx="733425" cy="4762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9504" behindDoc="0" locked="0" layoutInCell="1" allowOverlap="1" wp14:anchorId="39098F19" wp14:editId="3EC38FE5">
          <wp:simplePos x="0" y="0"/>
          <wp:positionH relativeFrom="column">
            <wp:posOffset>4210050</wp:posOffset>
          </wp:positionH>
          <wp:positionV relativeFrom="paragraph">
            <wp:posOffset>-135255</wp:posOffset>
          </wp:positionV>
          <wp:extent cx="723900" cy="578485"/>
          <wp:effectExtent l="0" t="0" r="0" b="0"/>
          <wp:wrapNone/>
          <wp:docPr id="9" name="Picture 11" descr="Description: School Games logo ÔÇô Simplified - 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scription: School Games logo ÔÇô Simplified - RGB"/>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23900" cy="5784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1374F">
      <w:rPr>
        <w:rFonts w:ascii="Calibri" w:eastAsia="Calibri" w:hAnsi="Calibri"/>
        <w:noProof/>
        <w:color w:val="auto"/>
        <w:kern w:val="0"/>
        <w:sz w:val="24"/>
        <w:szCs w:val="24"/>
      </w:rPr>
      <w:drawing>
        <wp:anchor distT="0" distB="0" distL="114300" distR="114300" simplePos="0" relativeHeight="251673600" behindDoc="0" locked="0" layoutInCell="1" allowOverlap="1" wp14:anchorId="6F74078D" wp14:editId="51529160">
          <wp:simplePos x="0" y="0"/>
          <wp:positionH relativeFrom="column">
            <wp:posOffset>3352800</wp:posOffset>
          </wp:positionH>
          <wp:positionV relativeFrom="paragraph">
            <wp:posOffset>-292100</wp:posOffset>
          </wp:positionV>
          <wp:extent cx="725805" cy="734695"/>
          <wp:effectExtent l="0" t="0" r="0" b="8255"/>
          <wp:wrapTight wrapText="bothSides">
            <wp:wrapPolygon edited="0">
              <wp:start x="6803" y="0"/>
              <wp:lineTo x="3969" y="2240"/>
              <wp:lineTo x="0" y="7841"/>
              <wp:lineTo x="0" y="12322"/>
              <wp:lineTo x="3402" y="19042"/>
              <wp:lineTo x="6803" y="21283"/>
              <wp:lineTo x="14173" y="21283"/>
              <wp:lineTo x="17575" y="19042"/>
              <wp:lineTo x="20976" y="12322"/>
              <wp:lineTo x="20976" y="7281"/>
              <wp:lineTo x="17575" y="2800"/>
              <wp:lineTo x="14173" y="0"/>
              <wp:lineTo x="6803" y="0"/>
            </wp:wrapPolygon>
          </wp:wrapTight>
          <wp:docPr id="12" name="Picture 12" descr="Macintosh HD:private:var:folders:4c:zbghcj2d53x7zb8vgg0plt6wjlxdy1:T:TemporaryItems:FairActive pink standard - 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private:var:folders:4c:zbghcj2d53x7zb8vgg0plt6wjlxdy1:T:TemporaryItems:FairActive pink standard - png.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25805" cy="7346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7456" behindDoc="0" locked="0" layoutInCell="1" allowOverlap="1" wp14:anchorId="679FF21B" wp14:editId="7E17D4AA">
          <wp:simplePos x="0" y="0"/>
          <wp:positionH relativeFrom="column">
            <wp:posOffset>2238375</wp:posOffset>
          </wp:positionH>
          <wp:positionV relativeFrom="paragraph">
            <wp:posOffset>-99695</wp:posOffset>
          </wp:positionV>
          <wp:extent cx="1111250" cy="457200"/>
          <wp:effectExtent l="0" t="0" r="0" b="0"/>
          <wp:wrapNone/>
          <wp:docPr id="8" name="Picture 4" descr="Description: ib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ibstock"/>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11250" cy="4572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0" locked="0" layoutInCell="1" allowOverlap="1" wp14:anchorId="73467C4F" wp14:editId="721BDAF5">
          <wp:simplePos x="0" y="0"/>
          <wp:positionH relativeFrom="column">
            <wp:posOffset>809625</wp:posOffset>
          </wp:positionH>
          <wp:positionV relativeFrom="paragraph">
            <wp:posOffset>-118745</wp:posOffset>
          </wp:positionV>
          <wp:extent cx="1303020" cy="400050"/>
          <wp:effectExtent l="0" t="0" r="0" b="0"/>
          <wp:wrapNone/>
          <wp:docPr id="6" name="Picture 7" descr="Description: http://website.holcombecollege.co.uk/wp-content/uploads/2009/05/sports-lead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http://website.holcombecollege.co.uk/wp-content/uploads/2009/05/sports-leaders.jpg"/>
                  <pic:cNvPicPr>
                    <a:picLocks noChangeAspect="1" noChangeArrowheads="1"/>
                  </pic:cNvPicPr>
                </pic:nvPicPr>
                <pic:blipFill>
                  <a:blip r:embed="rId7" r:link="rId8">
                    <a:extLst>
                      <a:ext uri="{28A0092B-C50C-407E-A947-70E740481C1C}">
                        <a14:useLocalDpi xmlns:a14="http://schemas.microsoft.com/office/drawing/2010/main" val="0"/>
                      </a:ext>
                    </a:extLst>
                  </a:blip>
                  <a:srcRect/>
                  <a:stretch>
                    <a:fillRect/>
                  </a:stretch>
                </pic:blipFill>
                <pic:spPr bwMode="auto">
                  <a:xfrm>
                    <a:off x="0" y="0"/>
                    <a:ext cx="1303020" cy="4000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0" locked="0" layoutInCell="1" allowOverlap="1" wp14:anchorId="31ABD760" wp14:editId="287246C8">
          <wp:simplePos x="0" y="0"/>
          <wp:positionH relativeFrom="column">
            <wp:posOffset>123825</wp:posOffset>
          </wp:positionH>
          <wp:positionV relativeFrom="paragraph">
            <wp:posOffset>-118745</wp:posOffset>
          </wp:positionV>
          <wp:extent cx="685800" cy="568325"/>
          <wp:effectExtent l="0" t="0" r="0" b="3175"/>
          <wp:wrapNone/>
          <wp:docPr id="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85800" cy="5683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0" locked="0" layoutInCell="1" allowOverlap="1" wp14:anchorId="43123661" wp14:editId="2CBD0B45">
          <wp:simplePos x="0" y="0"/>
          <wp:positionH relativeFrom="column">
            <wp:posOffset>-676275</wp:posOffset>
          </wp:positionH>
          <wp:positionV relativeFrom="paragraph">
            <wp:posOffset>-118745</wp:posOffset>
          </wp:positionV>
          <wp:extent cx="587375" cy="571500"/>
          <wp:effectExtent l="0" t="0" r="3175" b="0"/>
          <wp:wrapNone/>
          <wp:docPr id="4" name="Picture 5" descr="Description: http://curriculumdesign.ssatrust.org.uk/8dR356im/1247-01102009-1049-Youth_Sport_Trust_hi_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http://curriculumdesign.ssatrust.org.uk/8dR356im/1247-01102009-1049-Youth_Sport_Trust_hi_res.jpg"/>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587375" cy="57150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61EEF05" w14:textId="77777777" w:rsidR="008E4669" w:rsidRDefault="008E4669" w:rsidP="002177DA">
      <w:r>
        <w:separator/>
      </w:r>
    </w:p>
  </w:footnote>
  <w:footnote w:type="continuationSeparator" w:id="0">
    <w:p w14:paraId="4A0D74C1" w14:textId="77777777" w:rsidR="008E4669" w:rsidRDefault="008E4669" w:rsidP="002177D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59C5"/>
    <w:rsid w:val="00000EC5"/>
    <w:rsid w:val="00005AC4"/>
    <w:rsid w:val="0001223E"/>
    <w:rsid w:val="00021D36"/>
    <w:rsid w:val="00037430"/>
    <w:rsid w:val="000D22FC"/>
    <w:rsid w:val="00115054"/>
    <w:rsid w:val="00133248"/>
    <w:rsid w:val="00140496"/>
    <w:rsid w:val="0014675C"/>
    <w:rsid w:val="00154362"/>
    <w:rsid w:val="001B2249"/>
    <w:rsid w:val="002035C3"/>
    <w:rsid w:val="002177DA"/>
    <w:rsid w:val="00435037"/>
    <w:rsid w:val="004A7AD7"/>
    <w:rsid w:val="004C392E"/>
    <w:rsid w:val="0050035C"/>
    <w:rsid w:val="005A03B8"/>
    <w:rsid w:val="0060026E"/>
    <w:rsid w:val="006659C5"/>
    <w:rsid w:val="006F3479"/>
    <w:rsid w:val="00722EF5"/>
    <w:rsid w:val="00774D46"/>
    <w:rsid w:val="007B059C"/>
    <w:rsid w:val="00864A0F"/>
    <w:rsid w:val="0087327F"/>
    <w:rsid w:val="008A3554"/>
    <w:rsid w:val="008B23CD"/>
    <w:rsid w:val="008B3493"/>
    <w:rsid w:val="008E03B1"/>
    <w:rsid w:val="008E4669"/>
    <w:rsid w:val="008F559E"/>
    <w:rsid w:val="008F6525"/>
    <w:rsid w:val="00900372"/>
    <w:rsid w:val="009514B0"/>
    <w:rsid w:val="00964BE9"/>
    <w:rsid w:val="00990367"/>
    <w:rsid w:val="00A47C2C"/>
    <w:rsid w:val="00A82EB6"/>
    <w:rsid w:val="00BE3EA6"/>
    <w:rsid w:val="00C44AAF"/>
    <w:rsid w:val="00CB477B"/>
    <w:rsid w:val="00CC5027"/>
    <w:rsid w:val="00CF70D6"/>
    <w:rsid w:val="00D379A1"/>
    <w:rsid w:val="00D55C81"/>
    <w:rsid w:val="00DF0FAB"/>
    <w:rsid w:val="00E135E4"/>
    <w:rsid w:val="00E26719"/>
    <w:rsid w:val="00EB04B7"/>
    <w:rsid w:val="00EE348C"/>
    <w:rsid w:val="00F41A90"/>
  </w:rsids>
  <m:mathPr>
    <m:mathFont m:val="Cambria Math"/>
    <m:brkBin m:val="before"/>
    <m:brkBinSub m:val="--"/>
    <m:smallFrac m:val="0"/>
    <m:dispDef/>
    <m:lMargin m:val="0"/>
    <m:rMargin m:val="0"/>
    <m:defJc m:val="centerGroup"/>
    <m:wrapIndent m:val="1440"/>
    <m:intLim m:val="subSup"/>
    <m:naryLim m:val="undOvr"/>
  </m:mathPr>
  <w:themeFontLang w:val="en-US" w:eastAsia="ja-JP" w:bidi="x-non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B7DAA5A"/>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Pr>
      <w:rFonts w:ascii="Times New Roman" w:eastAsia="Times New Roman" w:hAnsi="Times New Roman" w:cs="Times New Roman"/>
      <w:color w:val="000000"/>
      <w:kern w:val="28"/>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color w:val="000000"/>
      <w:kern w:val="28"/>
      <w:sz w:val="16"/>
      <w:szCs w:val="16"/>
    </w:rPr>
  </w:style>
  <w:style w:type="paragraph" w:styleId="Header">
    <w:name w:val="header"/>
    <w:basedOn w:val="Normal"/>
    <w:link w:val="HeaderChar"/>
    <w:uiPriority w:val="99"/>
    <w:unhideWhenUsed/>
    <w:rsid w:val="002177DA"/>
    <w:pPr>
      <w:tabs>
        <w:tab w:val="center" w:pos="4513"/>
        <w:tab w:val="right" w:pos="9026"/>
      </w:tabs>
    </w:pPr>
  </w:style>
  <w:style w:type="character" w:customStyle="1" w:styleId="HeaderChar">
    <w:name w:val="Header Char"/>
    <w:basedOn w:val="DefaultParagraphFont"/>
    <w:link w:val="Header"/>
    <w:uiPriority w:val="99"/>
    <w:rsid w:val="002177DA"/>
    <w:rPr>
      <w:rFonts w:ascii="Times New Roman" w:eastAsia="Times New Roman" w:hAnsi="Times New Roman" w:cs="Times New Roman"/>
      <w:color w:val="000000"/>
      <w:kern w:val="28"/>
      <w:sz w:val="20"/>
      <w:szCs w:val="20"/>
    </w:rPr>
  </w:style>
  <w:style w:type="paragraph" w:styleId="Footer">
    <w:name w:val="footer"/>
    <w:basedOn w:val="Normal"/>
    <w:link w:val="FooterChar"/>
    <w:uiPriority w:val="99"/>
    <w:unhideWhenUsed/>
    <w:rsid w:val="002177DA"/>
    <w:pPr>
      <w:tabs>
        <w:tab w:val="center" w:pos="4513"/>
        <w:tab w:val="right" w:pos="9026"/>
      </w:tabs>
    </w:pPr>
  </w:style>
  <w:style w:type="character" w:customStyle="1" w:styleId="FooterChar">
    <w:name w:val="Footer Char"/>
    <w:basedOn w:val="DefaultParagraphFont"/>
    <w:link w:val="Footer"/>
    <w:uiPriority w:val="99"/>
    <w:rsid w:val="002177DA"/>
    <w:rPr>
      <w:rFonts w:ascii="Times New Roman" w:eastAsia="Times New Roman" w:hAnsi="Times New Roman" w:cs="Times New Roman"/>
      <w:color w:val="000000"/>
      <w:kern w:val="28"/>
      <w:sz w:val="20"/>
      <w:szCs w:val="20"/>
    </w:rPr>
  </w:style>
  <w:style w:type="character" w:styleId="Hyperlink">
    <w:name w:val="Hyperlink"/>
    <w:basedOn w:val="DefaultParagraphFont"/>
    <w:uiPriority w:val="99"/>
    <w:unhideWhenUsed/>
    <w:rsid w:val="004A7AD7"/>
    <w:rPr>
      <w:color w:val="0000FF"/>
      <w:u w:val="single"/>
    </w:rPr>
  </w:style>
  <w:style w:type="character" w:styleId="FollowedHyperlink">
    <w:name w:val="FollowedHyperlink"/>
    <w:basedOn w:val="DefaultParagraphFont"/>
    <w:uiPriority w:val="99"/>
    <w:semiHidden/>
    <w:unhideWhenUsed/>
    <w:rsid w:val="008B23C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2325018">
      <w:bodyDiv w:val="1"/>
      <w:marLeft w:val="0"/>
      <w:marRight w:val="0"/>
      <w:marTop w:val="0"/>
      <w:marBottom w:val="0"/>
      <w:divBdr>
        <w:top w:val="none" w:sz="0" w:space="0" w:color="auto"/>
        <w:left w:val="none" w:sz="0" w:space="0" w:color="auto"/>
        <w:bottom w:val="none" w:sz="0" w:space="0" w:color="auto"/>
        <w:right w:val="none" w:sz="0" w:space="0" w:color="auto"/>
      </w:divBdr>
    </w:div>
    <w:div w:id="1342858116">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footnotes" Target="footnotes.xml"/><Relationship Id="rId5" Type="http://schemas.openxmlformats.org/officeDocument/2006/relationships/endnotes" Target="endnotes.xml"/><Relationship Id="rId6" Type="http://schemas.openxmlformats.org/officeDocument/2006/relationships/image" Target="media/image1.jpeg"/><Relationship Id="rId7" Type="http://schemas.openxmlformats.org/officeDocument/2006/relationships/image" Target="media/image2.jpeg"/><Relationship Id="rId8" Type="http://schemas.openxmlformats.org/officeDocument/2006/relationships/image" Target="media/image3.jpeg"/><Relationship Id="rId9" Type="http://schemas.openxmlformats.org/officeDocument/2006/relationships/footer" Target="footer1.xml"/><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_rels/footer1.xml.rels><?xml version="1.0" encoding="UTF-8" standalone="yes"?>
<Relationships xmlns="http://schemas.openxmlformats.org/package/2006/relationships"><Relationship Id="rId3" Type="http://schemas.openxmlformats.org/officeDocument/2006/relationships/image" Target="cid:image001.png@01CC8D91.0D439910" TargetMode="External"/><Relationship Id="rId4" Type="http://schemas.openxmlformats.org/officeDocument/2006/relationships/image" Target="media/image6.jpeg"/><Relationship Id="rId5" Type="http://schemas.openxmlformats.org/officeDocument/2006/relationships/image" Target="media/image7.png"/><Relationship Id="rId6" Type="http://schemas.openxmlformats.org/officeDocument/2006/relationships/image" Target="media/image8.png"/><Relationship Id="rId7" Type="http://schemas.openxmlformats.org/officeDocument/2006/relationships/image" Target="media/image9.jpeg"/><Relationship Id="rId8" Type="http://schemas.openxmlformats.org/officeDocument/2006/relationships/image" Target="file://localhost/http://website.holcombecollege.co.uk/wp-content/uploads/2009/05/sports-leaders.jpg" TargetMode="External"/><Relationship Id="rId9" Type="http://schemas.openxmlformats.org/officeDocument/2006/relationships/image" Target="media/image10.png"/><Relationship Id="rId10" Type="http://schemas.openxmlformats.org/officeDocument/2006/relationships/image" Target="media/image11.jpeg"/><Relationship Id="rId11" Type="http://schemas.openxmlformats.org/officeDocument/2006/relationships/image" Target="file://localhost/http://curriculumdesign.ssatrust.org.uk/8dR356im/1247-01102009-1049-Youth_Sport_Trust_hi_res.jpg" TargetMode="External"/><Relationship Id="rId1" Type="http://schemas.openxmlformats.org/officeDocument/2006/relationships/image" Target="media/image4.jpeg"/><Relationship Id="rId2"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1</Pages>
  <Words>308</Words>
  <Characters>1762</Characters>
  <Application>Microsoft Macintosh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CCSC</Company>
  <LinksUpToDate>false</LinksUpToDate>
  <CharactersWithSpaces>2066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Lawton</dc:creator>
  <cp:lastModifiedBy>Microsoft Office User</cp:lastModifiedBy>
  <cp:revision>7</cp:revision>
  <cp:lastPrinted>2016-09-13T09:52:00Z</cp:lastPrinted>
  <dcterms:created xsi:type="dcterms:W3CDTF">2018-01-09T08:24:00Z</dcterms:created>
  <dcterms:modified xsi:type="dcterms:W3CDTF">2018-01-09T14:51:00Z</dcterms:modified>
</cp:coreProperties>
</file>