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687FA" w14:textId="77777777" w:rsidR="00572473" w:rsidRPr="004A3F69" w:rsidRDefault="00572473" w:rsidP="00572473">
      <w:pPr>
        <w:pStyle w:val="BodyText"/>
        <w:jc w:val="center"/>
        <w:rPr>
          <w:rFonts w:ascii="Belwe Std Light" w:hAnsi="Belwe Std Light"/>
          <w:sz w:val="38"/>
        </w:rPr>
      </w:pPr>
      <w:r w:rsidRPr="004A3F69">
        <w:rPr>
          <w:rFonts w:ascii="Belwe Std Light" w:hAnsi="Belwe Std Light"/>
          <w:noProof/>
          <w:snapToGrid/>
          <w:sz w:val="38"/>
          <w:lang w:eastAsia="en-GB"/>
        </w:rPr>
        <w:drawing>
          <wp:inline distT="0" distB="0" distL="0" distR="0" wp14:anchorId="13D8BE7A" wp14:editId="7D1001A5">
            <wp:extent cx="1657350" cy="1657350"/>
            <wp:effectExtent l="0" t="0" r="0" b="0"/>
            <wp:docPr id="2" name="Picture 1" descr="C:\Users\mwardrop\AppData\Local\Microsoft\Windows\INetCache\Content.Word\Queen's College logo (Black and white - high 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rdrop\AppData\Local\Microsoft\Windows\INetCache\Content.Word\Queen's College logo (Black and white - high res).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098B396C" w14:textId="77777777" w:rsidR="00572473" w:rsidRPr="004A3F69" w:rsidRDefault="00572473" w:rsidP="00511F21">
      <w:pPr>
        <w:pStyle w:val="BodyText"/>
        <w:jc w:val="center"/>
        <w:rPr>
          <w:rFonts w:ascii="Belwe Std Light" w:hAnsi="Belwe Std Light"/>
          <w:sz w:val="38"/>
        </w:rPr>
      </w:pPr>
    </w:p>
    <w:p w14:paraId="3D268F2B" w14:textId="77777777" w:rsidR="00D26F07" w:rsidRPr="004A3F69" w:rsidRDefault="00D26F07" w:rsidP="00511F21">
      <w:pPr>
        <w:pStyle w:val="BodyText"/>
        <w:jc w:val="center"/>
        <w:rPr>
          <w:rFonts w:ascii="Belwe Std Light" w:hAnsi="Belwe Std Light"/>
          <w:sz w:val="38"/>
        </w:rPr>
      </w:pPr>
      <w:r w:rsidRPr="004A3F69">
        <w:rPr>
          <w:rFonts w:ascii="Belwe Std Light" w:hAnsi="Belwe Std Light"/>
          <w:sz w:val="38"/>
        </w:rPr>
        <w:t>QUEEN’S COLLEGE, LONDON</w:t>
      </w:r>
    </w:p>
    <w:p w14:paraId="0B4F4189" w14:textId="77777777" w:rsidR="00511F21" w:rsidRPr="004A3F69" w:rsidRDefault="00511F21" w:rsidP="00511F21">
      <w:pPr>
        <w:pStyle w:val="BodyText"/>
        <w:jc w:val="center"/>
        <w:rPr>
          <w:rFonts w:ascii="Palatino Linotype" w:hAnsi="Palatino Linotype"/>
          <w:szCs w:val="28"/>
        </w:rPr>
      </w:pPr>
      <w:r w:rsidRPr="004A3F69">
        <w:rPr>
          <w:rFonts w:ascii="Palatino Linotype" w:hAnsi="Palatino Linotype"/>
          <w:szCs w:val="28"/>
        </w:rPr>
        <w:t>43–49 Harley Street, London W1G 8BT</w:t>
      </w:r>
    </w:p>
    <w:p w14:paraId="7A91E13C" w14:textId="77777777" w:rsidR="00511F21" w:rsidRPr="004A3F69" w:rsidRDefault="00511F21" w:rsidP="00511F21">
      <w:pPr>
        <w:pStyle w:val="BodyText"/>
        <w:jc w:val="center"/>
        <w:rPr>
          <w:rFonts w:ascii="Palatino Linotype" w:hAnsi="Palatino Linotype"/>
          <w:szCs w:val="28"/>
        </w:rPr>
      </w:pPr>
      <w:r w:rsidRPr="004A3F69">
        <w:rPr>
          <w:rFonts w:ascii="Palatino Linotype" w:hAnsi="Palatino Linotype"/>
          <w:szCs w:val="28"/>
        </w:rPr>
        <w:t>www.qcl.org.uk</w:t>
      </w:r>
    </w:p>
    <w:p w14:paraId="497AAB0A" w14:textId="77777777" w:rsidR="00511F21" w:rsidRPr="004A3F69" w:rsidRDefault="00511F21" w:rsidP="00511F21">
      <w:pPr>
        <w:pStyle w:val="BodyText"/>
        <w:jc w:val="center"/>
        <w:rPr>
          <w:rFonts w:ascii="Palatino Linotype" w:hAnsi="Palatino Linotype"/>
          <w:szCs w:val="28"/>
        </w:rPr>
      </w:pPr>
    </w:p>
    <w:p w14:paraId="02007C5F" w14:textId="77777777" w:rsidR="00511F21" w:rsidRPr="004A3F69" w:rsidRDefault="00511F21" w:rsidP="00511F21">
      <w:pPr>
        <w:pStyle w:val="BodyText"/>
        <w:jc w:val="center"/>
        <w:rPr>
          <w:rFonts w:ascii="Palatino Linotype" w:hAnsi="Palatino Linotype"/>
          <w:szCs w:val="28"/>
        </w:rPr>
      </w:pPr>
      <w:r w:rsidRPr="004A3F69">
        <w:rPr>
          <w:rFonts w:ascii="Palatino Linotype" w:hAnsi="Palatino Linotype"/>
          <w:szCs w:val="28"/>
        </w:rPr>
        <w:t xml:space="preserve">Founded 1848 </w:t>
      </w:r>
    </w:p>
    <w:p w14:paraId="67B004E7" w14:textId="77777777" w:rsidR="00511F21" w:rsidRPr="004A3F69" w:rsidRDefault="003A1CC5" w:rsidP="00511F21">
      <w:pPr>
        <w:pStyle w:val="BodyText"/>
        <w:jc w:val="center"/>
        <w:rPr>
          <w:rFonts w:ascii="Palatino Linotype" w:hAnsi="Palatino Linotype"/>
          <w:szCs w:val="28"/>
        </w:rPr>
      </w:pPr>
      <w:r w:rsidRPr="004A3F69">
        <w:rPr>
          <w:rFonts w:ascii="Palatino Linotype" w:hAnsi="Palatino Linotype"/>
          <w:szCs w:val="28"/>
        </w:rPr>
        <w:t>GSA school of 37</w:t>
      </w:r>
      <w:r w:rsidR="00511F21" w:rsidRPr="004A3F69">
        <w:rPr>
          <w:rFonts w:ascii="Palatino Linotype" w:hAnsi="Palatino Linotype"/>
          <w:szCs w:val="28"/>
        </w:rPr>
        <w:t xml:space="preserve">0 girls aged 11-18 </w:t>
      </w:r>
    </w:p>
    <w:p w14:paraId="66B8FB31" w14:textId="77777777" w:rsidR="00511F21" w:rsidRPr="004A3F69" w:rsidRDefault="00511F21">
      <w:pPr>
        <w:pStyle w:val="BodyText"/>
        <w:rPr>
          <w:rFonts w:ascii="Palatino Linotype" w:hAnsi="Palatino Linotype"/>
          <w:szCs w:val="28"/>
        </w:rPr>
      </w:pPr>
    </w:p>
    <w:p w14:paraId="625EE276" w14:textId="77777777" w:rsidR="00E24927" w:rsidRPr="004A3F69" w:rsidRDefault="00CD520F" w:rsidP="00572473">
      <w:pPr>
        <w:pStyle w:val="BodyText"/>
        <w:jc w:val="center"/>
        <w:rPr>
          <w:rFonts w:ascii="Palatino Linotype" w:hAnsi="Palatino Linotype"/>
          <w:b/>
          <w:sz w:val="40"/>
          <w:szCs w:val="44"/>
        </w:rPr>
      </w:pPr>
      <w:r w:rsidRPr="004A3F69">
        <w:rPr>
          <w:rFonts w:ascii="Palatino Linotype" w:hAnsi="Palatino Linotype"/>
          <w:b/>
          <w:sz w:val="40"/>
          <w:szCs w:val="44"/>
        </w:rPr>
        <w:t>Science T</w:t>
      </w:r>
      <w:r w:rsidR="00E24927" w:rsidRPr="004A3F69">
        <w:rPr>
          <w:rFonts w:ascii="Palatino Linotype" w:hAnsi="Palatino Linotype"/>
          <w:b/>
          <w:sz w:val="40"/>
          <w:szCs w:val="44"/>
        </w:rPr>
        <w:t>echnician</w:t>
      </w:r>
    </w:p>
    <w:p w14:paraId="61897F82" w14:textId="22C66E78" w:rsidR="00D50E73" w:rsidRPr="004A3F69" w:rsidRDefault="00E24927" w:rsidP="00572473">
      <w:pPr>
        <w:pStyle w:val="BodyText"/>
        <w:jc w:val="center"/>
        <w:rPr>
          <w:rFonts w:ascii="Palatino Linotype" w:hAnsi="Palatino Linotype"/>
          <w:b/>
          <w:sz w:val="40"/>
          <w:szCs w:val="44"/>
        </w:rPr>
      </w:pPr>
      <w:r w:rsidRPr="004A3F69">
        <w:rPr>
          <w:rFonts w:ascii="Palatino Linotype" w:hAnsi="Palatino Linotype"/>
          <w:b/>
          <w:sz w:val="40"/>
          <w:szCs w:val="44"/>
        </w:rPr>
        <w:t>(T</w:t>
      </w:r>
      <w:r w:rsidR="004C5088" w:rsidRPr="004A3F69">
        <w:rPr>
          <w:rFonts w:ascii="Palatino Linotype" w:hAnsi="Palatino Linotype"/>
          <w:b/>
          <w:sz w:val="40"/>
          <w:szCs w:val="44"/>
        </w:rPr>
        <w:t>erm time</w:t>
      </w:r>
      <w:r w:rsidR="00CD520F" w:rsidRPr="004A3F69">
        <w:rPr>
          <w:rFonts w:ascii="Palatino Linotype" w:hAnsi="Palatino Linotype"/>
          <w:b/>
          <w:sz w:val="40"/>
          <w:szCs w:val="44"/>
        </w:rPr>
        <w:t xml:space="preserve"> </w:t>
      </w:r>
      <w:r w:rsidR="004A3F69">
        <w:rPr>
          <w:rFonts w:ascii="Palatino Linotype" w:hAnsi="Palatino Linotype"/>
          <w:b/>
          <w:sz w:val="40"/>
          <w:szCs w:val="44"/>
        </w:rPr>
        <w:t xml:space="preserve">only </w:t>
      </w:r>
      <w:r w:rsidR="00CD520F" w:rsidRPr="004A3F69">
        <w:rPr>
          <w:rFonts w:ascii="Palatino Linotype" w:hAnsi="Palatino Linotype"/>
          <w:b/>
          <w:sz w:val="40"/>
          <w:szCs w:val="44"/>
        </w:rPr>
        <w:t>position</w:t>
      </w:r>
      <w:r w:rsidR="004C5088" w:rsidRPr="004A3F69">
        <w:rPr>
          <w:rFonts w:ascii="Palatino Linotype" w:hAnsi="Palatino Linotype"/>
          <w:b/>
          <w:sz w:val="40"/>
          <w:szCs w:val="44"/>
        </w:rPr>
        <w:t>)</w:t>
      </w:r>
    </w:p>
    <w:p w14:paraId="72ED8FF7" w14:textId="6B40311E" w:rsidR="004C5088" w:rsidRPr="004A3F69" w:rsidRDefault="00CD520F" w:rsidP="00572473">
      <w:pPr>
        <w:pStyle w:val="BodyText"/>
        <w:jc w:val="center"/>
        <w:rPr>
          <w:rFonts w:ascii="Palatino Linotype" w:hAnsi="Palatino Linotype"/>
          <w:b/>
          <w:sz w:val="22"/>
          <w:szCs w:val="44"/>
        </w:rPr>
      </w:pPr>
      <w:r w:rsidRPr="004A3F69">
        <w:rPr>
          <w:rFonts w:ascii="Palatino Linotype" w:hAnsi="Palatino Linotype"/>
          <w:b/>
          <w:sz w:val="22"/>
          <w:szCs w:val="44"/>
        </w:rPr>
        <w:t>Part-time or full-time</w:t>
      </w:r>
      <w:r w:rsidR="004C5088" w:rsidRPr="004A3F69">
        <w:rPr>
          <w:rFonts w:ascii="Palatino Linotype" w:hAnsi="Palatino Linotype"/>
          <w:b/>
          <w:sz w:val="22"/>
          <w:szCs w:val="44"/>
        </w:rPr>
        <w:t xml:space="preserve"> (</w:t>
      </w:r>
      <w:r w:rsidRPr="004A3F69">
        <w:rPr>
          <w:rFonts w:ascii="Palatino Linotype" w:hAnsi="Palatino Linotype"/>
          <w:b/>
          <w:sz w:val="22"/>
          <w:szCs w:val="44"/>
        </w:rPr>
        <w:t>3, 4 or 5 days per week</w:t>
      </w:r>
      <w:r w:rsidR="004C5088" w:rsidRPr="004A3F69">
        <w:rPr>
          <w:rFonts w:ascii="Palatino Linotype" w:hAnsi="Palatino Linotype"/>
          <w:b/>
          <w:sz w:val="22"/>
          <w:szCs w:val="44"/>
        </w:rPr>
        <w:t>)</w:t>
      </w:r>
    </w:p>
    <w:p w14:paraId="1EB8EC98" w14:textId="77777777" w:rsidR="00511F21" w:rsidRPr="004A3F69" w:rsidRDefault="001E2AD7" w:rsidP="00D50E73">
      <w:pPr>
        <w:pStyle w:val="BodyText"/>
        <w:jc w:val="center"/>
        <w:rPr>
          <w:rFonts w:ascii="Palatino Linotype" w:hAnsi="Palatino Linotype"/>
          <w:sz w:val="32"/>
          <w:szCs w:val="36"/>
        </w:rPr>
      </w:pPr>
      <w:r w:rsidRPr="004A3F69">
        <w:rPr>
          <w:rFonts w:ascii="Palatino Linotype" w:hAnsi="Palatino Linotype"/>
          <w:sz w:val="32"/>
          <w:szCs w:val="36"/>
        </w:rPr>
        <w:t>September</w:t>
      </w:r>
      <w:r w:rsidR="00511F21" w:rsidRPr="004A3F69">
        <w:rPr>
          <w:rFonts w:ascii="Palatino Linotype" w:hAnsi="Palatino Linotype"/>
          <w:sz w:val="32"/>
          <w:szCs w:val="36"/>
        </w:rPr>
        <w:t xml:space="preserve"> 201</w:t>
      </w:r>
      <w:r w:rsidR="00572473" w:rsidRPr="004A3F69">
        <w:rPr>
          <w:rFonts w:ascii="Palatino Linotype" w:hAnsi="Palatino Linotype"/>
          <w:sz w:val="32"/>
          <w:szCs w:val="36"/>
        </w:rPr>
        <w:t xml:space="preserve">8 </w:t>
      </w:r>
    </w:p>
    <w:p w14:paraId="3759526B" w14:textId="77777777" w:rsidR="00E96D91" w:rsidRPr="004A3F69" w:rsidRDefault="00E96D91" w:rsidP="00D50E73">
      <w:pPr>
        <w:pStyle w:val="BodyText"/>
        <w:rPr>
          <w:rFonts w:ascii="Calibri" w:hAnsi="Calibri"/>
          <w:sz w:val="22"/>
        </w:rPr>
      </w:pPr>
    </w:p>
    <w:p w14:paraId="78BBAC7B" w14:textId="77777777" w:rsidR="00572473" w:rsidRPr="004A3F69" w:rsidRDefault="00572473" w:rsidP="00572473">
      <w:pPr>
        <w:pStyle w:val="BodyText"/>
        <w:jc w:val="both"/>
        <w:rPr>
          <w:rFonts w:ascii="Palatino Linotype" w:hAnsi="Palatino Linotype"/>
          <w:szCs w:val="28"/>
        </w:rPr>
      </w:pPr>
      <w:r w:rsidRPr="004A3F69">
        <w:rPr>
          <w:rFonts w:ascii="Palatino Linotype" w:hAnsi="Palatino Linotype"/>
          <w:szCs w:val="28"/>
        </w:rPr>
        <w:t>Queen’s College</w:t>
      </w:r>
      <w:r w:rsidR="00F57897" w:rsidRPr="004A3F69">
        <w:rPr>
          <w:rFonts w:ascii="Palatino Linotype" w:hAnsi="Palatino Linotype"/>
          <w:szCs w:val="28"/>
        </w:rPr>
        <w:t xml:space="preserve"> is </w:t>
      </w:r>
      <w:r w:rsidRPr="004A3F69">
        <w:rPr>
          <w:rFonts w:ascii="Palatino Linotype" w:hAnsi="Palatino Linotype"/>
          <w:szCs w:val="28"/>
        </w:rPr>
        <w:t xml:space="preserve">a </w:t>
      </w:r>
      <w:r w:rsidR="00CA7AFC" w:rsidRPr="004A3F69">
        <w:rPr>
          <w:rFonts w:ascii="Palatino Linotype" w:hAnsi="Palatino Linotype"/>
          <w:szCs w:val="28"/>
        </w:rPr>
        <w:t>wonderful place to work.</w:t>
      </w:r>
      <w:r w:rsidR="006C677A" w:rsidRPr="004A3F69">
        <w:rPr>
          <w:rFonts w:ascii="Palatino Linotype" w:hAnsi="Palatino Linotype"/>
          <w:szCs w:val="28"/>
        </w:rPr>
        <w:t xml:space="preserve"> </w:t>
      </w:r>
      <w:r w:rsidR="00CA7AFC" w:rsidRPr="004A3F69">
        <w:rPr>
          <w:rFonts w:ascii="Palatino Linotype" w:hAnsi="Palatino Linotype"/>
          <w:szCs w:val="28"/>
        </w:rPr>
        <w:t>We are a high-performing smaller school</w:t>
      </w:r>
      <w:r w:rsidRPr="004A3F69">
        <w:rPr>
          <w:rFonts w:ascii="Palatino Linotype" w:hAnsi="Palatino Linotype"/>
          <w:szCs w:val="28"/>
        </w:rPr>
        <w:t xml:space="preserve">, which enjoys </w:t>
      </w:r>
      <w:r w:rsidR="007C07B4" w:rsidRPr="004A3F69">
        <w:rPr>
          <w:rFonts w:ascii="Palatino Linotype" w:hAnsi="Palatino Linotype"/>
          <w:szCs w:val="28"/>
        </w:rPr>
        <w:t>excellent</w:t>
      </w:r>
      <w:r w:rsidRPr="004A3F69">
        <w:rPr>
          <w:rFonts w:ascii="Palatino Linotype" w:hAnsi="Palatino Linotype"/>
          <w:szCs w:val="28"/>
        </w:rPr>
        <w:t xml:space="preserve"> laboratory facilities and a unique central London location.  </w:t>
      </w:r>
    </w:p>
    <w:p w14:paraId="52D4F42D" w14:textId="77777777" w:rsidR="00572473" w:rsidRPr="004A3F69" w:rsidRDefault="00572473" w:rsidP="00511F21">
      <w:pPr>
        <w:pStyle w:val="BodyText"/>
        <w:jc w:val="both"/>
        <w:rPr>
          <w:rFonts w:ascii="Palatino Linotype" w:hAnsi="Palatino Linotype"/>
          <w:szCs w:val="28"/>
        </w:rPr>
      </w:pPr>
    </w:p>
    <w:p w14:paraId="4EA8482D" w14:textId="7F1F9B5C" w:rsidR="00385F0A" w:rsidRPr="004A3F69" w:rsidRDefault="00511F21" w:rsidP="00511F21">
      <w:pPr>
        <w:pStyle w:val="BodyText"/>
        <w:jc w:val="both"/>
        <w:rPr>
          <w:rFonts w:ascii="Palatino Linotype" w:hAnsi="Palatino Linotype"/>
          <w:szCs w:val="28"/>
        </w:rPr>
      </w:pPr>
      <w:r w:rsidRPr="004A3F69">
        <w:rPr>
          <w:rFonts w:ascii="Palatino Linotype" w:hAnsi="Palatino Linotype"/>
          <w:szCs w:val="28"/>
        </w:rPr>
        <w:t xml:space="preserve">We </w:t>
      </w:r>
      <w:r w:rsidR="001C012F" w:rsidRPr="004A3F69">
        <w:rPr>
          <w:rFonts w:ascii="Palatino Linotype" w:hAnsi="Palatino Linotype"/>
          <w:szCs w:val="28"/>
        </w:rPr>
        <w:t>are seeking</w:t>
      </w:r>
      <w:r w:rsidRPr="004A3F69">
        <w:rPr>
          <w:rFonts w:ascii="Palatino Linotype" w:hAnsi="Palatino Linotype"/>
          <w:szCs w:val="28"/>
        </w:rPr>
        <w:t xml:space="preserve"> to appoi</w:t>
      </w:r>
      <w:r w:rsidR="001C012F" w:rsidRPr="004A3F69">
        <w:rPr>
          <w:rFonts w:ascii="Palatino Linotype" w:hAnsi="Palatino Linotype"/>
          <w:szCs w:val="28"/>
        </w:rPr>
        <w:t>nt</w:t>
      </w:r>
      <w:r w:rsidR="004C5088" w:rsidRPr="004A3F69">
        <w:rPr>
          <w:rFonts w:ascii="Palatino Linotype" w:hAnsi="Palatino Linotype"/>
          <w:szCs w:val="28"/>
        </w:rPr>
        <w:t xml:space="preserve"> a rel</w:t>
      </w:r>
      <w:r w:rsidR="004A3F69">
        <w:rPr>
          <w:rFonts w:ascii="Palatino Linotype" w:hAnsi="Palatino Linotype"/>
          <w:szCs w:val="28"/>
        </w:rPr>
        <w:t>iable and enthusiastic Science T</w:t>
      </w:r>
      <w:r w:rsidR="004C5088" w:rsidRPr="004A3F69">
        <w:rPr>
          <w:rFonts w:ascii="Palatino Linotype" w:hAnsi="Palatino Linotype"/>
          <w:szCs w:val="28"/>
        </w:rPr>
        <w:t>echnicia</w:t>
      </w:r>
      <w:r w:rsidR="007C07B4" w:rsidRPr="004A3F69">
        <w:rPr>
          <w:rFonts w:ascii="Palatino Linotype" w:hAnsi="Palatino Linotype"/>
          <w:szCs w:val="28"/>
        </w:rPr>
        <w:t>n to join our Science Team. The role, mainly focused on supporting teaching in Biology, would either suit someone with experience or someone new to working in the school laboratory environment, as training would be provided. This is an exciting opportunity for someone interested in both science and working with young people.</w:t>
      </w:r>
    </w:p>
    <w:p w14:paraId="27514209" w14:textId="735F13C8" w:rsidR="00E24927" w:rsidRPr="004A3F69" w:rsidRDefault="00E24927" w:rsidP="00511F21">
      <w:pPr>
        <w:pStyle w:val="BodyText"/>
        <w:jc w:val="both"/>
        <w:rPr>
          <w:rFonts w:ascii="Palatino Linotype" w:hAnsi="Palatino Linotype"/>
          <w:szCs w:val="28"/>
        </w:rPr>
      </w:pPr>
    </w:p>
    <w:p w14:paraId="2186C88F" w14:textId="54F56D9F" w:rsidR="00E24927" w:rsidRPr="004A3F69" w:rsidRDefault="004A3F69" w:rsidP="00511F21">
      <w:pPr>
        <w:pStyle w:val="BodyText"/>
        <w:jc w:val="both"/>
        <w:rPr>
          <w:rFonts w:ascii="Palatino Linotype" w:hAnsi="Palatino Linotype"/>
          <w:color w:val="auto"/>
          <w:szCs w:val="28"/>
        </w:rPr>
      </w:pPr>
      <w:r w:rsidRPr="004A3F69">
        <w:rPr>
          <w:rFonts w:ascii="Palatino Linotype" w:hAnsi="Palatino Linotype"/>
          <w:szCs w:val="28"/>
        </w:rPr>
        <w:t>Salary range: £26,000-</w:t>
      </w:r>
      <w:r w:rsidR="00E24927" w:rsidRPr="004A3F69">
        <w:rPr>
          <w:rFonts w:ascii="Palatino Linotype" w:hAnsi="Palatino Linotype"/>
          <w:szCs w:val="28"/>
        </w:rPr>
        <w:t>£32,000 per annum (FTE)</w:t>
      </w:r>
      <w:r w:rsidRPr="004A3F69">
        <w:rPr>
          <w:rFonts w:ascii="Palatino Linotype" w:hAnsi="Palatino Linotype"/>
          <w:szCs w:val="28"/>
        </w:rPr>
        <w:t xml:space="preserve"> dependent on </w:t>
      </w:r>
      <w:r w:rsidR="00B82475">
        <w:rPr>
          <w:rFonts w:ascii="Palatino Linotype" w:hAnsi="Palatino Linotype"/>
          <w:szCs w:val="28"/>
        </w:rPr>
        <w:t xml:space="preserve">qualifications, </w:t>
      </w:r>
      <w:r w:rsidRPr="004A3F69">
        <w:rPr>
          <w:rFonts w:ascii="Palatino Linotype" w:hAnsi="Palatino Linotype"/>
          <w:szCs w:val="28"/>
        </w:rPr>
        <w:t xml:space="preserve">experience and number of </w:t>
      </w:r>
      <w:r w:rsidR="00B82475">
        <w:rPr>
          <w:rFonts w:ascii="Palatino Linotype" w:hAnsi="Palatino Linotype"/>
          <w:szCs w:val="28"/>
        </w:rPr>
        <w:t xml:space="preserve">working </w:t>
      </w:r>
      <w:r w:rsidRPr="004A3F69">
        <w:rPr>
          <w:rFonts w:ascii="Palatino Linotype" w:hAnsi="Palatino Linotype"/>
          <w:szCs w:val="28"/>
        </w:rPr>
        <w:t xml:space="preserve">days </w:t>
      </w:r>
      <w:r w:rsidR="00B82475">
        <w:rPr>
          <w:rFonts w:ascii="Palatino Linotype" w:hAnsi="Palatino Linotype"/>
          <w:szCs w:val="28"/>
        </w:rPr>
        <w:t>per week</w:t>
      </w:r>
      <w:r w:rsidRPr="004A3F69">
        <w:rPr>
          <w:rFonts w:ascii="Palatino Linotype" w:hAnsi="Palatino Linotype"/>
          <w:szCs w:val="28"/>
        </w:rPr>
        <w:t>.</w:t>
      </w:r>
    </w:p>
    <w:p w14:paraId="28E5BA6B" w14:textId="77777777" w:rsidR="00213860" w:rsidRPr="004A3F69" w:rsidRDefault="00213860" w:rsidP="00511F21">
      <w:pPr>
        <w:pStyle w:val="BodyText"/>
        <w:jc w:val="both"/>
        <w:rPr>
          <w:rFonts w:ascii="Palatino Linotype" w:hAnsi="Palatino Linotype"/>
          <w:szCs w:val="28"/>
        </w:rPr>
      </w:pPr>
    </w:p>
    <w:p w14:paraId="102D6D12" w14:textId="75D223AD" w:rsidR="00515BC1" w:rsidRPr="004A3F69" w:rsidRDefault="00515BC1" w:rsidP="00515BC1">
      <w:pPr>
        <w:jc w:val="both"/>
        <w:rPr>
          <w:rFonts w:ascii="Palatino Linotype" w:hAnsi="Palatino Linotype"/>
          <w:b w:val="0"/>
          <w:szCs w:val="28"/>
        </w:rPr>
      </w:pPr>
      <w:r w:rsidRPr="004A3F69">
        <w:rPr>
          <w:rFonts w:ascii="Palatino Linotype" w:hAnsi="Palatino Linotype"/>
          <w:b w:val="0"/>
          <w:szCs w:val="28"/>
        </w:rPr>
        <w:t xml:space="preserve">Applications should be made on the Queen’s College application form and sent to the </w:t>
      </w:r>
      <w:r w:rsidR="004C5088" w:rsidRPr="004A3F69">
        <w:rPr>
          <w:rFonts w:ascii="Palatino Linotype" w:hAnsi="Palatino Linotype"/>
          <w:b w:val="0"/>
          <w:szCs w:val="28"/>
        </w:rPr>
        <w:t>Assistant Bursar</w:t>
      </w:r>
      <w:r w:rsidRPr="004A3F69">
        <w:rPr>
          <w:rFonts w:ascii="Palatino Linotype" w:hAnsi="Palatino Linotype"/>
          <w:b w:val="0"/>
          <w:szCs w:val="28"/>
        </w:rPr>
        <w:t xml:space="preserve"> by post or e-mail (</w:t>
      </w:r>
      <w:hyperlink r:id="rId5" w:history="1">
        <w:r w:rsidR="005B41B7" w:rsidRPr="00BA7D28">
          <w:rPr>
            <w:rStyle w:val="Hyperlink"/>
            <w:rFonts w:ascii="Palatino Linotype" w:hAnsi="Palatino Linotype"/>
            <w:b w:val="0"/>
            <w:szCs w:val="28"/>
          </w:rPr>
          <w:t>rhall@qcl.org.uk</w:t>
        </w:r>
      </w:hyperlink>
      <w:r w:rsidR="005B41B7">
        <w:rPr>
          <w:rFonts w:ascii="Palatino Linotype" w:hAnsi="Palatino Linotype"/>
          <w:b w:val="0"/>
          <w:szCs w:val="28"/>
        </w:rPr>
        <w:t xml:space="preserve">) </w:t>
      </w:r>
      <w:r w:rsidR="005B41B7" w:rsidRPr="005B41B7">
        <w:rPr>
          <w:rFonts w:ascii="Palatino Linotype" w:hAnsi="Palatino Linotype"/>
          <w:b w:val="0"/>
          <w:szCs w:val="28"/>
        </w:rPr>
        <w:t xml:space="preserve">and accompanied by a supporting covering letter, indicating your preferred number of </w:t>
      </w:r>
      <w:r w:rsidR="005F20E9">
        <w:rPr>
          <w:rFonts w:ascii="Palatino Linotype" w:hAnsi="Palatino Linotype"/>
          <w:b w:val="0"/>
          <w:szCs w:val="28"/>
        </w:rPr>
        <w:t xml:space="preserve">working </w:t>
      </w:r>
      <w:r w:rsidR="005B41B7" w:rsidRPr="005B41B7">
        <w:rPr>
          <w:rFonts w:ascii="Palatino Linotype" w:hAnsi="Palatino Linotype"/>
          <w:b w:val="0"/>
          <w:szCs w:val="28"/>
        </w:rPr>
        <w:t>days per week.</w:t>
      </w:r>
      <w:r w:rsidR="0051723C">
        <w:rPr>
          <w:rFonts w:ascii="Palatino Linotype" w:eastAsiaTheme="minorHAnsi" w:hAnsi="Palatino Linotype" w:cstheme="minorBidi"/>
          <w:sz w:val="28"/>
          <w:szCs w:val="24"/>
        </w:rPr>
        <w:t xml:space="preserve"> </w:t>
      </w:r>
      <w:r w:rsidR="00295C9B" w:rsidRPr="004A3F69">
        <w:rPr>
          <w:rFonts w:ascii="Palatino Linotype" w:hAnsi="Palatino Linotype"/>
          <w:b w:val="0"/>
          <w:szCs w:val="28"/>
        </w:rPr>
        <w:t>Appl</w:t>
      </w:r>
      <w:r w:rsidR="00B82475">
        <w:rPr>
          <w:rFonts w:ascii="Palatino Linotype" w:hAnsi="Palatino Linotype"/>
          <w:b w:val="0"/>
          <w:szCs w:val="28"/>
        </w:rPr>
        <w:t>ications will be considered as</w:t>
      </w:r>
      <w:r w:rsidR="00295C9B" w:rsidRPr="004A3F69">
        <w:rPr>
          <w:rFonts w:ascii="Palatino Linotype" w:hAnsi="Palatino Linotype"/>
          <w:b w:val="0"/>
          <w:szCs w:val="28"/>
        </w:rPr>
        <w:t xml:space="preserve"> t</w:t>
      </w:r>
      <w:r w:rsidR="0051723C">
        <w:rPr>
          <w:rFonts w:ascii="Palatino Linotype" w:hAnsi="Palatino Linotype"/>
          <w:b w:val="0"/>
          <w:szCs w:val="28"/>
        </w:rPr>
        <w:t>hey are received by the College.  Submission of the equal opportunities monitoring form is optional.</w:t>
      </w:r>
      <w:bookmarkStart w:id="0" w:name="_GoBack"/>
      <w:bookmarkEnd w:id="0"/>
    </w:p>
    <w:p w14:paraId="39BE08FB" w14:textId="77777777" w:rsidR="00B80357" w:rsidRPr="004A3F69" w:rsidRDefault="00B80357" w:rsidP="00511F21">
      <w:pPr>
        <w:jc w:val="both"/>
        <w:rPr>
          <w:rFonts w:ascii="Palatino Linotype" w:hAnsi="Palatino Linotype"/>
          <w:b w:val="0"/>
          <w:szCs w:val="28"/>
        </w:rPr>
      </w:pPr>
    </w:p>
    <w:p w14:paraId="4A6B5CED" w14:textId="77777777" w:rsidR="00511F21" w:rsidRPr="004A3F69" w:rsidRDefault="00511F21" w:rsidP="00511F21">
      <w:pPr>
        <w:jc w:val="both"/>
        <w:rPr>
          <w:rFonts w:ascii="Palatino Linotype" w:hAnsi="Palatino Linotype"/>
          <w:szCs w:val="28"/>
        </w:rPr>
      </w:pPr>
      <w:r w:rsidRPr="004A3F69">
        <w:rPr>
          <w:rFonts w:ascii="Palatino Linotype" w:hAnsi="Palatino Linotype"/>
          <w:szCs w:val="28"/>
        </w:rPr>
        <w:t xml:space="preserve">Queen’s College is committed to safeguarding and promoting the welfare of children, and applicants must be willing to undergo child protection screening, including checks with past employers and the </w:t>
      </w:r>
      <w:r w:rsidR="008E2E36" w:rsidRPr="004A3F69">
        <w:rPr>
          <w:rFonts w:ascii="Palatino Linotype" w:hAnsi="Palatino Linotype"/>
          <w:szCs w:val="28"/>
        </w:rPr>
        <w:t>Disclosure and Barring Service</w:t>
      </w:r>
      <w:r w:rsidRPr="004A3F69">
        <w:rPr>
          <w:rFonts w:ascii="Palatino Linotype" w:hAnsi="Palatino Linotype"/>
          <w:szCs w:val="28"/>
        </w:rPr>
        <w:t>.</w:t>
      </w:r>
    </w:p>
    <w:sectPr w:rsidR="00511F21" w:rsidRPr="004A3F69" w:rsidSect="007C07B4">
      <w:type w:val="continuous"/>
      <w:pgSz w:w="11906" w:h="16838" w:code="9"/>
      <w:pgMar w:top="567"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Belwe Std Light">
    <w:altName w:val="Georgia"/>
    <w:panose1 w:val="00000000000000000000"/>
    <w:charset w:val="00"/>
    <w:family w:val="roman"/>
    <w:notTrueType/>
    <w:pitch w:val="variable"/>
    <w:sig w:usb0="800000AF" w:usb1="4000204A"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78"/>
    <w:rsid w:val="00027987"/>
    <w:rsid w:val="000451ED"/>
    <w:rsid w:val="000A6CFB"/>
    <w:rsid w:val="00107913"/>
    <w:rsid w:val="00151607"/>
    <w:rsid w:val="00183EE5"/>
    <w:rsid w:val="001B6939"/>
    <w:rsid w:val="001C012F"/>
    <w:rsid w:val="001C60F4"/>
    <w:rsid w:val="001E2AD7"/>
    <w:rsid w:val="00213860"/>
    <w:rsid w:val="0023013E"/>
    <w:rsid w:val="00295C9B"/>
    <w:rsid w:val="002D1A59"/>
    <w:rsid w:val="00341E78"/>
    <w:rsid w:val="00365BE5"/>
    <w:rsid w:val="00385F0A"/>
    <w:rsid w:val="00387E64"/>
    <w:rsid w:val="003A1CC5"/>
    <w:rsid w:val="003B0D77"/>
    <w:rsid w:val="003C42D6"/>
    <w:rsid w:val="00410568"/>
    <w:rsid w:val="00466D4F"/>
    <w:rsid w:val="004A3F69"/>
    <w:rsid w:val="004C5088"/>
    <w:rsid w:val="00511F21"/>
    <w:rsid w:val="00515BC1"/>
    <w:rsid w:val="0051723C"/>
    <w:rsid w:val="005376FB"/>
    <w:rsid w:val="00572473"/>
    <w:rsid w:val="00580F4F"/>
    <w:rsid w:val="005B41B7"/>
    <w:rsid w:val="005F20E9"/>
    <w:rsid w:val="00616852"/>
    <w:rsid w:val="006276DF"/>
    <w:rsid w:val="00661917"/>
    <w:rsid w:val="006C4BA2"/>
    <w:rsid w:val="006C677A"/>
    <w:rsid w:val="00721E4C"/>
    <w:rsid w:val="00773E84"/>
    <w:rsid w:val="007908CD"/>
    <w:rsid w:val="007C07B4"/>
    <w:rsid w:val="008E2E36"/>
    <w:rsid w:val="00945FCA"/>
    <w:rsid w:val="00973E1B"/>
    <w:rsid w:val="009C052A"/>
    <w:rsid w:val="009D294A"/>
    <w:rsid w:val="00AE7F23"/>
    <w:rsid w:val="00B50C98"/>
    <w:rsid w:val="00B63B92"/>
    <w:rsid w:val="00B70ECB"/>
    <w:rsid w:val="00B80357"/>
    <w:rsid w:val="00B82475"/>
    <w:rsid w:val="00BB7DE2"/>
    <w:rsid w:val="00BF56B7"/>
    <w:rsid w:val="00CA7AFC"/>
    <w:rsid w:val="00CD520F"/>
    <w:rsid w:val="00D23F28"/>
    <w:rsid w:val="00D26F07"/>
    <w:rsid w:val="00D50E73"/>
    <w:rsid w:val="00D752F0"/>
    <w:rsid w:val="00E24927"/>
    <w:rsid w:val="00E86A72"/>
    <w:rsid w:val="00E96D91"/>
    <w:rsid w:val="00F43882"/>
    <w:rsid w:val="00F57897"/>
    <w:rsid w:val="00FE1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0BE44"/>
  <w15:docId w15:val="{F6F6AB0F-2024-4AAB-853E-586C00F6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b w:val="0"/>
      <w:snapToGrid w:val="0"/>
      <w:color w:val="000000"/>
      <w:lang w:eastAsia="x-none"/>
    </w:rPr>
  </w:style>
  <w:style w:type="character" w:styleId="Hyperlink">
    <w:name w:val="Hyperlink"/>
    <w:rPr>
      <w:color w:val="0000FF"/>
      <w:u w:val="single"/>
    </w:rPr>
  </w:style>
  <w:style w:type="character" w:customStyle="1" w:styleId="BodyTextChar">
    <w:name w:val="Body Text Char"/>
    <w:link w:val="BodyText"/>
    <w:rsid w:val="007372AA"/>
    <w:rPr>
      <w:snapToGrid w:val="0"/>
      <w:color w:val="000000"/>
      <w:sz w:val="24"/>
      <w:lang w:val="en-GB"/>
    </w:rPr>
  </w:style>
  <w:style w:type="paragraph" w:styleId="BalloonText">
    <w:name w:val="Balloon Text"/>
    <w:basedOn w:val="Normal"/>
    <w:link w:val="BalloonTextChar"/>
    <w:uiPriority w:val="99"/>
    <w:semiHidden/>
    <w:unhideWhenUsed/>
    <w:rsid w:val="007C0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7B4"/>
    <w:rPr>
      <w:rFonts w:ascii="Lucida Grande" w:hAnsi="Lucida Grande" w:cs="Lucida Grande"/>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all@qc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HEAD OF RELIGIOUS STUDIES</vt:lpstr>
    </vt:vector>
  </TitlesOfParts>
  <Company>Of Kingswood Technology Ltd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RELIGIOUS STUDIES</dc:title>
  <dc:subject/>
  <dc:creator>A Valued Customer</dc:creator>
  <cp:keywords/>
  <cp:lastModifiedBy>HALL, R</cp:lastModifiedBy>
  <cp:revision>7</cp:revision>
  <cp:lastPrinted>2011-02-14T09:26:00Z</cp:lastPrinted>
  <dcterms:created xsi:type="dcterms:W3CDTF">2018-05-03T16:29:00Z</dcterms:created>
  <dcterms:modified xsi:type="dcterms:W3CDTF">2018-05-04T16:21:00Z</dcterms:modified>
</cp:coreProperties>
</file>