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40" w:type="dxa"/>
        <w:tblInd w:w="-554" w:type="dxa"/>
        <w:tblCellMar>
          <w:top w:w="7" w:type="dxa"/>
          <w:left w:w="106" w:type="dxa"/>
          <w:right w:w="47" w:type="dxa"/>
        </w:tblCellMar>
        <w:tblLook w:val="04A0" w:firstRow="1" w:lastRow="0" w:firstColumn="1" w:lastColumn="0" w:noHBand="0" w:noVBand="1"/>
      </w:tblPr>
      <w:tblGrid>
        <w:gridCol w:w="3229"/>
        <w:gridCol w:w="6911"/>
      </w:tblGrid>
      <w:tr w:rsidR="00C86DA9" w:rsidRPr="0095193B" w14:paraId="76F19167" w14:textId="77777777">
        <w:trPr>
          <w:trHeight w:val="533"/>
        </w:trPr>
        <w:tc>
          <w:tcPr>
            <w:tcW w:w="3229" w:type="dxa"/>
            <w:tcBorders>
              <w:top w:val="single" w:sz="4" w:space="0" w:color="000000"/>
              <w:left w:val="single" w:sz="4" w:space="0" w:color="000000"/>
              <w:bottom w:val="single" w:sz="4" w:space="0" w:color="000000"/>
              <w:right w:val="single" w:sz="4" w:space="0" w:color="000000"/>
            </w:tcBorders>
          </w:tcPr>
          <w:p w14:paraId="6787FCF3" w14:textId="77777777" w:rsidR="00C86DA9" w:rsidRPr="0095193B" w:rsidRDefault="00F16AD4">
            <w:pPr>
              <w:ind w:left="2" w:right="0"/>
              <w:rPr>
                <w:rFonts w:ascii="Adobe Garamond Pro" w:hAnsi="Adobe Garamond Pro" w:cs="Arial"/>
                <w:sz w:val="24"/>
                <w:szCs w:val="24"/>
              </w:rPr>
            </w:pPr>
            <w:r w:rsidRPr="0095193B">
              <w:rPr>
                <w:rFonts w:ascii="Adobe Garamond Pro" w:hAnsi="Adobe Garamond Pro" w:cs="Arial"/>
                <w:sz w:val="24"/>
                <w:szCs w:val="24"/>
              </w:rPr>
              <w:t xml:space="preserve"> </w:t>
            </w:r>
          </w:p>
          <w:p w14:paraId="66FFD1FD" w14:textId="77777777" w:rsidR="00C86DA9" w:rsidRPr="0095193B" w:rsidRDefault="00F16AD4">
            <w:pPr>
              <w:ind w:left="2" w:right="0"/>
              <w:rPr>
                <w:rFonts w:ascii="Adobe Garamond Pro" w:hAnsi="Adobe Garamond Pro" w:cs="Arial"/>
                <w:sz w:val="24"/>
                <w:szCs w:val="24"/>
              </w:rPr>
            </w:pPr>
            <w:r w:rsidRPr="0095193B">
              <w:rPr>
                <w:rFonts w:ascii="Adobe Garamond Pro" w:eastAsia="Arial" w:hAnsi="Adobe Garamond Pro" w:cs="Arial"/>
                <w:b/>
                <w:sz w:val="24"/>
                <w:szCs w:val="24"/>
              </w:rPr>
              <w:t>JOB TITLE</w:t>
            </w:r>
            <w:r w:rsidRPr="0095193B">
              <w:rPr>
                <w:rFonts w:ascii="Adobe Garamond Pro" w:hAnsi="Adobe Garamond Pro" w:cs="Arial"/>
                <w:sz w:val="24"/>
                <w:szCs w:val="24"/>
              </w:rPr>
              <w:t xml:space="preserve"> </w:t>
            </w:r>
          </w:p>
        </w:tc>
        <w:tc>
          <w:tcPr>
            <w:tcW w:w="6911" w:type="dxa"/>
            <w:tcBorders>
              <w:top w:val="single" w:sz="4" w:space="0" w:color="000000"/>
              <w:left w:val="single" w:sz="4" w:space="0" w:color="000000"/>
              <w:bottom w:val="single" w:sz="4" w:space="0" w:color="000000"/>
              <w:right w:val="single" w:sz="4" w:space="0" w:color="000000"/>
            </w:tcBorders>
          </w:tcPr>
          <w:p w14:paraId="7F27BD55" w14:textId="77777777" w:rsidR="00C86DA9" w:rsidRPr="0095193B" w:rsidRDefault="00C86DA9">
            <w:pPr>
              <w:ind w:left="0" w:right="0"/>
              <w:rPr>
                <w:rFonts w:ascii="Adobe Garamond Pro" w:hAnsi="Adobe Garamond Pro" w:cs="Arial"/>
                <w:sz w:val="24"/>
                <w:szCs w:val="24"/>
              </w:rPr>
            </w:pPr>
          </w:p>
          <w:p w14:paraId="329771B2" w14:textId="3BD049F9" w:rsidR="00EE5228" w:rsidRPr="0095193B" w:rsidRDefault="00EE5228">
            <w:pPr>
              <w:ind w:left="0" w:right="0"/>
              <w:rPr>
                <w:rFonts w:ascii="Adobe Garamond Pro" w:hAnsi="Adobe Garamond Pro" w:cs="Arial"/>
                <w:sz w:val="24"/>
                <w:szCs w:val="24"/>
              </w:rPr>
            </w:pPr>
            <w:r w:rsidRPr="0095193B">
              <w:rPr>
                <w:rFonts w:ascii="Adobe Garamond Pro" w:hAnsi="Adobe Garamond Pro" w:cs="Arial"/>
                <w:sz w:val="24"/>
                <w:szCs w:val="24"/>
              </w:rPr>
              <w:t xml:space="preserve">School Staff Instructor </w:t>
            </w:r>
            <w:r w:rsidR="00B828BC" w:rsidRPr="0095193B">
              <w:rPr>
                <w:rFonts w:ascii="Adobe Garamond Pro" w:hAnsi="Adobe Garamond Pro" w:cs="Arial"/>
                <w:sz w:val="24"/>
                <w:szCs w:val="24"/>
              </w:rPr>
              <w:t>(SSI)</w:t>
            </w:r>
          </w:p>
        </w:tc>
      </w:tr>
      <w:tr w:rsidR="00C86DA9" w:rsidRPr="0095193B" w14:paraId="016B8E76"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2C641128" w14:textId="77777777" w:rsidR="00C86DA9" w:rsidRPr="0095193B" w:rsidRDefault="00F16AD4">
            <w:pPr>
              <w:ind w:left="2" w:right="0"/>
              <w:rPr>
                <w:rFonts w:ascii="Adobe Garamond Pro" w:hAnsi="Adobe Garamond Pro" w:cs="Arial"/>
                <w:sz w:val="24"/>
                <w:szCs w:val="24"/>
              </w:rPr>
            </w:pPr>
            <w:r w:rsidRPr="0095193B">
              <w:rPr>
                <w:rFonts w:ascii="Adobe Garamond Pro" w:eastAsia="Arial" w:hAnsi="Adobe Garamond Pro" w:cs="Arial"/>
                <w:b/>
                <w:sz w:val="24"/>
                <w:szCs w:val="24"/>
              </w:rPr>
              <w:t xml:space="preserve"> </w:t>
            </w:r>
          </w:p>
          <w:p w14:paraId="15F30560" w14:textId="77777777" w:rsidR="00C86DA9" w:rsidRPr="0095193B" w:rsidRDefault="00F16AD4">
            <w:pPr>
              <w:ind w:left="2" w:right="0"/>
              <w:rPr>
                <w:rFonts w:ascii="Adobe Garamond Pro" w:hAnsi="Adobe Garamond Pro" w:cs="Arial"/>
                <w:sz w:val="24"/>
                <w:szCs w:val="24"/>
              </w:rPr>
            </w:pPr>
            <w:r w:rsidRPr="0095193B">
              <w:rPr>
                <w:rFonts w:ascii="Adobe Garamond Pro" w:eastAsia="Arial" w:hAnsi="Adobe Garamond Pro" w:cs="Arial"/>
                <w:b/>
                <w:sz w:val="24"/>
                <w:szCs w:val="24"/>
              </w:rPr>
              <w:t xml:space="preserve">DEPARTMENT/SECTION </w:t>
            </w:r>
          </w:p>
        </w:tc>
        <w:tc>
          <w:tcPr>
            <w:tcW w:w="6911" w:type="dxa"/>
            <w:tcBorders>
              <w:top w:val="single" w:sz="4" w:space="0" w:color="000000"/>
              <w:left w:val="single" w:sz="4" w:space="0" w:color="000000"/>
              <w:bottom w:val="single" w:sz="4" w:space="0" w:color="000000"/>
              <w:right w:val="single" w:sz="4" w:space="0" w:color="000000"/>
            </w:tcBorders>
          </w:tcPr>
          <w:p w14:paraId="2721DF2F" w14:textId="77777777" w:rsidR="00C86DA9" w:rsidRPr="0095193B" w:rsidRDefault="00C86DA9">
            <w:pPr>
              <w:ind w:left="0" w:right="0"/>
              <w:rPr>
                <w:rFonts w:ascii="Adobe Garamond Pro" w:hAnsi="Adobe Garamond Pro" w:cs="Arial"/>
                <w:sz w:val="24"/>
                <w:szCs w:val="24"/>
              </w:rPr>
            </w:pPr>
          </w:p>
          <w:p w14:paraId="597BE776" w14:textId="77777777" w:rsidR="00EE5228" w:rsidRPr="0095193B" w:rsidRDefault="00A1360C">
            <w:pPr>
              <w:ind w:left="0" w:right="0"/>
              <w:rPr>
                <w:rFonts w:ascii="Adobe Garamond Pro" w:hAnsi="Adobe Garamond Pro" w:cs="Arial"/>
                <w:sz w:val="24"/>
                <w:szCs w:val="24"/>
              </w:rPr>
            </w:pPr>
            <w:r w:rsidRPr="0095193B">
              <w:rPr>
                <w:rFonts w:ascii="Adobe Garamond Pro" w:hAnsi="Adobe Garamond Pro" w:cs="Arial"/>
                <w:sz w:val="24"/>
                <w:szCs w:val="24"/>
              </w:rPr>
              <w:t>Non-Teaching</w:t>
            </w:r>
          </w:p>
        </w:tc>
      </w:tr>
      <w:tr w:rsidR="00C86DA9" w:rsidRPr="0095193B" w14:paraId="46AD1B31" w14:textId="77777777">
        <w:trPr>
          <w:trHeight w:val="516"/>
        </w:trPr>
        <w:tc>
          <w:tcPr>
            <w:tcW w:w="3229" w:type="dxa"/>
            <w:tcBorders>
              <w:top w:val="single" w:sz="4" w:space="0" w:color="000000"/>
              <w:left w:val="single" w:sz="4" w:space="0" w:color="000000"/>
              <w:bottom w:val="single" w:sz="4" w:space="0" w:color="000000"/>
              <w:right w:val="single" w:sz="4" w:space="0" w:color="000000"/>
            </w:tcBorders>
          </w:tcPr>
          <w:p w14:paraId="1644EA42" w14:textId="77777777" w:rsidR="00C86DA9" w:rsidRPr="0095193B" w:rsidRDefault="00F16AD4">
            <w:pPr>
              <w:ind w:left="2" w:right="0"/>
              <w:rPr>
                <w:rFonts w:ascii="Adobe Garamond Pro" w:hAnsi="Adobe Garamond Pro" w:cs="Arial"/>
                <w:sz w:val="24"/>
                <w:szCs w:val="24"/>
              </w:rPr>
            </w:pPr>
            <w:r w:rsidRPr="0095193B">
              <w:rPr>
                <w:rFonts w:ascii="Adobe Garamond Pro" w:eastAsia="Arial" w:hAnsi="Adobe Garamond Pro" w:cs="Arial"/>
                <w:b/>
                <w:sz w:val="24"/>
                <w:szCs w:val="24"/>
              </w:rPr>
              <w:t xml:space="preserve"> </w:t>
            </w:r>
          </w:p>
          <w:p w14:paraId="6CDBB1F4" w14:textId="77777777" w:rsidR="00C86DA9" w:rsidRPr="0095193B" w:rsidRDefault="00F16AD4">
            <w:pPr>
              <w:ind w:left="2" w:right="0"/>
              <w:rPr>
                <w:rFonts w:ascii="Adobe Garamond Pro" w:hAnsi="Adobe Garamond Pro" w:cs="Arial"/>
                <w:sz w:val="24"/>
                <w:szCs w:val="24"/>
              </w:rPr>
            </w:pPr>
            <w:r w:rsidRPr="0095193B">
              <w:rPr>
                <w:rFonts w:ascii="Adobe Garamond Pro" w:eastAsia="Arial" w:hAnsi="Adobe Garamond Pro" w:cs="Arial"/>
                <w:b/>
                <w:sz w:val="24"/>
                <w:szCs w:val="24"/>
              </w:rPr>
              <w:t xml:space="preserve">REPORTS TO </w:t>
            </w:r>
          </w:p>
        </w:tc>
        <w:tc>
          <w:tcPr>
            <w:tcW w:w="6911" w:type="dxa"/>
            <w:tcBorders>
              <w:top w:val="single" w:sz="4" w:space="0" w:color="000000"/>
              <w:left w:val="single" w:sz="4" w:space="0" w:color="000000"/>
              <w:bottom w:val="single" w:sz="4" w:space="0" w:color="000000"/>
              <w:right w:val="single" w:sz="4" w:space="0" w:color="000000"/>
            </w:tcBorders>
          </w:tcPr>
          <w:p w14:paraId="4346CA06" w14:textId="77777777" w:rsidR="00C86DA9" w:rsidRPr="0095193B" w:rsidRDefault="00F16AD4">
            <w:pPr>
              <w:ind w:left="0" w:right="0"/>
              <w:rPr>
                <w:rFonts w:ascii="Adobe Garamond Pro" w:hAnsi="Adobe Garamond Pro" w:cs="Arial"/>
                <w:sz w:val="24"/>
                <w:szCs w:val="24"/>
              </w:rPr>
            </w:pPr>
            <w:r w:rsidRPr="0095193B">
              <w:rPr>
                <w:rFonts w:ascii="Adobe Garamond Pro" w:eastAsia="Arial" w:hAnsi="Adobe Garamond Pro" w:cs="Arial"/>
                <w:sz w:val="24"/>
                <w:szCs w:val="24"/>
              </w:rPr>
              <w:t xml:space="preserve"> </w:t>
            </w:r>
          </w:p>
          <w:p w14:paraId="0DC12B77" w14:textId="77777777" w:rsidR="00C86DA9" w:rsidRPr="0095193B" w:rsidRDefault="00EE5228">
            <w:pPr>
              <w:ind w:left="0" w:right="0"/>
              <w:rPr>
                <w:rFonts w:ascii="Adobe Garamond Pro" w:hAnsi="Adobe Garamond Pro" w:cs="Arial"/>
                <w:sz w:val="24"/>
                <w:szCs w:val="24"/>
              </w:rPr>
            </w:pPr>
            <w:r w:rsidRPr="0095193B">
              <w:rPr>
                <w:rFonts w:ascii="Adobe Garamond Pro" w:hAnsi="Adobe Garamond Pro" w:cs="Arial"/>
                <w:sz w:val="24"/>
                <w:szCs w:val="24"/>
              </w:rPr>
              <w:t>Contingent Commander</w:t>
            </w:r>
          </w:p>
        </w:tc>
      </w:tr>
      <w:tr w:rsidR="0027227B" w:rsidRPr="0095193B" w14:paraId="5FDB6A53" w14:textId="77777777">
        <w:trPr>
          <w:trHeight w:val="2009"/>
        </w:trPr>
        <w:tc>
          <w:tcPr>
            <w:tcW w:w="10140" w:type="dxa"/>
            <w:gridSpan w:val="2"/>
            <w:tcBorders>
              <w:top w:val="single" w:sz="4" w:space="0" w:color="000000"/>
              <w:left w:val="single" w:sz="4" w:space="0" w:color="000000"/>
              <w:bottom w:val="single" w:sz="4" w:space="0" w:color="000000"/>
              <w:right w:val="single" w:sz="4" w:space="0" w:color="000000"/>
            </w:tcBorders>
          </w:tcPr>
          <w:p w14:paraId="1DA100E3" w14:textId="77777777" w:rsidR="00B9504B" w:rsidRPr="0095193B" w:rsidRDefault="00B9504B" w:rsidP="0027227B">
            <w:pPr>
              <w:ind w:left="0" w:right="0"/>
              <w:rPr>
                <w:rFonts w:ascii="Adobe Garamond Pro" w:hAnsi="Adobe Garamond Pro" w:cs="Arial"/>
                <w:color w:val="auto"/>
                <w:sz w:val="24"/>
                <w:szCs w:val="24"/>
              </w:rPr>
            </w:pPr>
          </w:p>
          <w:p w14:paraId="40439AE2" w14:textId="7C99976E" w:rsidR="0095193B" w:rsidRPr="0095193B" w:rsidRDefault="0095193B" w:rsidP="0095193B">
            <w:pPr>
              <w:ind w:left="0" w:right="0"/>
              <w:rPr>
                <w:rFonts w:ascii="Adobe Garamond Pro" w:eastAsia="Arial" w:hAnsi="Adobe Garamond Pro" w:cs="Arial"/>
                <w:b/>
                <w:color w:val="auto"/>
                <w:sz w:val="24"/>
                <w:szCs w:val="24"/>
              </w:rPr>
            </w:pPr>
            <w:r w:rsidRPr="0095193B">
              <w:rPr>
                <w:rFonts w:ascii="Adobe Garamond Pro" w:eastAsia="Arial" w:hAnsi="Adobe Garamond Pro" w:cs="Arial"/>
                <w:b/>
                <w:color w:val="auto"/>
                <w:sz w:val="24"/>
                <w:szCs w:val="24"/>
              </w:rPr>
              <w:t xml:space="preserve">JOB SUMMARY:  </w:t>
            </w:r>
          </w:p>
          <w:p w14:paraId="4C9AB240" w14:textId="67F53DE0" w:rsidR="0095193B" w:rsidRPr="0095193B" w:rsidRDefault="0095193B" w:rsidP="0095193B">
            <w:pPr>
              <w:ind w:left="0" w:right="185"/>
              <w:jc w:val="both"/>
              <w:rPr>
                <w:rFonts w:ascii="Adobe Garamond Pro" w:eastAsiaTheme="minorHAnsi" w:hAnsi="Adobe Garamond Pro" w:cs="Times New Roman"/>
                <w:color w:val="auto"/>
                <w:sz w:val="24"/>
                <w:szCs w:val="24"/>
                <w:lang w:eastAsia="en-US"/>
              </w:rPr>
            </w:pPr>
            <w:r w:rsidRPr="0095193B">
              <w:rPr>
                <w:rFonts w:ascii="Adobe Garamond Pro" w:hAnsi="Adobe Garamond Pro"/>
                <w:color w:val="auto"/>
                <w:sz w:val="24"/>
                <w:szCs w:val="24"/>
                <w:lang w:eastAsia="en-US"/>
              </w:rPr>
              <w:t>Responsibilities include delivering training and su</w:t>
            </w:r>
            <w:r w:rsidR="001469B4">
              <w:rPr>
                <w:rFonts w:ascii="Adobe Garamond Pro" w:hAnsi="Adobe Garamond Pro"/>
                <w:color w:val="auto"/>
                <w:sz w:val="24"/>
                <w:szCs w:val="24"/>
                <w:lang w:eastAsia="en-US"/>
              </w:rPr>
              <w:t>pporting CCF staff and cadet NCO</w:t>
            </w:r>
            <w:r w:rsidRPr="0095193B">
              <w:rPr>
                <w:rFonts w:ascii="Adobe Garamond Pro" w:hAnsi="Adobe Garamond Pro"/>
                <w:color w:val="auto"/>
                <w:sz w:val="24"/>
                <w:szCs w:val="24"/>
                <w:lang w:eastAsia="en-US"/>
              </w:rPr>
              <w:t xml:space="preserve">s to deliver an effective, exciting CCF training programme. </w:t>
            </w:r>
            <w:r w:rsidR="00D63569">
              <w:rPr>
                <w:rFonts w:ascii="Adobe Garamond Pro" w:hAnsi="Adobe Garamond Pro"/>
                <w:color w:val="auto"/>
                <w:sz w:val="24"/>
                <w:szCs w:val="24"/>
                <w:lang w:eastAsia="en-US"/>
              </w:rPr>
              <w:t>The SSI will</w:t>
            </w:r>
            <w:r w:rsidRPr="0095193B">
              <w:rPr>
                <w:rFonts w:ascii="Adobe Garamond Pro" w:hAnsi="Adobe Garamond Pro"/>
                <w:color w:val="auto"/>
                <w:sz w:val="24"/>
                <w:szCs w:val="24"/>
                <w:lang w:eastAsia="en-US"/>
              </w:rPr>
              <w:t xml:space="preserve"> oversee </w:t>
            </w:r>
            <w:r w:rsidR="001469B4">
              <w:rPr>
                <w:rFonts w:ascii="Adobe Garamond Pro" w:hAnsi="Adobe Garamond Pro"/>
                <w:color w:val="auto"/>
                <w:sz w:val="24"/>
                <w:szCs w:val="24"/>
                <w:lang w:eastAsia="en-US"/>
              </w:rPr>
              <w:t>the</w:t>
            </w:r>
            <w:r w:rsidRPr="0095193B">
              <w:rPr>
                <w:rFonts w:ascii="Adobe Garamond Pro" w:hAnsi="Adobe Garamond Pro"/>
                <w:color w:val="auto"/>
                <w:sz w:val="24"/>
                <w:szCs w:val="24"/>
                <w:lang w:eastAsia="en-US"/>
              </w:rPr>
              <w:t xml:space="preserve"> administration required for training activities to take place. </w:t>
            </w:r>
            <w:r w:rsidR="001469B4">
              <w:rPr>
                <w:rFonts w:ascii="Adobe Garamond Pro" w:hAnsi="Adobe Garamond Pro"/>
                <w:color w:val="auto"/>
                <w:sz w:val="24"/>
                <w:szCs w:val="24"/>
                <w:lang w:eastAsia="en-US"/>
              </w:rPr>
              <w:t>The SSI will</w:t>
            </w:r>
            <w:r w:rsidRPr="0095193B">
              <w:rPr>
                <w:rFonts w:ascii="Adobe Garamond Pro" w:hAnsi="Adobe Garamond Pro"/>
                <w:color w:val="auto"/>
                <w:sz w:val="24"/>
                <w:szCs w:val="24"/>
                <w:lang w:eastAsia="en-US"/>
              </w:rPr>
              <w:t xml:space="preserve"> maintain the armoury, indoor air rifle range, stores, the Westminster and Bader systems and relevant areas of the Forest School database, in accordance with current MoD and school policies. In addition you will </w:t>
            </w:r>
            <w:bookmarkStart w:id="0" w:name="_GoBack"/>
            <w:bookmarkEnd w:id="0"/>
            <w:r w:rsidRPr="0095193B">
              <w:rPr>
                <w:rFonts w:ascii="Adobe Garamond Pro" w:hAnsi="Adobe Garamond Pro"/>
                <w:color w:val="auto"/>
                <w:sz w:val="24"/>
                <w:szCs w:val="24"/>
                <w:lang w:eastAsia="en-US"/>
              </w:rPr>
              <w:t>prepare the contingent for all inspections and foster</w:t>
            </w:r>
            <w:r w:rsidR="001469B4">
              <w:rPr>
                <w:rFonts w:ascii="Adobe Garamond Pro" w:hAnsi="Adobe Garamond Pro"/>
                <w:color w:val="auto"/>
                <w:sz w:val="24"/>
                <w:szCs w:val="24"/>
                <w:lang w:eastAsia="en-US"/>
              </w:rPr>
              <w:t>,</w:t>
            </w:r>
            <w:r w:rsidRPr="0095193B">
              <w:rPr>
                <w:rFonts w:ascii="Adobe Garamond Pro" w:hAnsi="Adobe Garamond Pro"/>
                <w:color w:val="auto"/>
                <w:sz w:val="24"/>
                <w:szCs w:val="24"/>
                <w:lang w:eastAsia="en-US"/>
              </w:rPr>
              <w:t xml:space="preserve"> in conjunction with the CCF staff</w:t>
            </w:r>
            <w:r w:rsidR="001469B4">
              <w:rPr>
                <w:rFonts w:ascii="Adobe Garamond Pro" w:hAnsi="Adobe Garamond Pro"/>
                <w:color w:val="auto"/>
                <w:sz w:val="24"/>
                <w:szCs w:val="24"/>
                <w:lang w:eastAsia="en-US"/>
              </w:rPr>
              <w:t>,</w:t>
            </w:r>
            <w:r w:rsidRPr="0095193B">
              <w:rPr>
                <w:rFonts w:ascii="Adobe Garamond Pro" w:hAnsi="Adobe Garamond Pro"/>
                <w:color w:val="auto"/>
                <w:sz w:val="24"/>
                <w:szCs w:val="24"/>
                <w:lang w:eastAsia="en-US"/>
              </w:rPr>
              <w:t xml:space="preserve"> a high level of discipline, dress, enthusiasm and engagement from the cadets.</w:t>
            </w:r>
          </w:p>
          <w:p w14:paraId="37129B45" w14:textId="11FE7F6D" w:rsidR="000104DB" w:rsidRPr="0095193B" w:rsidRDefault="000104DB" w:rsidP="0095193B">
            <w:pPr>
              <w:ind w:left="0" w:right="0"/>
              <w:rPr>
                <w:rFonts w:ascii="Adobe Garamond Pro" w:hAnsi="Adobe Garamond Pro" w:cs="Arial"/>
                <w:sz w:val="24"/>
                <w:szCs w:val="24"/>
              </w:rPr>
            </w:pPr>
          </w:p>
        </w:tc>
      </w:tr>
      <w:tr w:rsidR="0027227B" w:rsidRPr="0095193B" w14:paraId="16BDE296" w14:textId="77777777" w:rsidTr="00A1360C">
        <w:trPr>
          <w:trHeight w:val="3521"/>
        </w:trPr>
        <w:tc>
          <w:tcPr>
            <w:tcW w:w="10140" w:type="dxa"/>
            <w:gridSpan w:val="2"/>
            <w:tcBorders>
              <w:top w:val="single" w:sz="4" w:space="0" w:color="000000"/>
              <w:left w:val="single" w:sz="4" w:space="0" w:color="000000"/>
              <w:bottom w:val="single" w:sz="4" w:space="0" w:color="000000"/>
              <w:right w:val="single" w:sz="4" w:space="0" w:color="000000"/>
            </w:tcBorders>
          </w:tcPr>
          <w:p w14:paraId="7F8ADE32" w14:textId="77777777" w:rsidR="0027227B" w:rsidRPr="0095193B" w:rsidRDefault="0027227B" w:rsidP="0027227B">
            <w:pPr>
              <w:spacing w:after="38"/>
              <w:ind w:left="0" w:right="0"/>
              <w:rPr>
                <w:rFonts w:ascii="Adobe Garamond Pro" w:hAnsi="Adobe Garamond Pro" w:cs="Arial"/>
                <w:color w:val="auto"/>
                <w:sz w:val="24"/>
                <w:szCs w:val="24"/>
              </w:rPr>
            </w:pPr>
          </w:p>
          <w:p w14:paraId="0D7B2186" w14:textId="77777777" w:rsidR="0027227B" w:rsidRPr="0095193B" w:rsidRDefault="0027227B" w:rsidP="0027227B">
            <w:pPr>
              <w:ind w:left="2" w:right="0"/>
              <w:rPr>
                <w:rFonts w:ascii="Adobe Garamond Pro" w:eastAsia="Arial" w:hAnsi="Adobe Garamond Pro" w:cs="Arial"/>
                <w:b/>
                <w:color w:val="auto"/>
                <w:sz w:val="24"/>
                <w:szCs w:val="24"/>
              </w:rPr>
            </w:pPr>
            <w:r w:rsidRPr="0095193B">
              <w:rPr>
                <w:rFonts w:ascii="Adobe Garamond Pro" w:eastAsia="Arial" w:hAnsi="Adobe Garamond Pro" w:cs="Arial"/>
                <w:b/>
                <w:color w:val="auto"/>
                <w:sz w:val="24"/>
                <w:szCs w:val="24"/>
              </w:rPr>
              <w:t xml:space="preserve">KEY DUTIES AND RESPONSIBILITIES: </w:t>
            </w:r>
          </w:p>
          <w:p w14:paraId="47C1C0CF" w14:textId="77777777" w:rsidR="0027227B" w:rsidRPr="0095193B" w:rsidRDefault="0027227B" w:rsidP="0027227B">
            <w:pPr>
              <w:ind w:left="2" w:right="0"/>
              <w:rPr>
                <w:rFonts w:ascii="Adobe Garamond Pro" w:eastAsia="Arial" w:hAnsi="Adobe Garamond Pro" w:cs="Arial"/>
                <w:b/>
                <w:color w:val="auto"/>
                <w:sz w:val="24"/>
                <w:szCs w:val="24"/>
              </w:rPr>
            </w:pPr>
          </w:p>
          <w:p w14:paraId="6F0EA8B4" w14:textId="77777777" w:rsidR="0027227B" w:rsidRPr="0095193B" w:rsidRDefault="0027227B" w:rsidP="0027227B">
            <w:pPr>
              <w:spacing w:after="58"/>
              <w:ind w:left="2"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Administrative</w:t>
            </w:r>
          </w:p>
          <w:p w14:paraId="206AE3A0" w14:textId="77777777" w:rsidR="0027227B" w:rsidRPr="0095193B" w:rsidRDefault="0027227B" w:rsidP="0027227B">
            <w:pPr>
              <w:numPr>
                <w:ilvl w:val="0"/>
                <w:numId w:val="8"/>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Be responsible for the management of stores and equipment including stock control, billing and distribution.</w:t>
            </w:r>
          </w:p>
          <w:p w14:paraId="3FAB29B2" w14:textId="31CC65B7" w:rsidR="0027227B" w:rsidRPr="0095193B" w:rsidRDefault="0027227B" w:rsidP="0027227B">
            <w:pPr>
              <w:numPr>
                <w:ilvl w:val="0"/>
                <w:numId w:val="8"/>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Ensure all weapons, armoury and indoor range are properly maintained and secured in accordance with current MoD regulations and Forest School’s Healthy and Safety policies.</w:t>
            </w:r>
          </w:p>
          <w:p w14:paraId="246B70D3" w14:textId="1DAE0833" w:rsidR="0027227B" w:rsidRPr="0095193B" w:rsidRDefault="0027227B" w:rsidP="0027227B">
            <w:pPr>
              <w:numPr>
                <w:ilvl w:val="0"/>
                <w:numId w:val="8"/>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 xml:space="preserve">Prepare for and attend administrative, annual, biennial, administrative, MEIs, ECIs, </w:t>
            </w:r>
            <w:r w:rsidR="001469B4">
              <w:rPr>
                <w:rFonts w:ascii="Adobe Garamond Pro" w:eastAsia="Arial" w:hAnsi="Adobe Garamond Pro" w:cs="Arial"/>
                <w:color w:val="auto"/>
                <w:sz w:val="24"/>
                <w:szCs w:val="24"/>
              </w:rPr>
              <w:t>and other inspections</w:t>
            </w:r>
          </w:p>
          <w:p w14:paraId="48D41C5A" w14:textId="77777777" w:rsidR="0027227B" w:rsidRPr="0095193B" w:rsidRDefault="0027227B" w:rsidP="0027227B">
            <w:pPr>
              <w:numPr>
                <w:ilvl w:val="0"/>
                <w:numId w:val="8"/>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Set up and oversee the weekly parade.</w:t>
            </w:r>
          </w:p>
          <w:p w14:paraId="0C509066" w14:textId="77777777" w:rsidR="0027227B" w:rsidRPr="0095193B" w:rsidRDefault="0027227B" w:rsidP="0027227B">
            <w:pPr>
              <w:spacing w:after="58"/>
              <w:ind w:left="720" w:right="0"/>
              <w:rPr>
                <w:rFonts w:ascii="Adobe Garamond Pro" w:eastAsia="Arial" w:hAnsi="Adobe Garamond Pro" w:cs="Arial"/>
                <w:color w:val="auto"/>
                <w:sz w:val="24"/>
                <w:szCs w:val="24"/>
              </w:rPr>
            </w:pPr>
          </w:p>
          <w:p w14:paraId="09C05B85" w14:textId="77777777" w:rsidR="0027227B" w:rsidRPr="0095193B" w:rsidRDefault="0027227B" w:rsidP="0027227B">
            <w:pPr>
              <w:spacing w:after="58"/>
              <w:ind w:left="2"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Security</w:t>
            </w:r>
          </w:p>
          <w:p w14:paraId="3383B537" w14:textId="69D7EAD8" w:rsidR="0027227B" w:rsidRDefault="0027227B" w:rsidP="0027227B">
            <w:pPr>
              <w:numPr>
                <w:ilvl w:val="0"/>
                <w:numId w:val="9"/>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 xml:space="preserve">Hold the position of Unit Security Office and </w:t>
            </w:r>
            <w:r w:rsidR="001469B4">
              <w:rPr>
                <w:rFonts w:ascii="Adobe Garamond Pro" w:eastAsia="Arial" w:hAnsi="Adobe Garamond Pro" w:cs="Arial"/>
                <w:color w:val="auto"/>
                <w:sz w:val="24"/>
                <w:szCs w:val="24"/>
              </w:rPr>
              <w:t>hold</w:t>
            </w:r>
            <w:r w:rsidRPr="0095193B">
              <w:rPr>
                <w:rFonts w:ascii="Adobe Garamond Pro" w:eastAsia="Arial" w:hAnsi="Adobe Garamond Pro" w:cs="Arial"/>
                <w:color w:val="auto"/>
                <w:sz w:val="24"/>
                <w:szCs w:val="24"/>
              </w:rPr>
              <w:t xml:space="preserve"> current qualifications required for the role.</w:t>
            </w:r>
          </w:p>
          <w:p w14:paraId="1B593D75" w14:textId="7773A407" w:rsidR="001469B4" w:rsidRPr="0095193B" w:rsidRDefault="001469B4" w:rsidP="0027227B">
            <w:pPr>
              <w:numPr>
                <w:ilvl w:val="0"/>
                <w:numId w:val="9"/>
              </w:numPr>
              <w:spacing w:after="58"/>
              <w:ind w:right="0"/>
              <w:rPr>
                <w:rFonts w:ascii="Adobe Garamond Pro" w:eastAsia="Arial" w:hAnsi="Adobe Garamond Pro" w:cs="Arial"/>
                <w:color w:val="auto"/>
                <w:sz w:val="24"/>
                <w:szCs w:val="24"/>
              </w:rPr>
            </w:pPr>
            <w:r>
              <w:rPr>
                <w:rFonts w:ascii="Adobe Garamond Pro" w:eastAsia="Arial" w:hAnsi="Adobe Garamond Pro" w:cs="Arial"/>
                <w:color w:val="auto"/>
                <w:sz w:val="24"/>
                <w:szCs w:val="24"/>
              </w:rPr>
              <w:t>Undertake additional training as necessary.</w:t>
            </w:r>
          </w:p>
          <w:p w14:paraId="5ECBC5C9" w14:textId="77777777" w:rsidR="0027227B" w:rsidRPr="0095193B" w:rsidRDefault="0027227B" w:rsidP="0027227B">
            <w:pPr>
              <w:numPr>
                <w:ilvl w:val="0"/>
                <w:numId w:val="9"/>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Maintain contingent security standing orders in accordance with Defence Manual of Security and current MoD policies.</w:t>
            </w:r>
          </w:p>
          <w:p w14:paraId="4A6FA2CF" w14:textId="590C691D" w:rsidR="0027227B" w:rsidRPr="0095193B" w:rsidRDefault="0027227B" w:rsidP="0027227B">
            <w:pPr>
              <w:numPr>
                <w:ilvl w:val="0"/>
                <w:numId w:val="9"/>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Conduct the annual Establishment Security Self-Assessment (ESSA)</w:t>
            </w:r>
          </w:p>
          <w:p w14:paraId="37C5C387" w14:textId="77777777" w:rsidR="0027227B" w:rsidRPr="0095193B" w:rsidRDefault="0027227B" w:rsidP="0027227B">
            <w:pPr>
              <w:numPr>
                <w:ilvl w:val="0"/>
                <w:numId w:val="9"/>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Conduct weekly arms checks.</w:t>
            </w:r>
          </w:p>
          <w:p w14:paraId="38EAF433" w14:textId="77777777" w:rsidR="0027227B" w:rsidRPr="0095193B" w:rsidRDefault="0027227B" w:rsidP="0027227B">
            <w:pPr>
              <w:numPr>
                <w:ilvl w:val="0"/>
                <w:numId w:val="9"/>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Maintain records of monthly weapons serial number checks and other administrative tasks that may be required.</w:t>
            </w:r>
          </w:p>
          <w:p w14:paraId="28A7206C" w14:textId="77777777" w:rsidR="0027227B" w:rsidRPr="0095193B" w:rsidRDefault="0027227B" w:rsidP="0027227B">
            <w:pPr>
              <w:spacing w:after="58"/>
              <w:ind w:left="720" w:right="0"/>
              <w:rPr>
                <w:rFonts w:ascii="Adobe Garamond Pro" w:eastAsia="Arial" w:hAnsi="Adobe Garamond Pro" w:cs="Arial"/>
                <w:color w:val="auto"/>
                <w:sz w:val="24"/>
                <w:szCs w:val="24"/>
              </w:rPr>
            </w:pPr>
          </w:p>
          <w:p w14:paraId="2E93852F" w14:textId="77777777" w:rsidR="0027227B" w:rsidRPr="0095193B" w:rsidRDefault="0027227B" w:rsidP="0027227B">
            <w:pPr>
              <w:spacing w:after="58"/>
              <w:ind w:left="2"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Safety</w:t>
            </w:r>
          </w:p>
          <w:p w14:paraId="6C692D85" w14:textId="2A688EC4" w:rsidR="0027227B" w:rsidRDefault="0027227B" w:rsidP="0027227B">
            <w:pPr>
              <w:pStyle w:val="ListParagraph"/>
              <w:numPr>
                <w:ilvl w:val="0"/>
                <w:numId w:val="12"/>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Act as the training and safety advisor for the Contingent Commander and work closely with the London District Training and Safety Advisor.</w:t>
            </w:r>
          </w:p>
          <w:p w14:paraId="0839B02D" w14:textId="3157C2AD" w:rsidR="001469B4" w:rsidRPr="0095193B" w:rsidRDefault="001469B4" w:rsidP="0027227B">
            <w:pPr>
              <w:pStyle w:val="ListParagraph"/>
              <w:numPr>
                <w:ilvl w:val="0"/>
                <w:numId w:val="12"/>
              </w:numPr>
              <w:spacing w:after="58"/>
              <w:ind w:right="0"/>
              <w:rPr>
                <w:rFonts w:ascii="Adobe Garamond Pro" w:eastAsia="Arial" w:hAnsi="Adobe Garamond Pro" w:cs="Arial"/>
                <w:color w:val="auto"/>
                <w:sz w:val="24"/>
                <w:szCs w:val="24"/>
              </w:rPr>
            </w:pPr>
            <w:r>
              <w:rPr>
                <w:rFonts w:ascii="Adobe Garamond Pro" w:eastAsia="Arial" w:hAnsi="Adobe Garamond Pro" w:cs="Arial"/>
                <w:color w:val="auto"/>
                <w:sz w:val="24"/>
                <w:szCs w:val="24"/>
              </w:rPr>
              <w:lastRenderedPageBreak/>
              <w:t>Liaise with Forest School’s Health, Safety and Compliance Director to ensure in-house policies and procedures are adhered to.</w:t>
            </w:r>
          </w:p>
          <w:p w14:paraId="1A04322B" w14:textId="77777777" w:rsidR="0027227B" w:rsidRPr="0095193B" w:rsidRDefault="0027227B" w:rsidP="0027227B">
            <w:pPr>
              <w:pStyle w:val="ListParagraph"/>
              <w:spacing w:after="58"/>
              <w:ind w:left="765" w:right="0"/>
              <w:rPr>
                <w:rFonts w:ascii="Adobe Garamond Pro" w:eastAsia="Arial" w:hAnsi="Adobe Garamond Pro" w:cs="Arial"/>
                <w:color w:val="auto"/>
                <w:sz w:val="24"/>
                <w:szCs w:val="24"/>
              </w:rPr>
            </w:pPr>
          </w:p>
          <w:p w14:paraId="2E054FFF" w14:textId="77777777" w:rsidR="0027227B" w:rsidRPr="0095193B" w:rsidRDefault="0027227B" w:rsidP="0027227B">
            <w:pPr>
              <w:spacing w:after="58"/>
              <w:ind w:left="2"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Database Management</w:t>
            </w:r>
          </w:p>
          <w:p w14:paraId="1CDAC234" w14:textId="0B718214" w:rsidR="0027227B" w:rsidRPr="0095193B" w:rsidRDefault="0027227B" w:rsidP="0027227B">
            <w:pPr>
              <w:numPr>
                <w:ilvl w:val="0"/>
                <w:numId w:val="10"/>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Maintain adult and cadet records, parade attendance registers and the</w:t>
            </w:r>
            <w:r w:rsidR="00B9504B" w:rsidRPr="0095193B">
              <w:rPr>
                <w:rFonts w:ascii="Adobe Garamond Pro" w:eastAsia="Arial" w:hAnsi="Adobe Garamond Pro" w:cs="Arial"/>
                <w:color w:val="auto"/>
                <w:sz w:val="24"/>
                <w:szCs w:val="24"/>
              </w:rPr>
              <w:t xml:space="preserve"> contingent calendar of events.</w:t>
            </w:r>
          </w:p>
          <w:p w14:paraId="0F591332" w14:textId="61411691" w:rsidR="0027227B" w:rsidRPr="0095193B" w:rsidRDefault="0027227B" w:rsidP="0027227B">
            <w:pPr>
              <w:numPr>
                <w:ilvl w:val="0"/>
                <w:numId w:val="10"/>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Ensure the contingent keeps to MoD Governance standards and arranging for weapons handling, Red Book and other compliance tests as required to maintain the currency of CFAVs.</w:t>
            </w:r>
          </w:p>
          <w:p w14:paraId="6CA70989" w14:textId="77777777" w:rsidR="0027227B" w:rsidRPr="0095193B" w:rsidRDefault="0027227B" w:rsidP="0027227B">
            <w:pPr>
              <w:numPr>
                <w:ilvl w:val="0"/>
                <w:numId w:val="10"/>
              </w:numPr>
              <w:spacing w:after="58"/>
              <w:ind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Ensure that the Westminster, Bader and School databases for the CCF are current and accurate.</w:t>
            </w:r>
          </w:p>
          <w:p w14:paraId="5F25AE06" w14:textId="77777777" w:rsidR="0027227B" w:rsidRPr="0095193B" w:rsidRDefault="0027227B" w:rsidP="0027227B">
            <w:pPr>
              <w:spacing w:after="58"/>
              <w:ind w:left="720" w:right="0"/>
              <w:rPr>
                <w:rFonts w:ascii="Adobe Garamond Pro" w:eastAsia="Arial" w:hAnsi="Adobe Garamond Pro" w:cs="Arial"/>
                <w:color w:val="auto"/>
                <w:sz w:val="24"/>
                <w:szCs w:val="24"/>
              </w:rPr>
            </w:pPr>
          </w:p>
          <w:p w14:paraId="439213B1" w14:textId="77777777" w:rsidR="0027227B" w:rsidRPr="0095193B" w:rsidRDefault="0027227B" w:rsidP="0027227B">
            <w:pPr>
              <w:spacing w:after="58"/>
              <w:ind w:left="2"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Parades, Camps and Field Days</w:t>
            </w:r>
          </w:p>
          <w:p w14:paraId="560A3C46" w14:textId="66A77869" w:rsidR="0027227B" w:rsidRPr="0095193B" w:rsidRDefault="0027227B" w:rsidP="0027227B">
            <w:pPr>
              <w:numPr>
                <w:ilvl w:val="0"/>
                <w:numId w:val="11"/>
              </w:numPr>
              <w:spacing w:after="58"/>
              <w:ind w:right="0"/>
              <w:rPr>
                <w:rFonts w:ascii="Adobe Garamond Pro" w:eastAsia="Arial" w:hAnsi="Adobe Garamond Pro" w:cs="Arial"/>
                <w:color w:val="auto"/>
                <w:sz w:val="24"/>
                <w:szCs w:val="24"/>
                <w:lang w:val="en-US"/>
              </w:rPr>
            </w:pPr>
            <w:r w:rsidRPr="0095193B">
              <w:rPr>
                <w:rFonts w:ascii="Adobe Garamond Pro" w:eastAsia="Arial" w:hAnsi="Adobe Garamond Pro" w:cs="Arial"/>
                <w:color w:val="auto"/>
                <w:sz w:val="24"/>
                <w:szCs w:val="24"/>
                <w:lang w:val="en-US"/>
              </w:rPr>
              <w:t xml:space="preserve">Administer and develop the training </w:t>
            </w:r>
            <w:proofErr w:type="spellStart"/>
            <w:r w:rsidRPr="0095193B">
              <w:rPr>
                <w:rFonts w:ascii="Adobe Garamond Pro" w:eastAsia="Arial" w:hAnsi="Adobe Garamond Pro" w:cs="Arial"/>
                <w:color w:val="auto"/>
                <w:sz w:val="24"/>
                <w:szCs w:val="24"/>
                <w:lang w:val="en-US"/>
              </w:rPr>
              <w:t>programmes</w:t>
            </w:r>
            <w:proofErr w:type="spellEnd"/>
            <w:r w:rsidRPr="0095193B">
              <w:rPr>
                <w:rFonts w:ascii="Adobe Garamond Pro" w:eastAsia="Arial" w:hAnsi="Adobe Garamond Pro" w:cs="Arial"/>
                <w:color w:val="auto"/>
                <w:sz w:val="24"/>
                <w:szCs w:val="24"/>
                <w:lang w:val="en-US"/>
              </w:rPr>
              <w:t xml:space="preserve"> for camps, field days and weekly parade days and other events in conjunction w</w:t>
            </w:r>
            <w:r w:rsidR="001469B4">
              <w:rPr>
                <w:rFonts w:ascii="Adobe Garamond Pro" w:eastAsia="Arial" w:hAnsi="Adobe Garamond Pro" w:cs="Arial"/>
                <w:color w:val="auto"/>
                <w:sz w:val="24"/>
                <w:szCs w:val="24"/>
                <w:lang w:val="en-US"/>
              </w:rPr>
              <w:t>ith the Contingent C</w:t>
            </w:r>
            <w:r w:rsidRPr="0095193B">
              <w:rPr>
                <w:rFonts w:ascii="Adobe Garamond Pro" w:eastAsia="Arial" w:hAnsi="Adobe Garamond Pro" w:cs="Arial"/>
                <w:color w:val="auto"/>
                <w:sz w:val="24"/>
                <w:szCs w:val="24"/>
                <w:lang w:val="en-US"/>
              </w:rPr>
              <w:t>ommander and CCF staff. This will include bids for training facilities, stores, equipment, transport, food and accommodation and attendance at camp and training area conferences as necessary.</w:t>
            </w:r>
          </w:p>
          <w:p w14:paraId="61B73480" w14:textId="77777777" w:rsidR="0027227B" w:rsidRPr="0095193B" w:rsidRDefault="0027227B" w:rsidP="0027227B">
            <w:pPr>
              <w:numPr>
                <w:ilvl w:val="0"/>
                <w:numId w:val="11"/>
              </w:numPr>
              <w:spacing w:after="58"/>
              <w:ind w:right="0"/>
              <w:rPr>
                <w:rFonts w:ascii="Adobe Garamond Pro" w:eastAsia="Arial" w:hAnsi="Adobe Garamond Pro" w:cs="Arial"/>
                <w:color w:val="auto"/>
                <w:sz w:val="24"/>
                <w:szCs w:val="24"/>
                <w:lang w:val="en-US"/>
              </w:rPr>
            </w:pPr>
            <w:r w:rsidRPr="0095193B">
              <w:rPr>
                <w:rFonts w:ascii="Adobe Garamond Pro" w:eastAsia="Arial" w:hAnsi="Adobe Garamond Pro" w:cs="Arial"/>
                <w:color w:val="auto"/>
                <w:sz w:val="24"/>
                <w:szCs w:val="24"/>
                <w:lang w:val="en-US"/>
              </w:rPr>
              <w:t>Contribute to and attend weekly parades, camps, field days and other training activities.</w:t>
            </w:r>
          </w:p>
          <w:p w14:paraId="006751E8" w14:textId="77777777" w:rsidR="0027227B" w:rsidRPr="0095193B" w:rsidRDefault="0027227B" w:rsidP="0027227B">
            <w:pPr>
              <w:rPr>
                <w:rFonts w:ascii="Adobe Garamond Pro" w:hAnsi="Adobe Garamond Pro" w:cs="Arial"/>
                <w:color w:val="auto"/>
                <w:sz w:val="24"/>
                <w:szCs w:val="24"/>
              </w:rPr>
            </w:pPr>
          </w:p>
        </w:tc>
      </w:tr>
      <w:tr w:rsidR="0027227B" w:rsidRPr="0095193B" w14:paraId="3BB172BC" w14:textId="77777777" w:rsidTr="00EE5228">
        <w:trPr>
          <w:trHeight w:val="2280"/>
        </w:trPr>
        <w:tc>
          <w:tcPr>
            <w:tcW w:w="10140" w:type="dxa"/>
            <w:gridSpan w:val="2"/>
            <w:tcBorders>
              <w:top w:val="single" w:sz="4" w:space="0" w:color="000000"/>
              <w:left w:val="single" w:sz="4" w:space="0" w:color="000000"/>
              <w:bottom w:val="single" w:sz="4" w:space="0" w:color="000000"/>
              <w:right w:val="single" w:sz="4" w:space="0" w:color="000000"/>
            </w:tcBorders>
          </w:tcPr>
          <w:p w14:paraId="0DAA5BE7" w14:textId="77777777" w:rsidR="0027227B" w:rsidRPr="0095193B" w:rsidRDefault="0027227B" w:rsidP="0027227B">
            <w:pPr>
              <w:ind w:left="0" w:right="0"/>
              <w:rPr>
                <w:rFonts w:ascii="Adobe Garamond Pro" w:eastAsia="Arial" w:hAnsi="Adobe Garamond Pro" w:cs="Arial"/>
                <w:b/>
                <w:color w:val="auto"/>
                <w:sz w:val="24"/>
                <w:szCs w:val="24"/>
              </w:rPr>
            </w:pPr>
          </w:p>
          <w:p w14:paraId="5B9472BB" w14:textId="77777777" w:rsidR="0027227B" w:rsidRPr="0095193B" w:rsidRDefault="0027227B" w:rsidP="0027227B">
            <w:pPr>
              <w:ind w:left="0" w:right="0"/>
              <w:rPr>
                <w:rFonts w:ascii="Adobe Garamond Pro" w:hAnsi="Adobe Garamond Pro" w:cs="Arial"/>
                <w:color w:val="auto"/>
                <w:sz w:val="24"/>
                <w:szCs w:val="24"/>
              </w:rPr>
            </w:pPr>
            <w:r w:rsidRPr="0095193B">
              <w:rPr>
                <w:rFonts w:ascii="Adobe Garamond Pro" w:eastAsia="Arial" w:hAnsi="Adobe Garamond Pro" w:cs="Arial"/>
                <w:b/>
                <w:color w:val="auto"/>
                <w:sz w:val="24"/>
                <w:szCs w:val="24"/>
              </w:rPr>
              <w:t xml:space="preserve">SAFEGUARDING: </w:t>
            </w:r>
          </w:p>
          <w:p w14:paraId="69025CB5" w14:textId="77777777" w:rsidR="0027227B" w:rsidRPr="0095193B" w:rsidRDefault="0027227B" w:rsidP="0027227B">
            <w:pPr>
              <w:ind w:left="0" w:right="0"/>
              <w:rPr>
                <w:rFonts w:ascii="Adobe Garamond Pro" w:hAnsi="Adobe Garamond Pro" w:cs="Arial"/>
                <w:color w:val="auto"/>
                <w:sz w:val="24"/>
                <w:szCs w:val="24"/>
              </w:rPr>
            </w:pPr>
            <w:r w:rsidRPr="0095193B">
              <w:rPr>
                <w:rFonts w:ascii="Adobe Garamond Pro" w:eastAsia="Arial" w:hAnsi="Adobe Garamond Pro" w:cs="Arial"/>
                <w:color w:val="auto"/>
                <w:sz w:val="24"/>
                <w:szCs w:val="24"/>
              </w:rPr>
              <w:t xml:space="preserve"> </w:t>
            </w:r>
          </w:p>
          <w:p w14:paraId="1AAB89F0" w14:textId="77777777" w:rsidR="0027227B" w:rsidRPr="0095193B" w:rsidRDefault="0027227B" w:rsidP="0027227B">
            <w:pPr>
              <w:ind w:left="0" w:right="0"/>
              <w:rPr>
                <w:rFonts w:ascii="Adobe Garamond Pro" w:eastAsia="Arial" w:hAnsi="Adobe Garamond Pro" w:cs="Arial"/>
                <w:color w:val="auto"/>
                <w:sz w:val="24"/>
                <w:szCs w:val="24"/>
              </w:rPr>
            </w:pPr>
            <w:r w:rsidRPr="0095193B">
              <w:rPr>
                <w:rFonts w:ascii="Adobe Garamond Pro" w:eastAsia="Arial" w:hAnsi="Adobe Garamond Pro" w:cs="Arial"/>
                <w:color w:val="auto"/>
                <w:sz w:val="24"/>
                <w:szCs w:val="24"/>
              </w:rPr>
              <w:t>The postholder will be required to;</w:t>
            </w:r>
          </w:p>
          <w:p w14:paraId="41D76B2B" w14:textId="77777777" w:rsidR="0027227B" w:rsidRPr="0095193B" w:rsidRDefault="0027227B" w:rsidP="0027227B">
            <w:pPr>
              <w:pStyle w:val="ListParagraph"/>
              <w:numPr>
                <w:ilvl w:val="0"/>
                <w:numId w:val="6"/>
              </w:numPr>
              <w:ind w:right="0"/>
              <w:rPr>
                <w:rFonts w:ascii="Adobe Garamond Pro" w:hAnsi="Adobe Garamond Pro" w:cs="Arial"/>
                <w:color w:val="auto"/>
                <w:sz w:val="24"/>
                <w:szCs w:val="24"/>
              </w:rPr>
            </w:pPr>
            <w:proofErr w:type="gramStart"/>
            <w:r w:rsidRPr="0095193B">
              <w:rPr>
                <w:rFonts w:ascii="Adobe Garamond Pro" w:eastAsia="Arial" w:hAnsi="Adobe Garamond Pro" w:cs="Arial"/>
                <w:color w:val="auto"/>
                <w:sz w:val="24"/>
                <w:szCs w:val="24"/>
              </w:rPr>
              <w:t>submit</w:t>
            </w:r>
            <w:proofErr w:type="gramEnd"/>
            <w:r w:rsidRPr="0095193B">
              <w:rPr>
                <w:rFonts w:ascii="Adobe Garamond Pro" w:eastAsia="Arial" w:hAnsi="Adobe Garamond Pro" w:cs="Arial"/>
                <w:color w:val="auto"/>
                <w:sz w:val="24"/>
                <w:szCs w:val="24"/>
              </w:rPr>
              <w:t xml:space="preserve"> an Enhanced Disclosure and Barring Check (DBS).  </w:t>
            </w:r>
          </w:p>
          <w:p w14:paraId="00372632" w14:textId="77777777" w:rsidR="0027227B" w:rsidRPr="0095193B" w:rsidRDefault="0027227B" w:rsidP="0027227B">
            <w:pPr>
              <w:pStyle w:val="ListParagraph"/>
              <w:numPr>
                <w:ilvl w:val="0"/>
                <w:numId w:val="6"/>
              </w:numPr>
              <w:ind w:right="0"/>
              <w:rPr>
                <w:rFonts w:ascii="Adobe Garamond Pro" w:hAnsi="Adobe Garamond Pro" w:cs="Arial"/>
                <w:color w:val="auto"/>
                <w:sz w:val="24"/>
                <w:szCs w:val="24"/>
              </w:rPr>
            </w:pPr>
            <w:proofErr w:type="gramStart"/>
            <w:r w:rsidRPr="0095193B">
              <w:rPr>
                <w:rFonts w:ascii="Adobe Garamond Pro" w:eastAsia="Arial" w:hAnsi="Adobe Garamond Pro" w:cs="Arial"/>
                <w:color w:val="auto"/>
                <w:sz w:val="24"/>
                <w:szCs w:val="24"/>
              </w:rPr>
              <w:t>complete</w:t>
            </w:r>
            <w:proofErr w:type="gramEnd"/>
            <w:r w:rsidRPr="0095193B">
              <w:rPr>
                <w:rFonts w:ascii="Adobe Garamond Pro" w:eastAsia="Arial" w:hAnsi="Adobe Garamond Pro" w:cs="Arial"/>
                <w:color w:val="auto"/>
                <w:sz w:val="24"/>
                <w:szCs w:val="24"/>
              </w:rPr>
              <w:t xml:space="preserve"> Child Protection Training.</w:t>
            </w:r>
          </w:p>
          <w:p w14:paraId="5EC0E9E9" w14:textId="77777777" w:rsidR="0027227B" w:rsidRPr="0095193B" w:rsidRDefault="0027227B" w:rsidP="0027227B">
            <w:pPr>
              <w:pStyle w:val="ListParagraph"/>
              <w:numPr>
                <w:ilvl w:val="0"/>
                <w:numId w:val="6"/>
              </w:numPr>
              <w:spacing w:line="256" w:lineRule="auto"/>
              <w:ind w:right="0"/>
              <w:rPr>
                <w:rFonts w:ascii="Adobe Garamond Pro" w:hAnsi="Adobe Garamond Pro" w:cs="Arial"/>
                <w:color w:val="auto"/>
                <w:sz w:val="24"/>
                <w:szCs w:val="24"/>
              </w:rPr>
            </w:pPr>
            <w:proofErr w:type="gramStart"/>
            <w:r w:rsidRPr="0095193B">
              <w:rPr>
                <w:rFonts w:ascii="Adobe Garamond Pro" w:eastAsia="Arial" w:hAnsi="Adobe Garamond Pro" w:cs="Arial"/>
                <w:color w:val="auto"/>
                <w:sz w:val="24"/>
                <w:szCs w:val="24"/>
              </w:rPr>
              <w:t>promote</w:t>
            </w:r>
            <w:proofErr w:type="gramEnd"/>
            <w:r w:rsidRPr="0095193B">
              <w:rPr>
                <w:rFonts w:ascii="Adobe Garamond Pro" w:eastAsia="Arial" w:hAnsi="Adobe Garamond Pro" w:cs="Arial"/>
                <w:color w:val="auto"/>
                <w:sz w:val="24"/>
                <w:szCs w:val="24"/>
              </w:rPr>
              <w:t xml:space="preserve"> and safeguard the welfare of all children and young person’s they are responsible for, or come into contact with. </w:t>
            </w:r>
          </w:p>
          <w:p w14:paraId="29DA6DC2" w14:textId="77777777" w:rsidR="0027227B" w:rsidRPr="0095193B" w:rsidRDefault="0027227B" w:rsidP="0027227B">
            <w:pPr>
              <w:spacing w:after="38"/>
              <w:ind w:left="0" w:right="0"/>
              <w:rPr>
                <w:rFonts w:ascii="Adobe Garamond Pro" w:hAnsi="Adobe Garamond Pro" w:cs="Arial"/>
                <w:color w:val="auto"/>
                <w:sz w:val="24"/>
                <w:szCs w:val="24"/>
              </w:rPr>
            </w:pPr>
          </w:p>
        </w:tc>
      </w:tr>
      <w:tr w:rsidR="0027227B" w:rsidRPr="0095193B" w14:paraId="4F75B6DA" w14:textId="77777777" w:rsidTr="00EE5228">
        <w:trPr>
          <w:trHeight w:val="1689"/>
        </w:trPr>
        <w:tc>
          <w:tcPr>
            <w:tcW w:w="10140" w:type="dxa"/>
            <w:gridSpan w:val="2"/>
            <w:tcBorders>
              <w:top w:val="single" w:sz="4" w:space="0" w:color="000000"/>
              <w:left w:val="single" w:sz="4" w:space="0" w:color="000000"/>
              <w:bottom w:val="single" w:sz="4" w:space="0" w:color="000000"/>
              <w:right w:val="single" w:sz="4" w:space="0" w:color="000000"/>
            </w:tcBorders>
          </w:tcPr>
          <w:p w14:paraId="218B662C" w14:textId="77777777" w:rsidR="0027227B" w:rsidRPr="0095193B" w:rsidRDefault="0027227B" w:rsidP="0027227B">
            <w:pPr>
              <w:ind w:left="0" w:right="0"/>
              <w:rPr>
                <w:rFonts w:ascii="Adobe Garamond Pro" w:eastAsia="Arial" w:hAnsi="Adobe Garamond Pro" w:cs="Arial"/>
                <w:b/>
                <w:color w:val="auto"/>
                <w:sz w:val="24"/>
                <w:szCs w:val="24"/>
              </w:rPr>
            </w:pPr>
          </w:p>
          <w:p w14:paraId="7BDB7195" w14:textId="77777777" w:rsidR="0027227B" w:rsidRPr="0095193B" w:rsidRDefault="0027227B" w:rsidP="0027227B">
            <w:pPr>
              <w:ind w:left="0" w:right="0"/>
              <w:rPr>
                <w:rFonts w:ascii="Adobe Garamond Pro" w:hAnsi="Adobe Garamond Pro" w:cs="Arial"/>
                <w:color w:val="auto"/>
                <w:sz w:val="24"/>
                <w:szCs w:val="24"/>
              </w:rPr>
            </w:pPr>
            <w:r w:rsidRPr="0095193B">
              <w:rPr>
                <w:rFonts w:ascii="Adobe Garamond Pro" w:eastAsia="Arial" w:hAnsi="Adobe Garamond Pro" w:cs="Arial"/>
                <w:b/>
                <w:color w:val="auto"/>
                <w:sz w:val="24"/>
                <w:szCs w:val="24"/>
              </w:rPr>
              <w:t xml:space="preserve">FOREST SCHOOL’S POLICY AND PROCEDURE </w:t>
            </w:r>
          </w:p>
          <w:p w14:paraId="2CA16BE6" w14:textId="77777777" w:rsidR="0027227B" w:rsidRPr="0095193B" w:rsidRDefault="0027227B" w:rsidP="0027227B">
            <w:pPr>
              <w:spacing w:after="2"/>
              <w:ind w:left="0" w:right="0"/>
              <w:rPr>
                <w:rFonts w:ascii="Adobe Garamond Pro" w:hAnsi="Adobe Garamond Pro" w:cs="Arial"/>
                <w:color w:val="auto"/>
                <w:sz w:val="24"/>
                <w:szCs w:val="24"/>
              </w:rPr>
            </w:pPr>
            <w:r w:rsidRPr="0095193B">
              <w:rPr>
                <w:rFonts w:ascii="Adobe Garamond Pro" w:eastAsia="Arial" w:hAnsi="Adobe Garamond Pro" w:cs="Arial"/>
                <w:color w:val="auto"/>
                <w:sz w:val="24"/>
                <w:szCs w:val="24"/>
              </w:rPr>
              <w:t xml:space="preserve"> </w:t>
            </w:r>
          </w:p>
          <w:p w14:paraId="47B51951" w14:textId="77777777" w:rsidR="0027227B" w:rsidRPr="0095193B" w:rsidRDefault="0027227B" w:rsidP="0027227B">
            <w:pPr>
              <w:spacing w:line="242" w:lineRule="auto"/>
              <w:ind w:left="0" w:right="0"/>
              <w:rPr>
                <w:rFonts w:ascii="Adobe Garamond Pro" w:hAnsi="Adobe Garamond Pro" w:cs="Arial"/>
                <w:color w:val="auto"/>
                <w:sz w:val="24"/>
                <w:szCs w:val="24"/>
              </w:rPr>
            </w:pPr>
            <w:r w:rsidRPr="0095193B">
              <w:rPr>
                <w:rFonts w:ascii="Adobe Garamond Pro" w:eastAsia="Arial" w:hAnsi="Adobe Garamond Pro" w:cs="Arial"/>
                <w:color w:val="auto"/>
                <w:sz w:val="24"/>
                <w:szCs w:val="24"/>
              </w:rPr>
              <w:t xml:space="preserve">The postholder is required to actively follow and abide by all Forest policies and procedures including Equal Opportunities, Safer Recruitment and Child Protection, and will maintain an awareness and observation of Fire and Health &amp; Safety Regulations.  </w:t>
            </w:r>
          </w:p>
          <w:p w14:paraId="09990C33" w14:textId="77777777" w:rsidR="0027227B" w:rsidRPr="0095193B" w:rsidRDefault="0027227B" w:rsidP="0027227B">
            <w:pPr>
              <w:ind w:left="0" w:right="0"/>
              <w:rPr>
                <w:rFonts w:ascii="Adobe Garamond Pro" w:eastAsia="Arial" w:hAnsi="Adobe Garamond Pro" w:cs="Arial"/>
                <w:b/>
                <w:color w:val="auto"/>
                <w:sz w:val="24"/>
                <w:szCs w:val="24"/>
              </w:rPr>
            </w:pPr>
          </w:p>
        </w:tc>
      </w:tr>
      <w:tr w:rsidR="0027227B" w:rsidRPr="0095193B" w14:paraId="24A6AE45" w14:textId="77777777" w:rsidTr="00A1360C">
        <w:trPr>
          <w:trHeight w:val="1915"/>
        </w:trPr>
        <w:tc>
          <w:tcPr>
            <w:tcW w:w="10140" w:type="dxa"/>
            <w:gridSpan w:val="2"/>
            <w:tcBorders>
              <w:top w:val="single" w:sz="4" w:space="0" w:color="000000"/>
              <w:left w:val="single" w:sz="4" w:space="0" w:color="000000"/>
              <w:bottom w:val="single" w:sz="4" w:space="0" w:color="000000"/>
              <w:right w:val="single" w:sz="4" w:space="0" w:color="000000"/>
            </w:tcBorders>
          </w:tcPr>
          <w:p w14:paraId="71F4971E" w14:textId="77777777" w:rsidR="0027227B" w:rsidRPr="0095193B" w:rsidRDefault="0027227B" w:rsidP="0027227B">
            <w:pPr>
              <w:ind w:left="0" w:right="0"/>
              <w:rPr>
                <w:rFonts w:ascii="Adobe Garamond Pro" w:eastAsia="Arial" w:hAnsi="Adobe Garamond Pro" w:cs="Arial"/>
                <w:color w:val="auto"/>
                <w:sz w:val="24"/>
                <w:szCs w:val="24"/>
              </w:rPr>
            </w:pPr>
          </w:p>
          <w:p w14:paraId="4F565681" w14:textId="77777777" w:rsidR="0027227B" w:rsidRPr="0095193B" w:rsidRDefault="0027227B" w:rsidP="0027227B">
            <w:pPr>
              <w:ind w:left="0" w:right="0"/>
              <w:rPr>
                <w:rFonts w:ascii="Adobe Garamond Pro" w:hAnsi="Adobe Garamond Pro" w:cs="Arial"/>
                <w:color w:val="auto"/>
                <w:sz w:val="24"/>
                <w:szCs w:val="24"/>
              </w:rPr>
            </w:pPr>
            <w:r w:rsidRPr="0095193B">
              <w:rPr>
                <w:rFonts w:ascii="Adobe Garamond Pro" w:eastAsia="Arial" w:hAnsi="Adobe Garamond Pro" w:cs="Arial"/>
                <w:color w:val="auto"/>
                <w:sz w:val="24"/>
                <w:szCs w:val="24"/>
              </w:rPr>
              <w:t xml:space="preserve">If during the course of time the duties and responsibilities should change, the job description will be reviewed and amended in consultation with the postholder.   </w:t>
            </w:r>
          </w:p>
          <w:p w14:paraId="3E416F66" w14:textId="77777777" w:rsidR="0027227B" w:rsidRPr="0095193B" w:rsidRDefault="0027227B" w:rsidP="0027227B">
            <w:pPr>
              <w:ind w:left="0" w:right="0"/>
              <w:rPr>
                <w:rFonts w:ascii="Adobe Garamond Pro" w:hAnsi="Adobe Garamond Pro" w:cs="Arial"/>
                <w:color w:val="auto"/>
                <w:sz w:val="24"/>
                <w:szCs w:val="24"/>
              </w:rPr>
            </w:pPr>
            <w:r w:rsidRPr="0095193B">
              <w:rPr>
                <w:rFonts w:ascii="Adobe Garamond Pro" w:eastAsia="Arial" w:hAnsi="Adobe Garamond Pro" w:cs="Arial"/>
                <w:color w:val="auto"/>
                <w:sz w:val="24"/>
                <w:szCs w:val="24"/>
              </w:rPr>
              <w:t xml:space="preserve"> </w:t>
            </w:r>
          </w:p>
          <w:p w14:paraId="6F5B8267" w14:textId="77777777" w:rsidR="0027227B" w:rsidRPr="0095193B" w:rsidRDefault="0027227B" w:rsidP="0027227B">
            <w:pPr>
              <w:spacing w:line="238" w:lineRule="auto"/>
              <w:ind w:left="0" w:right="0"/>
              <w:rPr>
                <w:rFonts w:ascii="Adobe Garamond Pro" w:hAnsi="Adobe Garamond Pro" w:cs="Arial"/>
                <w:color w:val="auto"/>
                <w:sz w:val="24"/>
                <w:szCs w:val="24"/>
              </w:rPr>
            </w:pPr>
            <w:r w:rsidRPr="0095193B">
              <w:rPr>
                <w:rFonts w:ascii="Adobe Garamond Pro" w:eastAsia="Arial" w:hAnsi="Adobe Garamond Pro" w:cs="Arial"/>
                <w:color w:val="auto"/>
                <w:sz w:val="24"/>
                <w:szCs w:val="24"/>
              </w:rPr>
              <w:t xml:space="preserve">The postholder will carry out any other duties as are within the scope, spirit and purpose of this job description as requested the line manager or Head of Department/Section. </w:t>
            </w:r>
          </w:p>
        </w:tc>
      </w:tr>
    </w:tbl>
    <w:p w14:paraId="059BA2CF" w14:textId="158CEB61" w:rsidR="00C86DA9" w:rsidRPr="009D3ED9" w:rsidRDefault="00EE5228" w:rsidP="003371C7">
      <w:pPr>
        <w:ind w:left="7200" w:firstLine="720"/>
        <w:jc w:val="right"/>
        <w:rPr>
          <w:rFonts w:ascii="Adobe Garamond Pro" w:hAnsi="Adobe Garamond Pro"/>
          <w:sz w:val="16"/>
          <w:szCs w:val="16"/>
        </w:rPr>
      </w:pPr>
      <w:r w:rsidRPr="009D3ED9">
        <w:rPr>
          <w:rFonts w:ascii="Adobe Garamond Pro" w:hAnsi="Adobe Garamond Pro"/>
          <w:sz w:val="16"/>
          <w:szCs w:val="16"/>
        </w:rPr>
        <w:t>MS/</w:t>
      </w:r>
      <w:r w:rsidR="002571FB" w:rsidRPr="009D3ED9">
        <w:rPr>
          <w:rFonts w:ascii="Adobe Garamond Pro" w:hAnsi="Adobe Garamond Pro"/>
          <w:sz w:val="16"/>
          <w:szCs w:val="16"/>
        </w:rPr>
        <w:t xml:space="preserve">CB </w:t>
      </w:r>
      <w:r w:rsidR="009D3ED9" w:rsidRPr="009D3ED9">
        <w:rPr>
          <w:rFonts w:ascii="Adobe Garamond Pro" w:hAnsi="Adobe Garamond Pro"/>
          <w:sz w:val="16"/>
          <w:szCs w:val="16"/>
        </w:rPr>
        <w:t xml:space="preserve">– Feb </w:t>
      </w:r>
      <w:r w:rsidR="003371C7" w:rsidRPr="009D3ED9">
        <w:rPr>
          <w:rFonts w:ascii="Adobe Garamond Pro" w:hAnsi="Adobe Garamond Pro"/>
          <w:sz w:val="16"/>
          <w:szCs w:val="16"/>
        </w:rPr>
        <w:t>1</w:t>
      </w:r>
      <w:r w:rsidR="002571FB" w:rsidRPr="009D3ED9">
        <w:rPr>
          <w:rFonts w:ascii="Adobe Garamond Pro" w:hAnsi="Adobe Garamond Pro"/>
          <w:sz w:val="16"/>
          <w:szCs w:val="16"/>
        </w:rPr>
        <w:t>8</w:t>
      </w:r>
      <w:r w:rsidR="00F16AD4" w:rsidRPr="009D3ED9">
        <w:rPr>
          <w:rFonts w:ascii="Adobe Garamond Pro" w:hAnsi="Adobe Garamond Pro"/>
          <w:sz w:val="16"/>
          <w:szCs w:val="16"/>
        </w:rPr>
        <w:t xml:space="preserve"> </w:t>
      </w:r>
    </w:p>
    <w:sectPr w:rsidR="00C86DA9" w:rsidRPr="009D3ED9" w:rsidSect="00EE5228">
      <w:headerReference w:type="default" r:id="rId7"/>
      <w:pgSz w:w="11906" w:h="16838"/>
      <w:pgMar w:top="1614" w:right="1440" w:bottom="1440" w:left="14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C2129" w14:textId="77777777" w:rsidR="007B4874" w:rsidRDefault="007B4874" w:rsidP="003371C7">
      <w:pPr>
        <w:spacing w:line="240" w:lineRule="auto"/>
      </w:pPr>
      <w:r>
        <w:separator/>
      </w:r>
    </w:p>
  </w:endnote>
  <w:endnote w:type="continuationSeparator" w:id="0">
    <w:p w14:paraId="45E26925" w14:textId="77777777" w:rsidR="007B4874" w:rsidRDefault="007B4874" w:rsidP="003371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4B3C5" w14:textId="77777777" w:rsidR="007B4874" w:rsidRDefault="007B4874" w:rsidP="003371C7">
      <w:pPr>
        <w:spacing w:line="240" w:lineRule="auto"/>
      </w:pPr>
      <w:r>
        <w:separator/>
      </w:r>
    </w:p>
  </w:footnote>
  <w:footnote w:type="continuationSeparator" w:id="0">
    <w:p w14:paraId="761C3954" w14:textId="77777777" w:rsidR="007B4874" w:rsidRDefault="007B4874" w:rsidP="003371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BF02" w14:textId="0080371B" w:rsidR="00EE5228" w:rsidRDefault="00EE5228" w:rsidP="001469B4">
    <w:pPr>
      <w:pStyle w:val="Header"/>
      <w:ind w:left="7313"/>
    </w:pPr>
    <w:r>
      <w:rPr>
        <w:noProof/>
      </w:rPr>
      <w:drawing>
        <wp:inline distT="0" distB="0" distL="0" distR="0" wp14:anchorId="3878E679" wp14:editId="6A6E10DD">
          <wp:extent cx="1423288" cy="48450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853" cy="485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828"/>
    <w:multiLevelType w:val="hybridMultilevel"/>
    <w:tmpl w:val="BAA4DA1E"/>
    <w:lvl w:ilvl="0" w:tplc="3B7203C8">
      <w:start w:val="1"/>
      <w:numFmt w:val="bullet"/>
      <w:lvlText w:val="•"/>
      <w:lvlJc w:val="left"/>
      <w:pPr>
        <w:ind w:left="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1447D0">
      <w:start w:val="1"/>
      <w:numFmt w:val="bullet"/>
      <w:lvlText w:val="o"/>
      <w:lvlJc w:val="left"/>
      <w:pPr>
        <w:ind w:left="9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9EE0AE">
      <w:start w:val="1"/>
      <w:numFmt w:val="bullet"/>
      <w:lvlText w:val="▪"/>
      <w:lvlJc w:val="left"/>
      <w:pPr>
        <w:ind w:left="1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06DA76">
      <w:start w:val="1"/>
      <w:numFmt w:val="bullet"/>
      <w:lvlText w:val="•"/>
      <w:lvlJc w:val="left"/>
      <w:pPr>
        <w:ind w:left="2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6D0FA">
      <w:start w:val="1"/>
      <w:numFmt w:val="bullet"/>
      <w:lvlText w:val="o"/>
      <w:lvlJc w:val="left"/>
      <w:pPr>
        <w:ind w:left="31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D2AB0A">
      <w:start w:val="1"/>
      <w:numFmt w:val="bullet"/>
      <w:lvlText w:val="▪"/>
      <w:lvlJc w:val="left"/>
      <w:pPr>
        <w:ind w:left="38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F2D37E">
      <w:start w:val="1"/>
      <w:numFmt w:val="bullet"/>
      <w:lvlText w:val="•"/>
      <w:lvlJc w:val="left"/>
      <w:pPr>
        <w:ind w:left="4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7699B0">
      <w:start w:val="1"/>
      <w:numFmt w:val="bullet"/>
      <w:lvlText w:val="o"/>
      <w:lvlJc w:val="left"/>
      <w:pPr>
        <w:ind w:left="5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F605B2">
      <w:start w:val="1"/>
      <w:numFmt w:val="bullet"/>
      <w:lvlText w:val="▪"/>
      <w:lvlJc w:val="left"/>
      <w:pPr>
        <w:ind w:left="59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C49F0"/>
    <w:multiLevelType w:val="hybridMultilevel"/>
    <w:tmpl w:val="9AD687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E3C499B"/>
    <w:multiLevelType w:val="hybridMultilevel"/>
    <w:tmpl w:val="0FF0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2565C"/>
    <w:multiLevelType w:val="hybridMultilevel"/>
    <w:tmpl w:val="207A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F035A"/>
    <w:multiLevelType w:val="hybridMultilevel"/>
    <w:tmpl w:val="686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D2CBB"/>
    <w:multiLevelType w:val="hybridMultilevel"/>
    <w:tmpl w:val="7344616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22217C1B"/>
    <w:multiLevelType w:val="hybridMultilevel"/>
    <w:tmpl w:val="E99453F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39856BD8"/>
    <w:multiLevelType w:val="hybridMultilevel"/>
    <w:tmpl w:val="152E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A3DAF"/>
    <w:multiLevelType w:val="hybridMultilevel"/>
    <w:tmpl w:val="7186A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20E37"/>
    <w:multiLevelType w:val="hybridMultilevel"/>
    <w:tmpl w:val="1252484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0" w15:restartNumberingAfterBreak="0">
    <w:nsid w:val="5895113E"/>
    <w:multiLevelType w:val="hybridMultilevel"/>
    <w:tmpl w:val="4CD84EA2"/>
    <w:lvl w:ilvl="0" w:tplc="2D9E7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3C83A93"/>
    <w:multiLevelType w:val="hybridMultilevel"/>
    <w:tmpl w:val="B8762B8C"/>
    <w:lvl w:ilvl="0" w:tplc="1812ED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26607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F6F39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76DACC">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3C450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F0927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6A69D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B6A7E0">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AB1D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3292EBF"/>
    <w:multiLevelType w:val="hybridMultilevel"/>
    <w:tmpl w:val="45F2A1EA"/>
    <w:lvl w:ilvl="0" w:tplc="08DEA006">
      <w:start w:val="1"/>
      <w:numFmt w:val="bullet"/>
      <w:lvlText w:val="•"/>
      <w:lvlJc w:val="left"/>
      <w:pPr>
        <w:ind w:left="9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527FB8">
      <w:start w:val="1"/>
      <w:numFmt w:val="bullet"/>
      <w:lvlText w:val="o"/>
      <w:lvlJc w:val="left"/>
      <w:pPr>
        <w:ind w:left="1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161EDE">
      <w:start w:val="1"/>
      <w:numFmt w:val="bullet"/>
      <w:lvlText w:val="▪"/>
      <w:lvlJc w:val="left"/>
      <w:pPr>
        <w:ind w:left="2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401842">
      <w:start w:val="1"/>
      <w:numFmt w:val="bullet"/>
      <w:lvlText w:val="•"/>
      <w:lvlJc w:val="left"/>
      <w:pPr>
        <w:ind w:left="3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56BD4E">
      <w:start w:val="1"/>
      <w:numFmt w:val="bullet"/>
      <w:lvlText w:val="o"/>
      <w:lvlJc w:val="left"/>
      <w:pPr>
        <w:ind w:left="39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2E6F42">
      <w:start w:val="1"/>
      <w:numFmt w:val="bullet"/>
      <w:lvlText w:val="▪"/>
      <w:lvlJc w:val="left"/>
      <w:pPr>
        <w:ind w:left="46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BC63F6">
      <w:start w:val="1"/>
      <w:numFmt w:val="bullet"/>
      <w:lvlText w:val="•"/>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4EFC5A">
      <w:start w:val="1"/>
      <w:numFmt w:val="bullet"/>
      <w:lvlText w:val="o"/>
      <w:lvlJc w:val="left"/>
      <w:pPr>
        <w:ind w:left="60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A4E">
      <w:start w:val="1"/>
      <w:numFmt w:val="bullet"/>
      <w:lvlText w:val="▪"/>
      <w:lvlJc w:val="left"/>
      <w:pPr>
        <w:ind w:left="67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0"/>
  </w:num>
  <w:num w:numId="3">
    <w:abstractNumId w:val="11"/>
  </w:num>
  <w:num w:numId="4">
    <w:abstractNumId w:val="6"/>
  </w:num>
  <w:num w:numId="5">
    <w:abstractNumId w:val="5"/>
  </w:num>
  <w:num w:numId="6">
    <w:abstractNumId w:val="4"/>
  </w:num>
  <w:num w:numId="7">
    <w:abstractNumId w:val="9"/>
  </w:num>
  <w:num w:numId="8">
    <w:abstractNumId w:val="7"/>
  </w:num>
  <w:num w:numId="9">
    <w:abstractNumId w:val="3"/>
  </w:num>
  <w:num w:numId="10">
    <w:abstractNumId w:val="2"/>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A9"/>
    <w:rsid w:val="000104DB"/>
    <w:rsid w:val="00066D5B"/>
    <w:rsid w:val="001469B4"/>
    <w:rsid w:val="002571FB"/>
    <w:rsid w:val="0027227B"/>
    <w:rsid w:val="00285F72"/>
    <w:rsid w:val="00307DAA"/>
    <w:rsid w:val="003371C7"/>
    <w:rsid w:val="004176A6"/>
    <w:rsid w:val="00432D89"/>
    <w:rsid w:val="00564B05"/>
    <w:rsid w:val="00661233"/>
    <w:rsid w:val="006F2259"/>
    <w:rsid w:val="00702753"/>
    <w:rsid w:val="007A50F9"/>
    <w:rsid w:val="007B4874"/>
    <w:rsid w:val="008F3AD1"/>
    <w:rsid w:val="0095193B"/>
    <w:rsid w:val="009D3ED9"/>
    <w:rsid w:val="00A1360C"/>
    <w:rsid w:val="00B33CB9"/>
    <w:rsid w:val="00B828BC"/>
    <w:rsid w:val="00B9504B"/>
    <w:rsid w:val="00BB2C02"/>
    <w:rsid w:val="00C86DA9"/>
    <w:rsid w:val="00CF6838"/>
    <w:rsid w:val="00D122A1"/>
    <w:rsid w:val="00D1292F"/>
    <w:rsid w:val="00D63569"/>
    <w:rsid w:val="00DD4C85"/>
    <w:rsid w:val="00E06964"/>
    <w:rsid w:val="00E25471"/>
    <w:rsid w:val="00E81358"/>
    <w:rsid w:val="00EE5228"/>
    <w:rsid w:val="00F16AD4"/>
    <w:rsid w:val="00FE4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5689B8"/>
  <w15:docId w15:val="{F1AE0512-5194-437C-8CDF-B351214C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8138" w:right="-476"/>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F6838"/>
    <w:pPr>
      <w:ind w:left="720"/>
      <w:contextualSpacing/>
    </w:pPr>
  </w:style>
  <w:style w:type="paragraph" w:styleId="Header">
    <w:name w:val="header"/>
    <w:basedOn w:val="Normal"/>
    <w:link w:val="HeaderChar"/>
    <w:uiPriority w:val="99"/>
    <w:unhideWhenUsed/>
    <w:rsid w:val="003371C7"/>
    <w:pPr>
      <w:tabs>
        <w:tab w:val="center" w:pos="4513"/>
        <w:tab w:val="right" w:pos="9026"/>
      </w:tabs>
      <w:spacing w:line="240" w:lineRule="auto"/>
    </w:pPr>
  </w:style>
  <w:style w:type="character" w:customStyle="1" w:styleId="HeaderChar">
    <w:name w:val="Header Char"/>
    <w:basedOn w:val="DefaultParagraphFont"/>
    <w:link w:val="Header"/>
    <w:uiPriority w:val="99"/>
    <w:rsid w:val="003371C7"/>
    <w:rPr>
      <w:rFonts w:ascii="Calibri" w:eastAsia="Calibri" w:hAnsi="Calibri" w:cs="Calibri"/>
      <w:color w:val="000000"/>
    </w:rPr>
  </w:style>
  <w:style w:type="paragraph" w:styleId="Footer">
    <w:name w:val="footer"/>
    <w:basedOn w:val="Normal"/>
    <w:link w:val="FooterChar"/>
    <w:uiPriority w:val="99"/>
    <w:unhideWhenUsed/>
    <w:rsid w:val="003371C7"/>
    <w:pPr>
      <w:tabs>
        <w:tab w:val="center" w:pos="4513"/>
        <w:tab w:val="right" w:pos="9026"/>
      </w:tabs>
      <w:spacing w:line="240" w:lineRule="auto"/>
    </w:pPr>
  </w:style>
  <w:style w:type="character" w:customStyle="1" w:styleId="FooterChar">
    <w:name w:val="Footer Char"/>
    <w:basedOn w:val="DefaultParagraphFont"/>
    <w:link w:val="Footer"/>
    <w:uiPriority w:val="99"/>
    <w:rsid w:val="003371C7"/>
    <w:rPr>
      <w:rFonts w:ascii="Calibri" w:eastAsia="Calibri" w:hAnsi="Calibri" w:cs="Calibri"/>
      <w:color w:val="000000"/>
    </w:rPr>
  </w:style>
  <w:style w:type="paragraph" w:styleId="BalloonText">
    <w:name w:val="Balloon Text"/>
    <w:basedOn w:val="Normal"/>
    <w:link w:val="BalloonTextChar"/>
    <w:uiPriority w:val="99"/>
    <w:semiHidden/>
    <w:unhideWhenUsed/>
    <w:rsid w:val="00FE49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4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89631">
      <w:bodyDiv w:val="1"/>
      <w:marLeft w:val="0"/>
      <w:marRight w:val="0"/>
      <w:marTop w:val="0"/>
      <w:marBottom w:val="0"/>
      <w:divBdr>
        <w:top w:val="none" w:sz="0" w:space="0" w:color="auto"/>
        <w:left w:val="none" w:sz="0" w:space="0" w:color="auto"/>
        <w:bottom w:val="none" w:sz="0" w:space="0" w:color="auto"/>
        <w:right w:val="none" w:sz="0" w:space="0" w:color="auto"/>
      </w:divBdr>
    </w:div>
    <w:div w:id="1433941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Burnett</dc:creator>
  <cp:keywords/>
  <cp:lastModifiedBy>Michelle Lapes</cp:lastModifiedBy>
  <cp:revision>3</cp:revision>
  <cp:lastPrinted>2018-01-24T09:25:00Z</cp:lastPrinted>
  <dcterms:created xsi:type="dcterms:W3CDTF">2018-02-09T17:16:00Z</dcterms:created>
  <dcterms:modified xsi:type="dcterms:W3CDTF">2018-02-09T17:19:00Z</dcterms:modified>
</cp:coreProperties>
</file>