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A826F4" w:rsidRPr="00A826F4" w:rsidTr="007E0D36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18"/>
                <w:szCs w:val="18"/>
              </w:rPr>
            </w:pPr>
            <w:r w:rsidRPr="00A826F4">
              <w:rPr>
                <w:rFonts w:ascii="Arial Narrow" w:hAnsi="Arial Narrow"/>
                <w:b/>
                <w:caps/>
                <w:noProof/>
                <w:color w:val="595959" w:themeColor="text1" w:themeTint="A6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55B38" wp14:editId="5F993EDF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-655955</wp:posOffset>
                      </wp:positionV>
                      <wp:extent cx="2374265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97C" w:rsidRPr="00A826F4" w:rsidRDefault="009B497C" w:rsidP="00A826F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cap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.2pt;margin-top:-51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7DgIAAPQ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" filled="f" stroked="f">
                      <v:textbox style="mso-fit-shape-to-text:t">
                        <w:txbxContent>
                          <w:p w:rsidR="009B497C" w:rsidRPr="00A826F4" w:rsidRDefault="009B497C" w:rsidP="00A826F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J</w:t>
            </w:r>
            <w:r w:rsidRPr="00A826F4">
              <w:rPr>
                <w:rFonts w:ascii="Arial Narrow" w:hAnsi="Arial Narrow"/>
                <w:color w:val="FFFFFF" w:themeColor="background1"/>
                <w:sz w:val="18"/>
                <w:szCs w:val="18"/>
              </w:rPr>
              <w:t>ob title: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000530"/>
            <w:vAlign w:val="center"/>
          </w:tcPr>
          <w:p w:rsidR="00A826F4" w:rsidRPr="00A826F4" w:rsidRDefault="004749A1" w:rsidP="00B57A9E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2 IC</w:t>
            </w:r>
            <w:r w:rsidR="00327AF6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 - </w:t>
            </w:r>
            <w:r w:rsidR="009B497C">
              <w:rPr>
                <w:rFonts w:ascii="Arial Narrow" w:hAnsi="Arial Narrow"/>
                <w:b/>
                <w:caps/>
                <w:sz w:val="24"/>
                <w:szCs w:val="24"/>
              </w:rPr>
              <w:t>PE</w:t>
            </w:r>
          </w:p>
        </w:tc>
      </w:tr>
      <w:tr w:rsidR="00A826F4" w:rsidRPr="00A826F4" w:rsidTr="007E0D36">
        <w:trPr>
          <w:trHeight w:val="397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Reports to: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4749A1" w:rsidP="00327AF6">
            <w:pP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 xml:space="preserve">Head of </w:t>
            </w:r>
            <w:r w:rsidR="009B497C"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PE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Department: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9B497C" w:rsidP="00A826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color w:val="595959" w:themeColor="text1" w:themeTint="A6"/>
                <w:sz w:val="24"/>
                <w:szCs w:val="24"/>
              </w:rPr>
              <w:t>PE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 w:rsidRPr="00A826F4"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  <w:t>Grade/salary scale:</w:t>
            </w: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826F4" w:rsidRPr="009B497C" w:rsidRDefault="003248D1" w:rsidP="003248D1">
            <w:pPr>
              <w:rPr>
                <w:rFonts w:ascii="Arial Narrow" w:hAnsi="Arial Narrow"/>
                <w:sz w:val="24"/>
                <w:szCs w:val="24"/>
                <w:highlight w:val="red"/>
              </w:rPr>
            </w:pPr>
            <w:r w:rsidRPr="003248D1">
              <w:rPr>
                <w:rFonts w:ascii="Arial Narrow" w:hAnsi="Arial Narrow"/>
                <w:sz w:val="24"/>
                <w:szCs w:val="24"/>
              </w:rPr>
              <w:t xml:space="preserve">TLR 1 </w:t>
            </w:r>
            <w:r>
              <w:rPr>
                <w:rFonts w:ascii="Arial Narrow" w:hAnsi="Arial Narrow"/>
                <w:sz w:val="24"/>
                <w:szCs w:val="24"/>
              </w:rPr>
              <w:t>(core subject)/</w:t>
            </w:r>
            <w:r w:rsidRPr="003248D1">
              <w:rPr>
                <w:rFonts w:ascii="Arial Narrow" w:hAnsi="Arial Narrow"/>
                <w:sz w:val="24"/>
                <w:szCs w:val="24"/>
              </w:rPr>
              <w:t>TLR 2</w:t>
            </w:r>
            <w:r>
              <w:rPr>
                <w:rFonts w:ascii="Arial Narrow" w:hAnsi="Arial Narrow"/>
                <w:sz w:val="24"/>
                <w:szCs w:val="24"/>
              </w:rPr>
              <w:t xml:space="preserve"> (non-core subject)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job purpose</w:t>
            </w:r>
            <w:r w:rsidR="009B497C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A826F4" w:rsidRPr="00A826F4" w:rsidTr="0081415F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6460AB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60AB" w:rsidRPr="00A826F4" w:rsidRDefault="006460AB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60AB" w:rsidRPr="00A826F4" w:rsidRDefault="006460AB" w:rsidP="00124775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be accountable for student achievement</w:t>
            </w:r>
            <w:r w:rsidR="00124775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in a key stage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within the faculty</w:t>
            </w: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B497C" w:rsidRDefault="0043512F" w:rsidP="00141D1E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</w:t>
            </w:r>
            <w:r w:rsidR="004749A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support the 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manage</w:t>
            </w:r>
            <w:r w:rsidR="004749A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ment of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9B497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PE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teachers to ensure </w:t>
            </w:r>
            <w:r w:rsidR="00141D1E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they deliver consistently good or better lessons enabling students to make expected progress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.</w:t>
            </w:r>
          </w:p>
          <w:p w:rsidR="009B497C" w:rsidRPr="009B497C" w:rsidRDefault="009B497C" w:rsidP="009B497C">
            <w:pPr>
              <w:ind w:left="317"/>
              <w:contextualSpacing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43512F" w:rsidP="004749A1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</w:t>
            </w:r>
            <w:r w:rsidR="004749A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support the 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develop</w:t>
            </w:r>
            <w:r w:rsidR="004749A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ment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lead</w:t>
            </w:r>
            <w:r w:rsidR="004749A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ership of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 exciting curriculum enabl</w:t>
            </w:r>
            <w:r w:rsidR="004749A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ing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the highest level of pupil progress and attainment.</w:t>
            </w: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9B497C" w:rsidP="009B497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Support the Head of Faculty in the e</w:t>
            </w:r>
            <w:r w:rsidR="0043512F"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fficient and effective deployment of staff and resources.</w:t>
            </w: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43512F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Use accommodation to provide a safe, creative and inspiring learning environment ensuring all risks are properly assessed.</w:t>
            </w: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43512F" w:rsidP="00A826F4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interact on a professional level to contribute to the wider development of the Academy.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sz w:val="24"/>
                <w:szCs w:val="24"/>
              </w:rPr>
              <w:t>key responsibilities</w:t>
            </w:r>
          </w:p>
        </w:tc>
      </w:tr>
      <w:tr w:rsidR="00A826F4" w:rsidRPr="00A826F4" w:rsidTr="007E0D36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808080" w:themeFill="background1" w:themeFillShade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808080" w:themeFill="background1" w:themeFillShade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leadership and management</w:t>
            </w:r>
          </w:p>
        </w:tc>
      </w:tr>
      <w:tr w:rsidR="00A826F4" w:rsidRPr="00A826F4" w:rsidTr="0081415F">
        <w:trPr>
          <w:trHeight w:val="78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141D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contribute positively at all times to the ethos, well-being and further development of the Academy. </w:t>
            </w: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3D00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ensure that </w:t>
            </w:r>
            <w:r w:rsidR="003D007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relevant 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policies are put into practice in the faculty and around the Academy. </w:t>
            </w: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Default="00A826F4" w:rsidP="004749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</w:t>
            </w:r>
            <w:r w:rsidR="004749A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deputise for the Head of </w:t>
            </w:r>
            <w:r w:rsidR="009B497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PE</w:t>
            </w:r>
            <w:r w:rsidR="004749A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when required 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hav</w:t>
            </w:r>
            <w:r w:rsidR="004749A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ing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overall responsibility for all matters relating to the faculty and the subjects taught. </w:t>
            </w:r>
          </w:p>
          <w:p w:rsidR="009B497C" w:rsidRPr="009B497C" w:rsidRDefault="009B497C" w:rsidP="009B497C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Default="00141D1E" w:rsidP="00141D1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D007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Monitor learning in </w:t>
            </w:r>
            <w:r w:rsidR="009B497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PE</w:t>
            </w:r>
            <w:r w:rsidRPr="003D007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through classroom observations, learning walks, work scrutiny and analysis of student tracking and in turn develop strategies for improvement in the teaching and learning</w:t>
            </w:r>
            <w:r w:rsidR="00A826F4" w:rsidRPr="003D007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9B497C" w:rsidRPr="009B497C" w:rsidRDefault="009B497C" w:rsidP="009B497C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3D00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line manage colleagues within the curriculum area as required, including </w:t>
            </w:r>
            <w:r w:rsidR="003D007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performance reviews, 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appropriate professional development activities, routine organisation and deployment</w:t>
            </w:r>
            <w:r w:rsidR="003D007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, 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strategic team building and capacity enhancing activities. </w:t>
            </w: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3D007B" w:rsidP="003D00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To provide inset training to colleagues within the curriculum area and across the Academy </w:t>
            </w: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A826F4" w:rsidRDefault="003D007B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support the Academy NQT and professional development programme.</w:t>
            </w: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Default="003D007B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have good knowledge of performance data systems to effectively track student progress and evaluate exam performance</w:t>
            </w:r>
          </w:p>
          <w:p w:rsidR="009B497C" w:rsidRPr="009B497C" w:rsidRDefault="009B497C" w:rsidP="009B497C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4749A1" w:rsidP="004749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When required t</w:t>
            </w:r>
            <w:r w:rsidR="00A826F4"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 arrange and lead regular faculty meetings with appropriate agendas and documentation.</w:t>
            </w:r>
          </w:p>
        </w:tc>
      </w:tr>
      <w:tr w:rsidR="00A826F4" w:rsidRPr="00A826F4" w:rsidTr="0081415F">
        <w:trPr>
          <w:trHeight w:val="37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To produce documentation and reports as required for SLT.</w:t>
            </w:r>
          </w:p>
        </w:tc>
      </w:tr>
      <w:tr w:rsidR="00A826F4" w:rsidRPr="00A826F4" w:rsidTr="0081415F">
        <w:trPr>
          <w:trHeight w:val="16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teaching and learning</w:t>
            </w:r>
          </w:p>
        </w:tc>
      </w:tr>
      <w:tr w:rsidR="00A826F4" w:rsidRPr="00A826F4" w:rsidTr="0081415F">
        <w:trPr>
          <w:trHeight w:val="104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Default="00A826F4" w:rsidP="002D1F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4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Develop a 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curriculum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and schemes of work for all year groups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, including Post 16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, in line with National Curriculum </w:t>
            </w:r>
            <w:r w:rsidR="002D1FAA"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requirements</w:t>
            </w:r>
            <w:r w:rsidR="002D1F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that</w:t>
            </w:r>
            <w:r w:rsidRPr="00A826F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are inspiring for learners and teachers alike.</w:t>
            </w:r>
          </w:p>
          <w:p w:rsidR="009B497C" w:rsidRPr="009B497C" w:rsidRDefault="009B497C" w:rsidP="009B497C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</w:tc>
      </w:tr>
      <w:tr w:rsidR="00A826F4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26F4" w:rsidRPr="00A826F4" w:rsidRDefault="00A826F4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9C439C" w:rsidRDefault="00A826F4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Set regular, measurable and significant assessments for the students</w:t>
            </w:r>
            <w:r w:rsidR="002D1FAA"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that are effectively moderated</w:t>
            </w:r>
            <w:r w:rsidRPr="002D1FAA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2D1FAA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Pr="002D1FAA" w:rsidRDefault="002D1FAA" w:rsidP="00B57A9E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Maintain accurate pupil data that can be used to make teaching more effective</w:t>
            </w:r>
          </w:p>
        </w:tc>
      </w:tr>
      <w:tr w:rsidR="002D1FAA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D1FAA" w:rsidRPr="00A826F4" w:rsidRDefault="002D1FAA" w:rsidP="00A826F4"/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Default="002D1FAA" w:rsidP="002D1FAA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To ensure effective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transition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between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all</w:t>
            </w: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phases of education</w:t>
            </w:r>
          </w:p>
          <w:p w:rsidR="0081415F" w:rsidRPr="009B497C" w:rsidRDefault="0081415F" w:rsidP="009B497C">
            <w:pPr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81415F" w:rsidRDefault="0081415F">
      <w:r>
        <w:br w:type="page"/>
      </w:r>
    </w:p>
    <w:tbl>
      <w:tblPr>
        <w:tblStyle w:val="TableGrid"/>
        <w:tblW w:w="10632" w:type="dxa"/>
        <w:tblInd w:w="-743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2D1FAA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2D1FAA" w:rsidRPr="00A826F4" w:rsidRDefault="002D1FAA" w:rsidP="004749A1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2D1FAA" w:rsidRPr="00A826F4" w:rsidRDefault="002D1FAA" w:rsidP="004749A1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</w:pPr>
            <w:r w:rsidRPr="00A826F4"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24"/>
              </w:rPr>
              <w:t>teaching and learning</w:t>
            </w:r>
          </w:p>
        </w:tc>
      </w:tr>
      <w:tr w:rsidR="00A826F4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Default="00A826F4" w:rsidP="00F6203E">
            <w:pPr>
              <w:pStyle w:val="ListParagraph"/>
              <w:numPr>
                <w:ilvl w:val="0"/>
                <w:numId w:val="9"/>
              </w:numPr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produce and contribute to oral and written assessments, reports and references relating to individual and groups of students.</w:t>
            </w:r>
          </w:p>
          <w:p w:rsidR="003248D1" w:rsidRPr="003248D1" w:rsidRDefault="003248D1" w:rsidP="003248D1">
            <w:pPr>
              <w:pStyle w:val="ListParagraph"/>
              <w:ind w:left="754"/>
              <w:rPr>
                <w:rFonts w:ascii="Arial" w:hAnsi="Arial" w:cs="Arial"/>
                <w:color w:val="404040" w:themeColor="text1" w:themeTint="BF"/>
                <w:sz w:val="8"/>
                <w:szCs w:val="8"/>
              </w:rPr>
            </w:pPr>
          </w:p>
        </w:tc>
      </w:tr>
      <w:tr w:rsidR="007E0D36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Default="00F6203E" w:rsidP="00F6203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appropriate strategies to target the achievement and progress made by SEN students</w:t>
            </w:r>
          </w:p>
          <w:p w:rsidR="003248D1" w:rsidRPr="003248D1" w:rsidRDefault="003248D1" w:rsidP="003248D1">
            <w:pPr>
              <w:pStyle w:val="NoSpacing"/>
              <w:ind w:left="720"/>
              <w:rPr>
                <w:rFonts w:ascii="Arial" w:hAnsi="Arial" w:cs="Arial"/>
                <w:color w:val="404040" w:themeColor="text1" w:themeTint="BF"/>
                <w:sz w:val="8"/>
                <w:szCs w:val="8"/>
              </w:rPr>
            </w:pPr>
          </w:p>
        </w:tc>
      </w:tr>
      <w:tr w:rsidR="007E0D36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F6203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Keep up to date with the specialist subject and developments and how they can be applied to learning</w:t>
            </w:r>
          </w:p>
        </w:tc>
      </w:tr>
      <w:tr w:rsidR="007E0D36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F6203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Develop cross-curricular links with other departments as appropriate</w:t>
            </w:r>
          </w:p>
        </w:tc>
      </w:tr>
      <w:tr w:rsidR="007E0D36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F6203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be an excellent role model in the classroom</w:t>
            </w:r>
          </w:p>
        </w:tc>
      </w:tr>
      <w:tr w:rsidR="007E0D36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Default="00F6203E" w:rsidP="00F6203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Promote teaching to encourage students to use a range of learning styles and thinking skills</w:t>
            </w:r>
          </w:p>
          <w:p w:rsidR="003248D1" w:rsidRPr="003248D1" w:rsidRDefault="003248D1" w:rsidP="003248D1">
            <w:pPr>
              <w:pStyle w:val="NoSpacing"/>
              <w:ind w:left="720"/>
              <w:rPr>
                <w:rFonts w:ascii="Arial" w:hAnsi="Arial" w:cs="Arial"/>
                <w:color w:val="404040" w:themeColor="text1" w:themeTint="BF"/>
                <w:sz w:val="8"/>
                <w:szCs w:val="8"/>
              </w:rPr>
            </w:pPr>
          </w:p>
        </w:tc>
      </w:tr>
      <w:tr w:rsidR="007E0D36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Default="00F6203E" w:rsidP="00F6203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schemes of work are suitably differentiated to meet the needs of individual students</w:t>
            </w:r>
          </w:p>
          <w:p w:rsidR="003248D1" w:rsidRPr="003248D1" w:rsidRDefault="003248D1" w:rsidP="003248D1">
            <w:pPr>
              <w:pStyle w:val="NoSpacing"/>
              <w:ind w:left="720"/>
              <w:rPr>
                <w:rFonts w:ascii="Arial" w:hAnsi="Arial" w:cs="Arial"/>
                <w:color w:val="404040" w:themeColor="text1" w:themeTint="BF"/>
                <w:sz w:val="8"/>
                <w:szCs w:val="8"/>
              </w:rPr>
            </w:pPr>
          </w:p>
        </w:tc>
      </w:tr>
      <w:tr w:rsidR="007E0D36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F6203E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students experience effective teaching and that work is challenging, differentiated and regularly assessed</w:t>
            </w:r>
          </w:p>
        </w:tc>
      </w:tr>
      <w:tr w:rsidR="007E0D36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F6203E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Coordinate the setting and marking of tests and examinations</w:t>
            </w:r>
          </w:p>
        </w:tc>
      </w:tr>
      <w:tr w:rsidR="007E0D36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7E0D36" w:rsidRDefault="007E0D36" w:rsidP="00A826F4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0D36" w:rsidRPr="009C439C" w:rsidRDefault="00F6203E" w:rsidP="00F6203E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that practice in relation to controlled assessments is fit for purpose and adheres to all necessary requirements</w:t>
            </w:r>
          </w:p>
        </w:tc>
      </w:tr>
      <w:tr w:rsidR="00A826F4" w:rsidRPr="00A826F4" w:rsidTr="00B57A9E">
        <w:trPr>
          <w:trHeight w:val="22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</w:pPr>
            <w:r>
              <w:rPr>
                <w:rFonts w:ascii="Arial Narrow" w:hAnsi="Arial Narrow"/>
                <w:b/>
                <w:caps/>
                <w:color w:val="FFFFFF" w:themeColor="background1"/>
                <w:sz w:val="24"/>
                <w:szCs w:val="16"/>
              </w:rPr>
              <w:t>students</w:t>
            </w:r>
          </w:p>
        </w:tc>
      </w:tr>
      <w:tr w:rsidR="00A826F4" w:rsidRPr="00A826F4" w:rsidTr="0081415F">
        <w:trPr>
          <w:trHeight w:val="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4"/>
                <w:szCs w:val="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826F4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Default="00A826F4" w:rsidP="009C439C">
            <w:pPr>
              <w:pStyle w:val="ListParagraph"/>
              <w:numPr>
                <w:ilvl w:val="0"/>
                <w:numId w:val="13"/>
              </w:numPr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maintain good standards of student behaviour and to offer appropriate advice or develop appropriate strategies for colleagues who are experiencing problems.</w:t>
            </w:r>
          </w:p>
          <w:p w:rsidR="003248D1" w:rsidRPr="003248D1" w:rsidRDefault="003248D1" w:rsidP="003248D1">
            <w:pPr>
              <w:pStyle w:val="ListParagraph"/>
              <w:rPr>
                <w:rFonts w:ascii="Arial" w:hAnsi="Arial" w:cs="Arial"/>
                <w:color w:val="404040" w:themeColor="text1" w:themeTint="BF"/>
                <w:sz w:val="8"/>
                <w:szCs w:val="8"/>
              </w:rPr>
            </w:pPr>
            <w:bookmarkStart w:id="0" w:name="_GoBack"/>
            <w:bookmarkEnd w:id="0"/>
          </w:p>
        </w:tc>
      </w:tr>
      <w:tr w:rsidR="00A826F4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A826F4" w:rsidP="009C439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  <w:t>To ensure that the department is properly represented on consultation and open evenings.</w:t>
            </w:r>
          </w:p>
        </w:tc>
      </w:tr>
      <w:tr w:rsidR="00A826F4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9C439C" w:rsidRDefault="00F6203E" w:rsidP="009C439C">
            <w:pPr>
              <w:pStyle w:val="NoSpacing"/>
              <w:numPr>
                <w:ilvl w:val="0"/>
                <w:numId w:val="5"/>
              </w:numPr>
              <w:ind w:left="317" w:firstLine="43"/>
              <w:rPr>
                <w:rStyle w:val="A5"/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To report and advise on the work, progress and effort of individual students</w:t>
            </w:r>
          </w:p>
        </w:tc>
      </w:tr>
      <w:tr w:rsidR="00A826F4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A826F4" w:rsidRDefault="00A826F4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26F4" w:rsidRPr="002D1FAA" w:rsidRDefault="002D1FAA" w:rsidP="009C439C">
            <w:pPr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D1FA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Ensure pupils in Year 11 and Post 16 are properly prepared for relevant external examinations</w:t>
            </w:r>
          </w:p>
        </w:tc>
      </w:tr>
      <w:tr w:rsidR="00F6203E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9C439C">
            <w:pPr>
              <w:numPr>
                <w:ilvl w:val="0"/>
                <w:numId w:val="8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respond to concerns of individual students</w:t>
            </w:r>
          </w:p>
        </w:tc>
      </w:tr>
      <w:tr w:rsidR="00F6203E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9C439C">
            <w:pPr>
              <w:numPr>
                <w:ilvl w:val="0"/>
                <w:numId w:val="8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Be aware of the educational, physical, social and psychological needs of members of the academy community and develop plans for meeting these needs</w:t>
            </w:r>
          </w:p>
        </w:tc>
      </w:tr>
      <w:tr w:rsidR="00F6203E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9C439C">
            <w:pPr>
              <w:numPr>
                <w:ilvl w:val="0"/>
                <w:numId w:val="8"/>
              </w:numPr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Establish fair, respectful, supportive and constructive relationships with students</w:t>
            </w:r>
          </w:p>
        </w:tc>
      </w:tr>
      <w:tr w:rsidR="00F6203E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9C439C" w:rsidRDefault="009C439C" w:rsidP="009C439C">
            <w:pPr>
              <w:numPr>
                <w:ilvl w:val="0"/>
                <w:numId w:val="8"/>
              </w:numPr>
              <w:jc w:val="both"/>
              <w:rPr>
                <w:rFonts w:ascii="Arial Narrow" w:hAnsi="Arial Narrow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To keep the relevant Head of Year informed of issues which might affect student welfare or achievement</w:t>
            </w:r>
          </w:p>
        </w:tc>
      </w:tr>
      <w:tr w:rsidR="002D1FAA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1FAA" w:rsidRPr="00A826F4" w:rsidRDefault="002D1FAA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1FAA" w:rsidRPr="009C439C" w:rsidRDefault="002D1FAA" w:rsidP="002D1FAA">
            <w:pPr>
              <w:ind w:left="720"/>
              <w:jc w:val="both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6203E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595959" w:themeColor="text1" w:themeTint="A6"/>
              <w:right w:val="nil"/>
            </w:tcBorders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9C439C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The above list of main duties and responsibilities is not necessarily a complete statement of the final duties of the post.  It is intended to give an overall view of the position and should be taken as guidance only.</w:t>
            </w:r>
          </w:p>
          <w:p w:rsidR="002D1FAA" w:rsidRPr="009C439C" w:rsidRDefault="002D1FAA" w:rsidP="003E6FD1">
            <w:pPr>
              <w:rPr>
                <w:rFonts w:ascii="Arial Narrow" w:hAnsi="Arial Narrow"/>
                <w:color w:val="404040" w:themeColor="text1" w:themeTint="BF"/>
                <w:sz w:val="16"/>
                <w:szCs w:val="16"/>
              </w:rPr>
            </w:pPr>
          </w:p>
        </w:tc>
      </w:tr>
      <w:tr w:rsidR="00F6203E" w:rsidRPr="00A826F4" w:rsidTr="0081415F">
        <w:trPr>
          <w:trHeight w:val="39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203E" w:rsidRPr="00A826F4" w:rsidRDefault="00F6203E" w:rsidP="00A826F4">
            <w:pPr>
              <w:rPr>
                <w:rFonts w:ascii="Arial Narrow" w:hAnsi="Arial Narrow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8" w:type="dxa"/>
            <w:tcBorders>
              <w:top w:val="single" w:sz="8" w:space="0" w:color="595959" w:themeColor="text1" w:themeTint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1FAA" w:rsidRDefault="002D1FAA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6203E" w:rsidRDefault="009C439C" w:rsidP="003E6FD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57A9E">
              <w:rPr>
                <w:rFonts w:ascii="Arial" w:eastAsia="Calibri" w:hAnsi="Arial" w:cs="Arial"/>
                <w:b/>
                <w:sz w:val="18"/>
                <w:szCs w:val="18"/>
              </w:rPr>
              <w:t>All employees working with children and young people have a responsibility for safeguarding and promoting their welfare</w:t>
            </w:r>
          </w:p>
          <w:p w:rsidR="002D1FAA" w:rsidRPr="00B57A9E" w:rsidRDefault="002D1FAA" w:rsidP="003E6FD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6044" w:rsidRPr="00A826F4" w:rsidTr="00B57A9E">
        <w:trPr>
          <w:trHeight w:val="53"/>
        </w:trPr>
        <w:tc>
          <w:tcPr>
            <w:tcW w:w="184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000530"/>
            <w:vAlign w:val="center"/>
          </w:tcPr>
          <w:p w:rsidR="00AC6044" w:rsidRPr="00A826F4" w:rsidRDefault="00AC6044" w:rsidP="006460AB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</w:p>
        </w:tc>
      </w:tr>
    </w:tbl>
    <w:p w:rsidR="00FD3C51" w:rsidRDefault="00FD3C51" w:rsidP="00A826F4">
      <w:pPr>
        <w:ind w:left="-851"/>
      </w:pPr>
    </w:p>
    <w:sectPr w:rsidR="00FD3C51" w:rsidSect="00A826F4">
      <w:headerReference w:type="default" r:id="rId8"/>
      <w:pgSz w:w="11906" w:h="16838" w:code="9"/>
      <w:pgMar w:top="29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7C" w:rsidRDefault="009B497C" w:rsidP="00A826F4">
      <w:pPr>
        <w:spacing w:after="0" w:line="240" w:lineRule="auto"/>
      </w:pPr>
      <w:r>
        <w:separator/>
      </w:r>
    </w:p>
  </w:endnote>
  <w:endnote w:type="continuationSeparator" w:id="0">
    <w:p w:rsidR="009B497C" w:rsidRDefault="009B497C" w:rsidP="00A8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7C" w:rsidRDefault="009B497C" w:rsidP="00A826F4">
      <w:pPr>
        <w:spacing w:after="0" w:line="240" w:lineRule="auto"/>
      </w:pPr>
      <w:r>
        <w:separator/>
      </w:r>
    </w:p>
  </w:footnote>
  <w:footnote w:type="continuationSeparator" w:id="0">
    <w:p w:rsidR="009B497C" w:rsidRDefault="009B497C" w:rsidP="00A8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7C" w:rsidRDefault="009B497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D9C73" wp14:editId="2567999B">
              <wp:simplePos x="0" y="0"/>
              <wp:positionH relativeFrom="column">
                <wp:posOffset>-650875</wp:posOffset>
              </wp:positionH>
              <wp:positionV relativeFrom="paragraph">
                <wp:posOffset>38100</wp:posOffset>
              </wp:positionV>
              <wp:extent cx="28575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497C" w:rsidRPr="00A826F4" w:rsidRDefault="009B497C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JOB</w:t>
                          </w:r>
                        </w:p>
                        <w:p w:rsidR="009B497C" w:rsidRDefault="009B497C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A826F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DESCRIPTION</w:t>
                          </w:r>
                        </w:p>
                        <w:p w:rsidR="009B497C" w:rsidRPr="00A826F4" w:rsidRDefault="009B497C" w:rsidP="00A826F4">
                          <w:pPr>
                            <w:spacing w:after="0" w:line="660" w:lineRule="exact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1.25pt;margin-top:3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5UDgIAAPUDAAAOAAAAZHJzL2Uyb0RvYy54bWysU21v2yAQ/j5p/wHxfbHjxk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" filled="f" stroked="f">
              <v:textbox style="mso-fit-shape-to-text:t">
                <w:txbxContent>
                  <w:p w:rsidR="009B497C" w:rsidRPr="00A826F4" w:rsidRDefault="009B497C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JOB</w:t>
                    </w:r>
                  </w:p>
                  <w:p w:rsidR="009B497C" w:rsidRDefault="009B497C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A826F4"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  <w:t>DESCRIPTION</w:t>
                    </w:r>
                  </w:p>
                  <w:p w:rsidR="009B497C" w:rsidRPr="00A826F4" w:rsidRDefault="009B497C" w:rsidP="00A826F4">
                    <w:pPr>
                      <w:spacing w:after="0" w:line="660" w:lineRule="exact"/>
                      <w:rPr>
                        <w:rFonts w:ascii="Arial Narrow" w:hAnsi="Arial Narrow"/>
                        <w:b/>
                        <w:color w:val="FFFFFF" w:themeColor="background1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Pr="00ED459D">
      <w:rPr>
        <w:rFonts w:ascii="Arial Narrow" w:hAnsi="Arial Narrow"/>
        <w:caps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27CA122" wp14:editId="523E5650">
          <wp:simplePos x="0" y="0"/>
          <wp:positionH relativeFrom="column">
            <wp:posOffset>4625340</wp:posOffset>
          </wp:positionH>
          <wp:positionV relativeFrom="paragraph">
            <wp:posOffset>-168910</wp:posOffset>
          </wp:positionV>
          <wp:extent cx="1661795" cy="1400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1400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59D">
      <w:rPr>
        <w:rFonts w:ascii="Arial Narrow" w:hAnsi="Arial Narrow"/>
        <w:caps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822769" wp14:editId="682EB3A5">
              <wp:simplePos x="0" y="0"/>
              <wp:positionH relativeFrom="column">
                <wp:posOffset>-708660</wp:posOffset>
              </wp:positionH>
              <wp:positionV relativeFrom="paragraph">
                <wp:posOffset>-267970</wp:posOffset>
              </wp:positionV>
              <wp:extent cx="7139940" cy="10279380"/>
              <wp:effectExtent l="0" t="0" r="3810" b="762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9940" cy="1027938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5.8pt;margin-top:-21.1pt;width:562.2pt;height:8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" fillcolor="#bfbfb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61"/>
    <w:multiLevelType w:val="hybridMultilevel"/>
    <w:tmpl w:val="0C0C67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7095E"/>
    <w:multiLevelType w:val="hybridMultilevel"/>
    <w:tmpl w:val="265E6278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142F2"/>
    <w:multiLevelType w:val="hybridMultilevel"/>
    <w:tmpl w:val="80966B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2A1"/>
    <w:multiLevelType w:val="hybridMultilevel"/>
    <w:tmpl w:val="CF3EFC3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02482"/>
    <w:multiLevelType w:val="hybridMultilevel"/>
    <w:tmpl w:val="6AB41C32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12DF2"/>
    <w:multiLevelType w:val="hybridMultilevel"/>
    <w:tmpl w:val="9AD0AF56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019E9"/>
    <w:multiLevelType w:val="hybridMultilevel"/>
    <w:tmpl w:val="7F58E07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7F3A"/>
    <w:multiLevelType w:val="hybridMultilevel"/>
    <w:tmpl w:val="35B8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0628"/>
    <w:multiLevelType w:val="hybridMultilevel"/>
    <w:tmpl w:val="D40210CA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2732A"/>
    <w:multiLevelType w:val="hybridMultilevel"/>
    <w:tmpl w:val="DFDA2874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7999"/>
    <w:multiLevelType w:val="hybridMultilevel"/>
    <w:tmpl w:val="78B41A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E1D81"/>
    <w:multiLevelType w:val="hybridMultilevel"/>
    <w:tmpl w:val="4E9AD3CE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68F1D0A"/>
    <w:multiLevelType w:val="hybridMultilevel"/>
    <w:tmpl w:val="681C96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7094B"/>
    <w:multiLevelType w:val="hybridMultilevel"/>
    <w:tmpl w:val="583C6C80"/>
    <w:lvl w:ilvl="0" w:tplc="F79E2750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E986F9C"/>
    <w:multiLevelType w:val="hybridMultilevel"/>
    <w:tmpl w:val="212A9ECC"/>
    <w:lvl w:ilvl="0" w:tplc="F79E27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4"/>
    <w:rsid w:val="00025736"/>
    <w:rsid w:val="00124775"/>
    <w:rsid w:val="00141D1E"/>
    <w:rsid w:val="002D1FAA"/>
    <w:rsid w:val="003248D1"/>
    <w:rsid w:val="00327AF6"/>
    <w:rsid w:val="003D007B"/>
    <w:rsid w:val="003E6FD1"/>
    <w:rsid w:val="0043512F"/>
    <w:rsid w:val="004749A1"/>
    <w:rsid w:val="006460AB"/>
    <w:rsid w:val="007E0D36"/>
    <w:rsid w:val="0081415F"/>
    <w:rsid w:val="008176C0"/>
    <w:rsid w:val="009B497C"/>
    <w:rsid w:val="009C439C"/>
    <w:rsid w:val="00A57089"/>
    <w:rsid w:val="00A826F4"/>
    <w:rsid w:val="00AC6044"/>
    <w:rsid w:val="00B57A9E"/>
    <w:rsid w:val="00D94B88"/>
    <w:rsid w:val="00F6203E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F4"/>
  </w:style>
  <w:style w:type="paragraph" w:styleId="Footer">
    <w:name w:val="footer"/>
    <w:basedOn w:val="Normal"/>
    <w:link w:val="FooterChar"/>
    <w:uiPriority w:val="99"/>
    <w:unhideWhenUsed/>
    <w:rsid w:val="00A8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F4"/>
  </w:style>
  <w:style w:type="paragraph" w:styleId="BalloonText">
    <w:name w:val="Balloon Text"/>
    <w:basedOn w:val="Normal"/>
    <w:link w:val="BalloonTextChar"/>
    <w:uiPriority w:val="99"/>
    <w:semiHidden/>
    <w:unhideWhenUsed/>
    <w:rsid w:val="00A8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6F4"/>
    <w:pPr>
      <w:ind w:left="720"/>
      <w:contextualSpacing/>
    </w:pPr>
  </w:style>
  <w:style w:type="paragraph" w:customStyle="1" w:styleId="Default">
    <w:name w:val="Default"/>
    <w:rsid w:val="00A826F4"/>
    <w:pPr>
      <w:autoSpaceDE w:val="0"/>
      <w:autoSpaceDN w:val="0"/>
      <w:adjustRightInd w:val="0"/>
      <w:spacing w:after="0" w:line="240" w:lineRule="auto"/>
    </w:pPr>
    <w:rPr>
      <w:rFonts w:ascii="TradeGothic Light" w:hAnsi="TradeGothic Light" w:cs="TradeGothic Light"/>
      <w:color w:val="000000"/>
      <w:sz w:val="24"/>
      <w:szCs w:val="24"/>
    </w:rPr>
  </w:style>
  <w:style w:type="character" w:customStyle="1" w:styleId="A5">
    <w:name w:val="A5"/>
    <w:uiPriority w:val="99"/>
    <w:rsid w:val="00A826F4"/>
    <w:rPr>
      <w:rFonts w:cs="TradeGothic Light"/>
      <w:color w:val="000000"/>
      <w:sz w:val="18"/>
      <w:szCs w:val="18"/>
    </w:rPr>
  </w:style>
  <w:style w:type="paragraph" w:styleId="NoSpacing">
    <w:name w:val="No Spacing"/>
    <w:uiPriority w:val="1"/>
    <w:qFormat/>
    <w:rsid w:val="00F62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Madejski Academy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Ward</dc:creator>
  <cp:lastModifiedBy>Andrea Ramsay</cp:lastModifiedBy>
  <cp:revision>2</cp:revision>
  <cp:lastPrinted>2014-01-15T12:40:00Z</cp:lastPrinted>
  <dcterms:created xsi:type="dcterms:W3CDTF">2014-10-09T12:45:00Z</dcterms:created>
  <dcterms:modified xsi:type="dcterms:W3CDTF">2014-10-09T12:45:00Z</dcterms:modified>
</cp:coreProperties>
</file>