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6D" w:rsidRPr="00EF1E64" w:rsidRDefault="00E76368" w:rsidP="00E76368">
      <w:pPr>
        <w:ind w:firstLine="720"/>
        <w:rPr>
          <w:rFonts w:asciiTheme="minorHAnsi" w:hAnsiTheme="minorHAnsi" w:cstheme="minorHAnsi"/>
          <w:b/>
        </w:rPr>
      </w:pPr>
      <w:r>
        <w:rPr>
          <w:rFonts w:asciiTheme="minorHAnsi" w:hAnsiTheme="minorHAnsi" w:cstheme="minorHAnsi"/>
          <w:b/>
        </w:rPr>
        <w:t>Person Specification:</w:t>
      </w:r>
      <w:r w:rsidR="00AB06D0">
        <w:rPr>
          <w:rFonts w:asciiTheme="minorHAnsi" w:hAnsiTheme="minorHAnsi" w:cstheme="minorHAnsi"/>
          <w:b/>
        </w:rPr>
        <w:t xml:space="preserve">                                                                                                       </w:t>
      </w:r>
      <w:r w:rsidR="00AB06D0" w:rsidRPr="00EF1E64">
        <w:rPr>
          <w:rFonts w:asciiTheme="minorHAnsi" w:hAnsiTheme="minorHAnsi" w:cstheme="minorHAnsi"/>
          <w:b/>
          <w:noProof/>
        </w:rPr>
        <w:drawing>
          <wp:inline distT="0" distB="0" distL="0" distR="0" wp14:anchorId="4DDCB202" wp14:editId="26A5D13E">
            <wp:extent cx="868680" cy="1180660"/>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C_Logo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551" cy="1184563"/>
                    </a:xfrm>
                    <a:prstGeom prst="rect">
                      <a:avLst/>
                    </a:prstGeom>
                  </pic:spPr>
                </pic:pic>
              </a:graphicData>
            </a:graphic>
          </wp:inline>
        </w:drawing>
      </w:r>
      <w:r w:rsidR="00AB06D0">
        <w:rPr>
          <w:rFonts w:asciiTheme="minorHAnsi" w:hAnsiTheme="minorHAnsi" w:cstheme="minorHAnsi"/>
          <w:b/>
        </w:rPr>
        <w:t xml:space="preserve">          </w:t>
      </w:r>
    </w:p>
    <w:tbl>
      <w:tblPr>
        <w:tblStyle w:val="TableGrid"/>
        <w:tblW w:w="9527" w:type="dxa"/>
        <w:jc w:val="center"/>
        <w:tblLayout w:type="fixed"/>
        <w:tblLook w:val="04A0" w:firstRow="1" w:lastRow="0" w:firstColumn="1" w:lastColumn="0" w:noHBand="0" w:noVBand="1"/>
      </w:tblPr>
      <w:tblGrid>
        <w:gridCol w:w="5983"/>
        <w:gridCol w:w="1134"/>
        <w:gridCol w:w="1134"/>
        <w:gridCol w:w="1276"/>
      </w:tblGrid>
      <w:tr w:rsidR="00740CD6" w:rsidRPr="00EF1E64" w:rsidTr="00E76368">
        <w:trPr>
          <w:jc w:val="center"/>
        </w:trPr>
        <w:tc>
          <w:tcPr>
            <w:tcW w:w="5983" w:type="dxa"/>
            <w:shd w:val="clear" w:color="auto" w:fill="D9D9D9" w:themeFill="background1" w:themeFillShade="D9"/>
          </w:tcPr>
          <w:p w:rsidR="00740CD6" w:rsidRPr="005113BE" w:rsidRDefault="0077356D" w:rsidP="003D0505">
            <w:pPr>
              <w:rPr>
                <w:rFonts w:asciiTheme="minorHAnsi" w:hAnsiTheme="minorHAnsi" w:cstheme="minorHAnsi"/>
                <w:b/>
                <w:sz w:val="22"/>
                <w:szCs w:val="22"/>
              </w:rPr>
            </w:pPr>
            <w:r w:rsidRPr="005113BE">
              <w:rPr>
                <w:rFonts w:asciiTheme="minorHAnsi" w:hAnsiTheme="minorHAnsi" w:cstheme="minorHAnsi"/>
                <w:b/>
                <w:sz w:val="22"/>
                <w:szCs w:val="22"/>
              </w:rPr>
              <w:t>Qualifications</w:t>
            </w:r>
            <w:r w:rsidR="00740CD6" w:rsidRPr="005113BE">
              <w:rPr>
                <w:rFonts w:asciiTheme="minorHAnsi" w:hAnsiTheme="minorHAnsi" w:cstheme="minorHAnsi"/>
                <w:b/>
                <w:sz w:val="22"/>
                <w:szCs w:val="22"/>
              </w:rPr>
              <w:t xml:space="preserve"> and awards </w:t>
            </w:r>
          </w:p>
        </w:tc>
        <w:tc>
          <w:tcPr>
            <w:tcW w:w="1134" w:type="dxa"/>
            <w:shd w:val="clear" w:color="auto" w:fill="D9D9D9" w:themeFill="background1" w:themeFillShade="D9"/>
          </w:tcPr>
          <w:p w:rsidR="00740CD6" w:rsidRPr="005113BE" w:rsidRDefault="00740CD6" w:rsidP="003D0505">
            <w:pPr>
              <w:rPr>
                <w:rFonts w:asciiTheme="minorHAnsi" w:hAnsiTheme="minorHAnsi" w:cstheme="minorHAnsi"/>
                <w:b/>
                <w:sz w:val="22"/>
                <w:szCs w:val="22"/>
              </w:rPr>
            </w:pPr>
            <w:r w:rsidRPr="005113BE">
              <w:rPr>
                <w:rFonts w:asciiTheme="minorHAnsi" w:hAnsiTheme="minorHAnsi" w:cstheme="minorHAnsi"/>
                <w:b/>
                <w:sz w:val="22"/>
                <w:szCs w:val="22"/>
              </w:rPr>
              <w:t xml:space="preserve">Essential </w:t>
            </w:r>
          </w:p>
        </w:tc>
        <w:tc>
          <w:tcPr>
            <w:tcW w:w="1134" w:type="dxa"/>
            <w:shd w:val="clear" w:color="auto" w:fill="D9D9D9" w:themeFill="background1" w:themeFillShade="D9"/>
          </w:tcPr>
          <w:p w:rsidR="00740CD6" w:rsidRPr="005113BE" w:rsidRDefault="00740CD6" w:rsidP="003D0505">
            <w:pPr>
              <w:rPr>
                <w:rFonts w:asciiTheme="minorHAnsi" w:hAnsiTheme="minorHAnsi" w:cstheme="minorHAnsi"/>
                <w:b/>
                <w:sz w:val="22"/>
                <w:szCs w:val="22"/>
              </w:rPr>
            </w:pPr>
            <w:r w:rsidRPr="005113BE">
              <w:rPr>
                <w:rFonts w:asciiTheme="minorHAnsi" w:hAnsiTheme="minorHAnsi" w:cstheme="minorHAnsi"/>
                <w:b/>
                <w:sz w:val="22"/>
                <w:szCs w:val="22"/>
              </w:rPr>
              <w:t xml:space="preserve">Desirable </w:t>
            </w:r>
          </w:p>
        </w:tc>
        <w:tc>
          <w:tcPr>
            <w:tcW w:w="1276" w:type="dxa"/>
            <w:shd w:val="clear" w:color="auto" w:fill="D9D9D9" w:themeFill="background1" w:themeFillShade="D9"/>
          </w:tcPr>
          <w:p w:rsidR="00740CD6" w:rsidRPr="005113BE" w:rsidRDefault="00740CD6" w:rsidP="003D0505">
            <w:pPr>
              <w:rPr>
                <w:rFonts w:asciiTheme="minorHAnsi" w:hAnsiTheme="minorHAnsi" w:cstheme="minorHAnsi"/>
                <w:b/>
                <w:sz w:val="22"/>
                <w:szCs w:val="22"/>
              </w:rPr>
            </w:pPr>
            <w:r w:rsidRPr="005113BE">
              <w:rPr>
                <w:rFonts w:asciiTheme="minorHAnsi" w:hAnsiTheme="minorHAnsi" w:cstheme="minorHAnsi"/>
                <w:b/>
                <w:sz w:val="22"/>
                <w:szCs w:val="22"/>
              </w:rPr>
              <w:t xml:space="preserve">How Tested </w:t>
            </w:r>
          </w:p>
        </w:tc>
      </w:tr>
      <w:tr w:rsidR="00740CD6" w:rsidRPr="00EF1E64" w:rsidTr="00E76368">
        <w:trPr>
          <w:trHeight w:val="279"/>
          <w:jc w:val="center"/>
        </w:trPr>
        <w:tc>
          <w:tcPr>
            <w:tcW w:w="5983" w:type="dxa"/>
          </w:tcPr>
          <w:p w:rsidR="00740CD6" w:rsidRPr="005113BE" w:rsidRDefault="00ED21C3" w:rsidP="00ED21C3">
            <w:pPr>
              <w:rPr>
                <w:rFonts w:asciiTheme="minorHAnsi" w:hAnsiTheme="minorHAnsi" w:cstheme="minorHAnsi"/>
                <w:sz w:val="22"/>
                <w:szCs w:val="22"/>
              </w:rPr>
            </w:pPr>
            <w:r w:rsidRPr="005113BE">
              <w:rPr>
                <w:rFonts w:asciiTheme="minorHAnsi" w:hAnsiTheme="minorHAnsi" w:cstheme="minorHAnsi"/>
                <w:sz w:val="22"/>
                <w:szCs w:val="22"/>
              </w:rPr>
              <w:t xml:space="preserve">GCSE Literacy and numeracy or equivalent </w:t>
            </w:r>
          </w:p>
        </w:tc>
        <w:tc>
          <w:tcPr>
            <w:tcW w:w="1134" w:type="dxa"/>
          </w:tcPr>
          <w:p w:rsidR="00740CD6" w:rsidRPr="005113BE" w:rsidRDefault="00ED21C3"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740CD6" w:rsidRPr="005113BE" w:rsidRDefault="00740CD6" w:rsidP="003D0505">
            <w:pPr>
              <w:rPr>
                <w:rFonts w:asciiTheme="minorHAnsi" w:hAnsiTheme="minorHAnsi" w:cstheme="minorHAnsi"/>
                <w:sz w:val="22"/>
                <w:szCs w:val="22"/>
              </w:rPr>
            </w:pPr>
          </w:p>
        </w:tc>
        <w:tc>
          <w:tcPr>
            <w:tcW w:w="1276" w:type="dxa"/>
          </w:tcPr>
          <w:p w:rsidR="0077356D" w:rsidRPr="005113BE" w:rsidRDefault="00FB5527" w:rsidP="003D0505">
            <w:pPr>
              <w:rPr>
                <w:rFonts w:asciiTheme="minorHAnsi" w:hAnsiTheme="minorHAnsi" w:cstheme="minorHAnsi"/>
                <w:sz w:val="22"/>
                <w:szCs w:val="22"/>
              </w:rPr>
            </w:pPr>
            <w:r>
              <w:rPr>
                <w:rFonts w:asciiTheme="minorHAnsi" w:hAnsiTheme="minorHAnsi" w:cstheme="minorHAnsi"/>
                <w:sz w:val="22"/>
                <w:szCs w:val="22"/>
              </w:rPr>
              <w:t>A</w:t>
            </w:r>
          </w:p>
        </w:tc>
      </w:tr>
      <w:tr w:rsidR="00740CD6" w:rsidRPr="00EF1E64" w:rsidTr="00E76368">
        <w:trPr>
          <w:trHeight w:val="270"/>
          <w:jc w:val="center"/>
        </w:trPr>
        <w:tc>
          <w:tcPr>
            <w:tcW w:w="5983" w:type="dxa"/>
          </w:tcPr>
          <w:p w:rsidR="00740CD6" w:rsidRPr="005113BE" w:rsidRDefault="00ED21C3" w:rsidP="004104F6">
            <w:pPr>
              <w:ind w:left="709" w:hanging="709"/>
              <w:rPr>
                <w:rFonts w:asciiTheme="minorHAnsi" w:hAnsiTheme="minorHAnsi" w:cstheme="minorHAnsi"/>
                <w:sz w:val="22"/>
                <w:szCs w:val="22"/>
              </w:rPr>
            </w:pPr>
            <w:r w:rsidRPr="005113BE">
              <w:rPr>
                <w:rFonts w:asciiTheme="minorHAnsi" w:hAnsiTheme="minorHAnsi" w:cstheme="minorHAnsi"/>
                <w:spacing w:val="-2"/>
                <w:sz w:val="22"/>
                <w:szCs w:val="22"/>
              </w:rPr>
              <w:t xml:space="preserve">HNC/HND/degree or </w:t>
            </w:r>
            <w:r w:rsidR="00417BDF" w:rsidRPr="005113BE">
              <w:rPr>
                <w:rFonts w:asciiTheme="minorHAnsi" w:hAnsiTheme="minorHAnsi" w:cstheme="minorHAnsi"/>
                <w:spacing w:val="-2"/>
                <w:sz w:val="22"/>
                <w:szCs w:val="22"/>
              </w:rPr>
              <w:t xml:space="preserve">equivalent or above in relevant </w:t>
            </w:r>
            <w:r w:rsidRPr="005113BE">
              <w:rPr>
                <w:rFonts w:asciiTheme="minorHAnsi" w:hAnsiTheme="minorHAnsi" w:cstheme="minorHAnsi"/>
                <w:spacing w:val="-2"/>
                <w:sz w:val="22"/>
                <w:szCs w:val="22"/>
              </w:rPr>
              <w:t xml:space="preserve">field </w:t>
            </w:r>
          </w:p>
        </w:tc>
        <w:tc>
          <w:tcPr>
            <w:tcW w:w="1134" w:type="dxa"/>
          </w:tcPr>
          <w:p w:rsidR="00740CD6" w:rsidRPr="005113BE" w:rsidRDefault="00740CD6" w:rsidP="003D0505">
            <w:pPr>
              <w:rPr>
                <w:rFonts w:asciiTheme="minorHAnsi" w:hAnsiTheme="minorHAnsi" w:cstheme="minorHAnsi"/>
                <w:sz w:val="22"/>
                <w:szCs w:val="22"/>
              </w:rPr>
            </w:pPr>
          </w:p>
        </w:tc>
        <w:tc>
          <w:tcPr>
            <w:tcW w:w="1134" w:type="dxa"/>
          </w:tcPr>
          <w:p w:rsidR="00740CD6" w:rsidRPr="005113BE" w:rsidRDefault="00ED21C3"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740CD6" w:rsidRPr="005113BE" w:rsidRDefault="00FB5527" w:rsidP="003D0505">
            <w:pPr>
              <w:rPr>
                <w:rFonts w:asciiTheme="minorHAnsi" w:hAnsiTheme="minorHAnsi" w:cstheme="minorHAnsi"/>
                <w:sz w:val="22"/>
                <w:szCs w:val="22"/>
              </w:rPr>
            </w:pPr>
            <w:r>
              <w:rPr>
                <w:rFonts w:asciiTheme="minorHAnsi" w:hAnsiTheme="minorHAnsi" w:cstheme="minorHAnsi"/>
                <w:sz w:val="22"/>
                <w:szCs w:val="22"/>
              </w:rPr>
              <w:t>A</w:t>
            </w:r>
            <w:r w:rsidR="007765DF" w:rsidRPr="005113BE">
              <w:rPr>
                <w:rFonts w:asciiTheme="minorHAnsi" w:hAnsiTheme="minorHAnsi" w:cstheme="minorHAnsi"/>
                <w:sz w:val="22"/>
                <w:szCs w:val="22"/>
              </w:rPr>
              <w:t xml:space="preserve"> </w:t>
            </w:r>
          </w:p>
        </w:tc>
      </w:tr>
      <w:tr w:rsidR="0077356D" w:rsidRPr="00EF1E64" w:rsidTr="00E76368">
        <w:trPr>
          <w:jc w:val="center"/>
        </w:trPr>
        <w:tc>
          <w:tcPr>
            <w:tcW w:w="5983" w:type="dxa"/>
          </w:tcPr>
          <w:p w:rsidR="0077356D" w:rsidRPr="005113BE" w:rsidRDefault="005113BE" w:rsidP="000E56F7">
            <w:pPr>
              <w:rPr>
                <w:rFonts w:asciiTheme="minorHAnsi" w:hAnsiTheme="minorHAnsi" w:cstheme="minorHAnsi"/>
                <w:sz w:val="22"/>
                <w:szCs w:val="22"/>
              </w:rPr>
            </w:pPr>
            <w:r w:rsidRPr="005113BE">
              <w:rPr>
                <w:rFonts w:asciiTheme="minorHAnsi" w:hAnsiTheme="minorHAnsi" w:cstheme="minorHAnsi"/>
                <w:sz w:val="22"/>
                <w:szCs w:val="22"/>
              </w:rPr>
              <w:t>Professional qualifications in relevant technologies</w:t>
            </w:r>
            <w:r w:rsidR="000E56F7">
              <w:rPr>
                <w:rFonts w:asciiTheme="minorHAnsi" w:hAnsiTheme="minorHAnsi" w:cstheme="minorHAnsi"/>
                <w:sz w:val="22"/>
                <w:szCs w:val="22"/>
              </w:rPr>
              <w:t xml:space="preserve"> </w:t>
            </w:r>
          </w:p>
        </w:tc>
        <w:tc>
          <w:tcPr>
            <w:tcW w:w="1134" w:type="dxa"/>
          </w:tcPr>
          <w:p w:rsidR="0077356D" w:rsidRPr="005113BE" w:rsidRDefault="0077356D" w:rsidP="003D0505">
            <w:pPr>
              <w:rPr>
                <w:rFonts w:asciiTheme="minorHAnsi" w:hAnsiTheme="minorHAnsi" w:cstheme="minorHAnsi"/>
                <w:sz w:val="22"/>
                <w:szCs w:val="22"/>
              </w:rPr>
            </w:pPr>
          </w:p>
        </w:tc>
        <w:tc>
          <w:tcPr>
            <w:tcW w:w="1134" w:type="dxa"/>
          </w:tcPr>
          <w:p w:rsidR="0077356D" w:rsidRPr="005113BE" w:rsidRDefault="005113BE"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77356D" w:rsidRPr="005113BE" w:rsidRDefault="00FB5527" w:rsidP="0077356D">
            <w:pPr>
              <w:rPr>
                <w:rFonts w:asciiTheme="minorHAnsi" w:hAnsiTheme="minorHAnsi" w:cstheme="minorHAnsi"/>
                <w:sz w:val="22"/>
                <w:szCs w:val="22"/>
              </w:rPr>
            </w:pPr>
            <w:r>
              <w:rPr>
                <w:rFonts w:asciiTheme="minorHAnsi" w:hAnsiTheme="minorHAnsi" w:cstheme="minorHAnsi"/>
                <w:sz w:val="22"/>
                <w:szCs w:val="22"/>
              </w:rPr>
              <w:t>A</w:t>
            </w:r>
          </w:p>
        </w:tc>
      </w:tr>
      <w:tr w:rsidR="0077356D" w:rsidRPr="00EF1E64" w:rsidTr="00E76368">
        <w:trPr>
          <w:jc w:val="center"/>
        </w:trPr>
        <w:tc>
          <w:tcPr>
            <w:tcW w:w="5983" w:type="dxa"/>
            <w:shd w:val="clear" w:color="auto" w:fill="D9D9D9" w:themeFill="background1" w:themeFillShade="D9"/>
          </w:tcPr>
          <w:p w:rsidR="0077356D" w:rsidRPr="005113BE" w:rsidRDefault="0077356D" w:rsidP="003D0505">
            <w:pPr>
              <w:rPr>
                <w:rFonts w:asciiTheme="minorHAnsi" w:hAnsiTheme="minorHAnsi" w:cstheme="minorHAnsi"/>
                <w:b/>
                <w:sz w:val="22"/>
                <w:szCs w:val="22"/>
              </w:rPr>
            </w:pPr>
            <w:r w:rsidRPr="005113BE">
              <w:rPr>
                <w:rFonts w:asciiTheme="minorHAnsi" w:hAnsiTheme="minorHAnsi" w:cstheme="minorHAnsi"/>
                <w:b/>
                <w:sz w:val="22"/>
                <w:szCs w:val="22"/>
              </w:rPr>
              <w:t>Professional Knowledge and Experience</w:t>
            </w:r>
          </w:p>
        </w:tc>
        <w:tc>
          <w:tcPr>
            <w:tcW w:w="1134" w:type="dxa"/>
            <w:shd w:val="clear" w:color="auto" w:fill="D9D9D9" w:themeFill="background1" w:themeFillShade="D9"/>
          </w:tcPr>
          <w:p w:rsidR="00240DED" w:rsidRPr="005113BE" w:rsidRDefault="00240DED" w:rsidP="003D0505">
            <w:pPr>
              <w:rPr>
                <w:rFonts w:asciiTheme="minorHAnsi" w:hAnsiTheme="minorHAnsi" w:cstheme="minorHAnsi"/>
                <w:b/>
                <w:sz w:val="22"/>
                <w:szCs w:val="22"/>
              </w:rPr>
            </w:pPr>
          </w:p>
        </w:tc>
        <w:tc>
          <w:tcPr>
            <w:tcW w:w="1134" w:type="dxa"/>
            <w:shd w:val="clear" w:color="auto" w:fill="D9D9D9" w:themeFill="background1" w:themeFillShade="D9"/>
          </w:tcPr>
          <w:p w:rsidR="0077356D" w:rsidRPr="005113BE" w:rsidRDefault="0077356D" w:rsidP="003D0505">
            <w:pPr>
              <w:rPr>
                <w:rFonts w:asciiTheme="minorHAnsi" w:hAnsiTheme="minorHAnsi" w:cstheme="minorHAnsi"/>
                <w:b/>
                <w:sz w:val="22"/>
                <w:szCs w:val="22"/>
              </w:rPr>
            </w:pPr>
          </w:p>
        </w:tc>
        <w:tc>
          <w:tcPr>
            <w:tcW w:w="1276" w:type="dxa"/>
            <w:shd w:val="clear" w:color="auto" w:fill="D9D9D9" w:themeFill="background1" w:themeFillShade="D9"/>
          </w:tcPr>
          <w:p w:rsidR="0077356D" w:rsidRPr="005113BE" w:rsidRDefault="0077356D" w:rsidP="003D0505">
            <w:pPr>
              <w:rPr>
                <w:rFonts w:asciiTheme="minorHAnsi" w:hAnsiTheme="minorHAnsi" w:cstheme="minorHAnsi"/>
                <w:b/>
                <w:sz w:val="22"/>
                <w:szCs w:val="22"/>
              </w:rPr>
            </w:pPr>
          </w:p>
        </w:tc>
      </w:tr>
      <w:tr w:rsidR="004F49FD" w:rsidRPr="00EF1E64" w:rsidTr="00E76368">
        <w:trPr>
          <w:jc w:val="center"/>
        </w:trPr>
        <w:tc>
          <w:tcPr>
            <w:tcW w:w="5983" w:type="dxa"/>
          </w:tcPr>
          <w:p w:rsidR="004F49FD" w:rsidRPr="005113BE" w:rsidRDefault="004F49FD" w:rsidP="00240DED">
            <w:pPr>
              <w:tabs>
                <w:tab w:val="left" w:pos="-720"/>
              </w:tabs>
              <w:suppressAutoHyphens/>
              <w:rPr>
                <w:rFonts w:asciiTheme="minorHAnsi" w:hAnsiTheme="minorHAnsi" w:cstheme="minorHAnsi"/>
                <w:spacing w:val="-2"/>
                <w:sz w:val="22"/>
                <w:szCs w:val="22"/>
              </w:rPr>
            </w:pPr>
            <w:r w:rsidRPr="005113BE">
              <w:rPr>
                <w:rFonts w:asciiTheme="minorHAnsi" w:hAnsiTheme="minorHAnsi" w:cstheme="minorHAnsi"/>
                <w:spacing w:val="-2"/>
                <w:sz w:val="22"/>
                <w:szCs w:val="22"/>
              </w:rPr>
              <w:t>Experience of leading and line managing a team</w:t>
            </w:r>
          </w:p>
        </w:tc>
        <w:tc>
          <w:tcPr>
            <w:tcW w:w="1134" w:type="dxa"/>
          </w:tcPr>
          <w:p w:rsidR="004F49FD" w:rsidRPr="005113BE" w:rsidRDefault="004F49FD" w:rsidP="003D0505">
            <w:pPr>
              <w:rPr>
                <w:rFonts w:asciiTheme="minorHAnsi" w:hAnsiTheme="minorHAnsi" w:cstheme="minorHAnsi"/>
                <w:sz w:val="22"/>
                <w:szCs w:val="22"/>
              </w:rPr>
            </w:pPr>
          </w:p>
        </w:tc>
        <w:tc>
          <w:tcPr>
            <w:tcW w:w="1134" w:type="dxa"/>
          </w:tcPr>
          <w:p w:rsidR="004F49FD" w:rsidRPr="005113BE" w:rsidRDefault="004F49F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4F49FD"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w:t>
            </w:r>
          </w:p>
        </w:tc>
      </w:tr>
      <w:tr w:rsidR="0077356D" w:rsidRPr="00EF1E64" w:rsidTr="00E76368">
        <w:trPr>
          <w:jc w:val="center"/>
        </w:trPr>
        <w:tc>
          <w:tcPr>
            <w:tcW w:w="5983" w:type="dxa"/>
          </w:tcPr>
          <w:p w:rsidR="0077356D" w:rsidRPr="005113BE" w:rsidRDefault="00240DED" w:rsidP="004F49FD">
            <w:pPr>
              <w:rPr>
                <w:rFonts w:asciiTheme="minorHAnsi" w:hAnsiTheme="minorHAnsi" w:cstheme="minorHAnsi"/>
                <w:sz w:val="22"/>
                <w:szCs w:val="22"/>
              </w:rPr>
            </w:pPr>
            <w:r w:rsidRPr="005113BE">
              <w:rPr>
                <w:rFonts w:asciiTheme="minorHAnsi" w:hAnsiTheme="minorHAnsi" w:cstheme="minorHAnsi"/>
                <w:sz w:val="22"/>
                <w:szCs w:val="22"/>
              </w:rPr>
              <w:t xml:space="preserve">Experience </w:t>
            </w:r>
            <w:r w:rsidR="004F49FD" w:rsidRPr="005113BE">
              <w:rPr>
                <w:rFonts w:asciiTheme="minorHAnsi" w:hAnsiTheme="minorHAnsi" w:cstheme="minorHAnsi"/>
                <w:sz w:val="22"/>
                <w:szCs w:val="22"/>
              </w:rPr>
              <w:t>and high level of skills i</w:t>
            </w:r>
            <w:r w:rsidRPr="005113BE">
              <w:rPr>
                <w:rFonts w:asciiTheme="minorHAnsi" w:hAnsiTheme="minorHAnsi" w:cstheme="minorHAnsi"/>
                <w:sz w:val="22"/>
                <w:szCs w:val="22"/>
              </w:rPr>
              <w:t xml:space="preserve">n the use </w:t>
            </w:r>
            <w:r w:rsidR="004F49FD" w:rsidRPr="005113BE">
              <w:rPr>
                <w:rFonts w:asciiTheme="minorHAnsi" w:hAnsiTheme="minorHAnsi" w:cstheme="minorHAnsi"/>
                <w:sz w:val="22"/>
                <w:szCs w:val="22"/>
              </w:rPr>
              <w:t xml:space="preserve">and functionality </w:t>
            </w:r>
            <w:r w:rsidRPr="005113BE">
              <w:rPr>
                <w:rFonts w:asciiTheme="minorHAnsi" w:hAnsiTheme="minorHAnsi" w:cstheme="minorHAnsi"/>
                <w:sz w:val="22"/>
                <w:szCs w:val="22"/>
              </w:rPr>
              <w:t>of databases</w:t>
            </w:r>
            <w:r w:rsidR="00FD755A" w:rsidRPr="005113BE">
              <w:rPr>
                <w:rFonts w:asciiTheme="minorHAnsi" w:hAnsiTheme="minorHAnsi" w:cstheme="minorHAnsi"/>
                <w:sz w:val="22"/>
                <w:szCs w:val="22"/>
              </w:rPr>
              <w:t xml:space="preserve">, MS </w:t>
            </w:r>
            <w:r w:rsidR="004F49FD" w:rsidRPr="005113BE">
              <w:rPr>
                <w:rFonts w:asciiTheme="minorHAnsi" w:hAnsiTheme="minorHAnsi" w:cstheme="minorHAnsi"/>
                <w:sz w:val="22"/>
                <w:szCs w:val="22"/>
              </w:rPr>
              <w:t xml:space="preserve">Excel &amp; </w:t>
            </w:r>
            <w:r w:rsidR="00FD755A" w:rsidRPr="005113BE">
              <w:rPr>
                <w:rFonts w:asciiTheme="minorHAnsi" w:hAnsiTheme="minorHAnsi" w:cstheme="minorHAnsi"/>
                <w:sz w:val="22"/>
                <w:szCs w:val="22"/>
              </w:rPr>
              <w:t xml:space="preserve">Access </w:t>
            </w:r>
          </w:p>
        </w:tc>
        <w:tc>
          <w:tcPr>
            <w:tcW w:w="1134" w:type="dxa"/>
          </w:tcPr>
          <w:p w:rsidR="0077356D"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77356D" w:rsidRPr="005113BE" w:rsidRDefault="0077356D" w:rsidP="003D0505">
            <w:pPr>
              <w:rPr>
                <w:rFonts w:asciiTheme="minorHAnsi" w:hAnsiTheme="minorHAnsi" w:cstheme="minorHAnsi"/>
                <w:sz w:val="22"/>
                <w:szCs w:val="22"/>
              </w:rPr>
            </w:pPr>
          </w:p>
        </w:tc>
        <w:tc>
          <w:tcPr>
            <w:tcW w:w="1276" w:type="dxa"/>
          </w:tcPr>
          <w:p w:rsidR="0077356D" w:rsidRPr="005113BE" w:rsidRDefault="00FB5527" w:rsidP="003D0505">
            <w:pPr>
              <w:rPr>
                <w:rFonts w:asciiTheme="minorHAnsi" w:hAnsiTheme="minorHAnsi" w:cstheme="minorHAnsi"/>
                <w:sz w:val="22"/>
                <w:szCs w:val="22"/>
              </w:rPr>
            </w:pPr>
            <w:r>
              <w:rPr>
                <w:rFonts w:asciiTheme="minorHAnsi" w:hAnsiTheme="minorHAnsi" w:cstheme="minorHAnsi"/>
                <w:sz w:val="22"/>
                <w:szCs w:val="22"/>
              </w:rPr>
              <w:t>A,I</w:t>
            </w:r>
          </w:p>
        </w:tc>
      </w:tr>
      <w:tr w:rsidR="0077356D" w:rsidRPr="00EF1E64" w:rsidTr="00E76368">
        <w:trPr>
          <w:jc w:val="center"/>
        </w:trPr>
        <w:tc>
          <w:tcPr>
            <w:tcW w:w="5983" w:type="dxa"/>
          </w:tcPr>
          <w:p w:rsidR="0077356D" w:rsidRPr="005113BE" w:rsidRDefault="00240DED" w:rsidP="004F49FD">
            <w:pPr>
              <w:tabs>
                <w:tab w:val="left" w:pos="-720"/>
              </w:tabs>
              <w:suppressAutoHyphens/>
              <w:rPr>
                <w:rFonts w:asciiTheme="minorHAnsi" w:hAnsiTheme="minorHAnsi" w:cstheme="minorHAnsi"/>
                <w:spacing w:val="-2"/>
                <w:sz w:val="22"/>
                <w:szCs w:val="22"/>
              </w:rPr>
            </w:pPr>
            <w:r w:rsidRPr="005113BE">
              <w:rPr>
                <w:rFonts w:asciiTheme="minorHAnsi" w:hAnsiTheme="minorHAnsi" w:cstheme="minorHAnsi"/>
                <w:spacing w:val="-2"/>
                <w:sz w:val="22"/>
                <w:szCs w:val="22"/>
              </w:rPr>
              <w:t>Excellent analytical skills to interpr</w:t>
            </w:r>
            <w:r w:rsidR="004F49FD" w:rsidRPr="005113BE">
              <w:rPr>
                <w:rFonts w:asciiTheme="minorHAnsi" w:hAnsiTheme="minorHAnsi" w:cstheme="minorHAnsi"/>
                <w:spacing w:val="-2"/>
                <w:sz w:val="22"/>
                <w:szCs w:val="22"/>
              </w:rPr>
              <w:t>et large volumes of information.</w:t>
            </w:r>
          </w:p>
        </w:tc>
        <w:tc>
          <w:tcPr>
            <w:tcW w:w="1134" w:type="dxa"/>
          </w:tcPr>
          <w:p w:rsidR="0077356D"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77356D" w:rsidRPr="005113BE" w:rsidRDefault="0077356D" w:rsidP="003D0505">
            <w:pPr>
              <w:rPr>
                <w:rFonts w:asciiTheme="minorHAnsi" w:hAnsiTheme="minorHAnsi" w:cstheme="minorHAnsi"/>
                <w:sz w:val="22"/>
                <w:szCs w:val="22"/>
              </w:rPr>
            </w:pPr>
          </w:p>
        </w:tc>
        <w:tc>
          <w:tcPr>
            <w:tcW w:w="1276" w:type="dxa"/>
          </w:tcPr>
          <w:p w:rsidR="00ED21C3" w:rsidRPr="005113BE" w:rsidRDefault="00FB5527" w:rsidP="003D0505">
            <w:pPr>
              <w:rPr>
                <w:rFonts w:asciiTheme="minorHAnsi" w:hAnsiTheme="minorHAnsi" w:cstheme="minorHAnsi"/>
                <w:sz w:val="22"/>
                <w:szCs w:val="22"/>
              </w:rPr>
            </w:pPr>
            <w:r>
              <w:rPr>
                <w:rFonts w:asciiTheme="minorHAnsi" w:hAnsiTheme="minorHAnsi" w:cstheme="minorHAnsi"/>
                <w:sz w:val="22"/>
                <w:szCs w:val="22"/>
              </w:rPr>
              <w:t>A,I,R</w:t>
            </w:r>
            <w:r w:rsidR="00733350" w:rsidRPr="005113BE">
              <w:rPr>
                <w:rFonts w:asciiTheme="minorHAnsi" w:hAnsiTheme="minorHAnsi" w:cstheme="minorHAnsi"/>
                <w:sz w:val="22"/>
                <w:szCs w:val="22"/>
              </w:rPr>
              <w:t xml:space="preserve"> </w:t>
            </w:r>
            <w:r w:rsidR="00ED21C3" w:rsidRPr="005113BE">
              <w:rPr>
                <w:rFonts w:asciiTheme="minorHAnsi" w:hAnsiTheme="minorHAnsi" w:cstheme="minorHAnsi"/>
                <w:sz w:val="22"/>
                <w:szCs w:val="22"/>
              </w:rPr>
              <w:t xml:space="preserve"> </w:t>
            </w:r>
          </w:p>
        </w:tc>
      </w:tr>
      <w:tr w:rsidR="00240DED" w:rsidRPr="00EF1E64" w:rsidTr="00E76368">
        <w:trPr>
          <w:jc w:val="center"/>
        </w:trPr>
        <w:tc>
          <w:tcPr>
            <w:tcW w:w="5983" w:type="dxa"/>
          </w:tcPr>
          <w:p w:rsidR="00240DED" w:rsidRPr="005113BE" w:rsidRDefault="00240DED" w:rsidP="005113BE">
            <w:pPr>
              <w:autoSpaceDE w:val="0"/>
              <w:autoSpaceDN w:val="0"/>
              <w:adjustRightInd w:val="0"/>
              <w:rPr>
                <w:rFonts w:asciiTheme="minorHAnsi" w:eastAsia="Calibri" w:hAnsiTheme="minorHAnsi" w:cstheme="minorHAnsi"/>
                <w:sz w:val="22"/>
                <w:szCs w:val="22"/>
              </w:rPr>
            </w:pPr>
            <w:r w:rsidRPr="005113BE">
              <w:rPr>
                <w:rFonts w:asciiTheme="minorHAnsi" w:hAnsiTheme="minorHAnsi" w:cstheme="minorHAnsi"/>
                <w:spacing w:val="-2"/>
                <w:sz w:val="22"/>
                <w:szCs w:val="22"/>
              </w:rPr>
              <w:t>The ability to understand and work to complex rules and regulations</w:t>
            </w:r>
            <w:r w:rsidRPr="005113BE">
              <w:rPr>
                <w:rFonts w:asciiTheme="minorHAnsi" w:eastAsia="Calibri" w:hAnsiTheme="minorHAnsi" w:cstheme="minorHAnsi"/>
                <w:sz w:val="22"/>
                <w:szCs w:val="22"/>
              </w:rPr>
              <w:t xml:space="preserve"> </w:t>
            </w:r>
            <w:r w:rsidR="004F49FD" w:rsidRPr="005113BE">
              <w:rPr>
                <w:rFonts w:asciiTheme="minorHAnsi" w:eastAsia="Calibri" w:hAnsiTheme="minorHAnsi" w:cstheme="minorHAnsi"/>
                <w:sz w:val="22"/>
                <w:szCs w:val="22"/>
              </w:rPr>
              <w:t>and translate these into data, guidance and reports</w:t>
            </w:r>
            <w:r w:rsidR="000E56F7">
              <w:rPr>
                <w:rFonts w:asciiTheme="minorHAnsi" w:eastAsia="Calibri" w:hAnsiTheme="minorHAnsi" w:cstheme="minorHAnsi"/>
                <w:sz w:val="22"/>
                <w:szCs w:val="22"/>
              </w:rPr>
              <w:t>.</w:t>
            </w:r>
          </w:p>
        </w:tc>
        <w:tc>
          <w:tcPr>
            <w:tcW w:w="1134" w:type="dxa"/>
          </w:tcPr>
          <w:p w:rsidR="00240DED"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240DED" w:rsidRPr="005113BE" w:rsidRDefault="00240DED" w:rsidP="003D0505">
            <w:pPr>
              <w:rPr>
                <w:rFonts w:asciiTheme="minorHAnsi" w:hAnsiTheme="minorHAnsi" w:cstheme="minorHAnsi"/>
                <w:sz w:val="22"/>
                <w:szCs w:val="22"/>
              </w:rPr>
            </w:pPr>
          </w:p>
        </w:tc>
        <w:tc>
          <w:tcPr>
            <w:tcW w:w="1276" w:type="dxa"/>
          </w:tcPr>
          <w:p w:rsidR="00240DED" w:rsidRPr="005113BE" w:rsidRDefault="00FB5527" w:rsidP="00733350">
            <w:pPr>
              <w:rPr>
                <w:rFonts w:asciiTheme="minorHAnsi" w:hAnsiTheme="minorHAnsi" w:cstheme="minorHAnsi"/>
                <w:sz w:val="22"/>
                <w:szCs w:val="22"/>
              </w:rPr>
            </w:pPr>
            <w:r>
              <w:rPr>
                <w:rFonts w:asciiTheme="minorHAnsi" w:hAnsiTheme="minorHAnsi" w:cstheme="minorHAnsi"/>
                <w:sz w:val="22"/>
                <w:szCs w:val="22"/>
              </w:rPr>
              <w:t>A,I,R</w:t>
            </w:r>
          </w:p>
        </w:tc>
      </w:tr>
      <w:tr w:rsidR="00240DED" w:rsidRPr="00EF1E64" w:rsidTr="00E76368">
        <w:trPr>
          <w:trHeight w:val="239"/>
          <w:jc w:val="center"/>
        </w:trPr>
        <w:tc>
          <w:tcPr>
            <w:tcW w:w="5983" w:type="dxa"/>
          </w:tcPr>
          <w:p w:rsidR="00240DED" w:rsidRPr="005113BE" w:rsidRDefault="00240DED" w:rsidP="004104F6">
            <w:pPr>
              <w:ind w:left="709" w:hanging="709"/>
              <w:rPr>
                <w:rFonts w:asciiTheme="minorHAnsi" w:hAnsiTheme="minorHAnsi" w:cstheme="minorHAnsi"/>
                <w:spacing w:val="-2"/>
                <w:sz w:val="22"/>
                <w:szCs w:val="22"/>
              </w:rPr>
            </w:pPr>
            <w:r w:rsidRPr="005113BE">
              <w:rPr>
                <w:rFonts w:asciiTheme="minorHAnsi" w:hAnsiTheme="minorHAnsi" w:cstheme="minorHAnsi"/>
                <w:spacing w:val="-2"/>
                <w:sz w:val="22"/>
                <w:szCs w:val="22"/>
              </w:rPr>
              <w:t xml:space="preserve">Advanced knowledge </w:t>
            </w:r>
            <w:r w:rsidR="004F49FD" w:rsidRPr="005113BE">
              <w:rPr>
                <w:rFonts w:asciiTheme="minorHAnsi" w:hAnsiTheme="minorHAnsi" w:cstheme="minorHAnsi"/>
                <w:spacing w:val="-2"/>
                <w:sz w:val="22"/>
                <w:szCs w:val="22"/>
              </w:rPr>
              <w:t xml:space="preserve">and experience </w:t>
            </w:r>
            <w:r w:rsidRPr="005113BE">
              <w:rPr>
                <w:rFonts w:asciiTheme="minorHAnsi" w:hAnsiTheme="minorHAnsi" w:cstheme="minorHAnsi"/>
                <w:spacing w:val="-2"/>
                <w:sz w:val="22"/>
                <w:szCs w:val="22"/>
              </w:rPr>
              <w:t>of SQL.</w:t>
            </w:r>
          </w:p>
        </w:tc>
        <w:tc>
          <w:tcPr>
            <w:tcW w:w="1134" w:type="dxa"/>
          </w:tcPr>
          <w:p w:rsidR="00240DED"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240DED" w:rsidRPr="005113BE" w:rsidRDefault="00240DED" w:rsidP="003D0505">
            <w:pPr>
              <w:rPr>
                <w:rFonts w:asciiTheme="minorHAnsi" w:hAnsiTheme="minorHAnsi" w:cstheme="minorHAnsi"/>
                <w:sz w:val="22"/>
                <w:szCs w:val="22"/>
              </w:rPr>
            </w:pPr>
          </w:p>
        </w:tc>
        <w:tc>
          <w:tcPr>
            <w:tcW w:w="1276" w:type="dxa"/>
          </w:tcPr>
          <w:p w:rsidR="00240DED" w:rsidRPr="005113BE" w:rsidRDefault="00FB5527" w:rsidP="00733350">
            <w:pPr>
              <w:rPr>
                <w:rFonts w:asciiTheme="minorHAnsi" w:hAnsiTheme="minorHAnsi" w:cstheme="minorHAnsi"/>
                <w:sz w:val="22"/>
                <w:szCs w:val="22"/>
              </w:rPr>
            </w:pPr>
            <w:r>
              <w:rPr>
                <w:rFonts w:asciiTheme="minorHAnsi" w:hAnsiTheme="minorHAnsi" w:cstheme="minorHAnsi"/>
                <w:sz w:val="22"/>
                <w:szCs w:val="22"/>
              </w:rPr>
              <w:t>A,I,R</w:t>
            </w:r>
          </w:p>
        </w:tc>
      </w:tr>
      <w:tr w:rsidR="00ED21C3" w:rsidRPr="00EF1E64" w:rsidTr="00E76368">
        <w:trPr>
          <w:trHeight w:val="70"/>
          <w:jc w:val="center"/>
        </w:trPr>
        <w:tc>
          <w:tcPr>
            <w:tcW w:w="5983" w:type="dxa"/>
          </w:tcPr>
          <w:p w:rsidR="00ED21C3" w:rsidRPr="005113BE" w:rsidRDefault="00240DED" w:rsidP="000E56F7">
            <w:pPr>
              <w:autoSpaceDE w:val="0"/>
              <w:autoSpaceDN w:val="0"/>
              <w:adjustRightInd w:val="0"/>
              <w:rPr>
                <w:rFonts w:asciiTheme="minorHAnsi" w:eastAsia="Calibri" w:hAnsiTheme="minorHAnsi" w:cstheme="minorHAnsi"/>
                <w:sz w:val="22"/>
                <w:szCs w:val="22"/>
              </w:rPr>
            </w:pPr>
            <w:r w:rsidRPr="005113BE">
              <w:rPr>
                <w:rFonts w:asciiTheme="minorHAnsi" w:eastAsia="Calibri" w:hAnsiTheme="minorHAnsi" w:cstheme="minorHAnsi"/>
                <w:sz w:val="22"/>
                <w:szCs w:val="22"/>
              </w:rPr>
              <w:t>Proven experience of working with Management Information Systems, analysis of data and production of reports</w:t>
            </w:r>
            <w:r w:rsidR="004F49FD" w:rsidRPr="005113BE">
              <w:rPr>
                <w:rFonts w:asciiTheme="minorHAnsi" w:eastAsia="Calibri" w:hAnsiTheme="minorHAnsi" w:cstheme="minorHAnsi"/>
                <w:sz w:val="22"/>
                <w:szCs w:val="22"/>
              </w:rPr>
              <w:t xml:space="preserve"> in various formats</w:t>
            </w:r>
            <w:r w:rsidRPr="005113BE">
              <w:rPr>
                <w:rFonts w:asciiTheme="minorHAnsi" w:eastAsia="Calibri" w:hAnsiTheme="minorHAnsi" w:cstheme="minorHAnsi"/>
                <w:sz w:val="22"/>
                <w:szCs w:val="22"/>
              </w:rPr>
              <w:t>.</w:t>
            </w:r>
          </w:p>
        </w:tc>
        <w:tc>
          <w:tcPr>
            <w:tcW w:w="1134" w:type="dxa"/>
          </w:tcPr>
          <w:p w:rsidR="00ED21C3"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ED21C3" w:rsidRPr="005113BE" w:rsidRDefault="00ED21C3" w:rsidP="003D0505">
            <w:pPr>
              <w:rPr>
                <w:rFonts w:asciiTheme="minorHAnsi" w:hAnsiTheme="minorHAnsi" w:cstheme="minorHAnsi"/>
                <w:sz w:val="22"/>
                <w:szCs w:val="22"/>
              </w:rPr>
            </w:pPr>
          </w:p>
        </w:tc>
        <w:tc>
          <w:tcPr>
            <w:tcW w:w="1276" w:type="dxa"/>
          </w:tcPr>
          <w:p w:rsidR="00ED21C3" w:rsidRPr="005113BE" w:rsidRDefault="00FB5527" w:rsidP="00733350">
            <w:pPr>
              <w:rPr>
                <w:rFonts w:asciiTheme="minorHAnsi" w:hAnsiTheme="minorHAnsi" w:cstheme="minorHAnsi"/>
                <w:sz w:val="22"/>
                <w:szCs w:val="22"/>
              </w:rPr>
            </w:pPr>
            <w:r>
              <w:rPr>
                <w:rFonts w:asciiTheme="minorHAnsi" w:hAnsiTheme="minorHAnsi" w:cstheme="minorHAnsi"/>
                <w:sz w:val="22"/>
                <w:szCs w:val="22"/>
              </w:rPr>
              <w:t>A,I,R</w:t>
            </w:r>
          </w:p>
        </w:tc>
      </w:tr>
      <w:tr w:rsidR="00240DED" w:rsidRPr="00EF1E64" w:rsidTr="00E76368">
        <w:trPr>
          <w:trHeight w:val="70"/>
          <w:jc w:val="center"/>
        </w:trPr>
        <w:tc>
          <w:tcPr>
            <w:tcW w:w="5983" w:type="dxa"/>
          </w:tcPr>
          <w:p w:rsidR="00240DED" w:rsidRPr="005113BE" w:rsidRDefault="00240DED" w:rsidP="00240DED">
            <w:pPr>
              <w:autoSpaceDE w:val="0"/>
              <w:autoSpaceDN w:val="0"/>
              <w:adjustRightInd w:val="0"/>
              <w:rPr>
                <w:rFonts w:asciiTheme="minorHAnsi" w:eastAsia="Calibri" w:hAnsiTheme="minorHAnsi" w:cstheme="minorHAnsi"/>
                <w:sz w:val="22"/>
                <w:szCs w:val="22"/>
                <w:lang w:eastAsia="zh-CN"/>
              </w:rPr>
            </w:pPr>
            <w:r w:rsidRPr="005113BE">
              <w:rPr>
                <w:rFonts w:asciiTheme="minorHAnsi" w:eastAsia="Calibri" w:hAnsiTheme="minorHAnsi" w:cstheme="minorHAnsi"/>
                <w:sz w:val="22"/>
                <w:szCs w:val="22"/>
                <w:lang w:eastAsia="zh-CN"/>
              </w:rPr>
              <w:t xml:space="preserve">Current knowledge of </w:t>
            </w:r>
            <w:r w:rsidR="004F49FD" w:rsidRPr="005113BE">
              <w:rPr>
                <w:rFonts w:asciiTheme="minorHAnsi" w:eastAsia="Calibri" w:hAnsiTheme="minorHAnsi" w:cstheme="minorHAnsi"/>
                <w:sz w:val="22"/>
                <w:szCs w:val="22"/>
                <w:lang w:eastAsia="zh-CN"/>
              </w:rPr>
              <w:t xml:space="preserve">FE sector funding </w:t>
            </w:r>
            <w:r w:rsidRPr="005113BE">
              <w:rPr>
                <w:rFonts w:asciiTheme="minorHAnsi" w:eastAsia="Calibri" w:hAnsiTheme="minorHAnsi" w:cstheme="minorHAnsi"/>
                <w:sz w:val="22"/>
                <w:szCs w:val="22"/>
                <w:lang w:eastAsia="zh-CN"/>
              </w:rPr>
              <w:t>methodologies and audit compliance requirements.</w:t>
            </w:r>
          </w:p>
        </w:tc>
        <w:tc>
          <w:tcPr>
            <w:tcW w:w="1134" w:type="dxa"/>
          </w:tcPr>
          <w:p w:rsidR="00240DED" w:rsidRPr="005113BE" w:rsidRDefault="00240DED" w:rsidP="003D0505">
            <w:pPr>
              <w:rPr>
                <w:rFonts w:asciiTheme="minorHAnsi" w:hAnsiTheme="minorHAnsi" w:cstheme="minorHAnsi"/>
                <w:sz w:val="22"/>
                <w:szCs w:val="22"/>
              </w:rPr>
            </w:pPr>
          </w:p>
        </w:tc>
        <w:tc>
          <w:tcPr>
            <w:tcW w:w="1134" w:type="dxa"/>
          </w:tcPr>
          <w:p w:rsidR="00240DED"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240DED" w:rsidRPr="005113BE" w:rsidRDefault="00FB5527" w:rsidP="00733350">
            <w:pPr>
              <w:rPr>
                <w:rFonts w:asciiTheme="minorHAnsi" w:hAnsiTheme="minorHAnsi" w:cstheme="minorHAnsi"/>
                <w:sz w:val="22"/>
                <w:szCs w:val="22"/>
              </w:rPr>
            </w:pPr>
            <w:r>
              <w:rPr>
                <w:rFonts w:asciiTheme="minorHAnsi" w:hAnsiTheme="minorHAnsi" w:cstheme="minorHAnsi"/>
                <w:sz w:val="22"/>
                <w:szCs w:val="22"/>
              </w:rPr>
              <w:t>A,I,R</w:t>
            </w:r>
          </w:p>
        </w:tc>
      </w:tr>
      <w:tr w:rsidR="00507E42" w:rsidRPr="00EF1E64" w:rsidTr="00E76368">
        <w:trPr>
          <w:trHeight w:val="70"/>
          <w:jc w:val="center"/>
        </w:trPr>
        <w:tc>
          <w:tcPr>
            <w:tcW w:w="5983" w:type="dxa"/>
          </w:tcPr>
          <w:p w:rsidR="00507E42" w:rsidRPr="005113BE" w:rsidRDefault="00507E42" w:rsidP="00507E42">
            <w:pPr>
              <w:autoSpaceDE w:val="0"/>
              <w:autoSpaceDN w:val="0"/>
              <w:adjustRightInd w:val="0"/>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Experience of preparing a variety of reports on performance indicators for senior managers, OFSTED and other stakeholders</w:t>
            </w:r>
          </w:p>
        </w:tc>
        <w:tc>
          <w:tcPr>
            <w:tcW w:w="1134" w:type="dxa"/>
          </w:tcPr>
          <w:p w:rsidR="00507E42" w:rsidRPr="005113BE" w:rsidRDefault="00507E42" w:rsidP="003D0505">
            <w:pPr>
              <w:rPr>
                <w:rFonts w:asciiTheme="minorHAnsi" w:hAnsiTheme="minorHAnsi" w:cstheme="minorHAnsi"/>
                <w:sz w:val="22"/>
                <w:szCs w:val="22"/>
              </w:rPr>
            </w:pPr>
          </w:p>
        </w:tc>
        <w:tc>
          <w:tcPr>
            <w:tcW w:w="1134" w:type="dxa"/>
          </w:tcPr>
          <w:p w:rsidR="00507E42" w:rsidRPr="005113BE" w:rsidRDefault="00507E42"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07E42" w:rsidRPr="005113BE" w:rsidRDefault="00507E42" w:rsidP="00733350">
            <w:pPr>
              <w:rPr>
                <w:rFonts w:asciiTheme="minorHAnsi" w:hAnsiTheme="minorHAnsi" w:cstheme="minorHAnsi"/>
                <w:sz w:val="22"/>
                <w:szCs w:val="22"/>
              </w:rPr>
            </w:pPr>
          </w:p>
        </w:tc>
      </w:tr>
      <w:tr w:rsidR="00240DED" w:rsidRPr="00EF1E64" w:rsidTr="00E76368">
        <w:trPr>
          <w:trHeight w:val="70"/>
          <w:jc w:val="center"/>
        </w:trPr>
        <w:tc>
          <w:tcPr>
            <w:tcW w:w="5983" w:type="dxa"/>
          </w:tcPr>
          <w:p w:rsidR="00240DED" w:rsidRPr="005113BE" w:rsidRDefault="00240DED" w:rsidP="00240DED">
            <w:pPr>
              <w:autoSpaceDE w:val="0"/>
              <w:autoSpaceDN w:val="0"/>
              <w:adjustRightInd w:val="0"/>
              <w:rPr>
                <w:rFonts w:asciiTheme="minorHAnsi" w:eastAsia="Calibri" w:hAnsiTheme="minorHAnsi" w:cstheme="minorHAnsi"/>
                <w:sz w:val="22"/>
                <w:szCs w:val="22"/>
              </w:rPr>
            </w:pPr>
            <w:r w:rsidRPr="005113BE">
              <w:rPr>
                <w:rFonts w:asciiTheme="minorHAnsi" w:eastAsia="Calibri" w:hAnsiTheme="minorHAnsi" w:cstheme="minorHAnsi"/>
                <w:sz w:val="22"/>
                <w:szCs w:val="22"/>
              </w:rPr>
              <w:t>Knowledge and experience of the further education sector</w:t>
            </w:r>
            <w:r w:rsidR="004F49FD" w:rsidRPr="005113BE">
              <w:rPr>
                <w:rFonts w:asciiTheme="minorHAnsi" w:eastAsia="Calibri" w:hAnsiTheme="minorHAnsi" w:cstheme="minorHAnsi"/>
                <w:sz w:val="22"/>
                <w:szCs w:val="22"/>
              </w:rPr>
              <w:t xml:space="preserve"> – and key functions such as enrolment data processing, exam results processing, timetabling and resource allocation etc.</w:t>
            </w:r>
          </w:p>
        </w:tc>
        <w:tc>
          <w:tcPr>
            <w:tcW w:w="1134" w:type="dxa"/>
          </w:tcPr>
          <w:p w:rsidR="00240DED" w:rsidRPr="005113BE" w:rsidRDefault="00240DED" w:rsidP="003D0505">
            <w:pPr>
              <w:rPr>
                <w:rFonts w:asciiTheme="minorHAnsi" w:hAnsiTheme="minorHAnsi" w:cstheme="minorHAnsi"/>
                <w:sz w:val="22"/>
                <w:szCs w:val="22"/>
              </w:rPr>
            </w:pPr>
          </w:p>
        </w:tc>
        <w:tc>
          <w:tcPr>
            <w:tcW w:w="1134" w:type="dxa"/>
          </w:tcPr>
          <w:p w:rsidR="00240DED" w:rsidRPr="005113BE" w:rsidRDefault="00240DE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8236B8"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w:t>
            </w:r>
            <w:r w:rsidR="005113BE" w:rsidRPr="005113BE">
              <w:rPr>
                <w:rFonts w:asciiTheme="minorHAnsi" w:hAnsiTheme="minorHAnsi" w:cstheme="minorHAnsi"/>
                <w:sz w:val="22"/>
                <w:szCs w:val="22"/>
              </w:rPr>
              <w:t xml:space="preserve"> </w:t>
            </w:r>
          </w:p>
        </w:tc>
      </w:tr>
      <w:tr w:rsidR="0082487D" w:rsidRPr="00EF1E64" w:rsidTr="00E76368">
        <w:trPr>
          <w:trHeight w:val="70"/>
          <w:jc w:val="center"/>
        </w:trPr>
        <w:tc>
          <w:tcPr>
            <w:tcW w:w="5983" w:type="dxa"/>
          </w:tcPr>
          <w:p w:rsidR="0082487D" w:rsidRPr="005113BE" w:rsidRDefault="0082487D" w:rsidP="00240DED">
            <w:pPr>
              <w:autoSpaceDE w:val="0"/>
              <w:autoSpaceDN w:val="0"/>
              <w:adjustRightInd w:val="0"/>
              <w:rPr>
                <w:rFonts w:asciiTheme="minorHAnsi" w:eastAsia="Calibri" w:hAnsiTheme="minorHAnsi" w:cstheme="minorHAnsi"/>
                <w:sz w:val="22"/>
                <w:szCs w:val="22"/>
              </w:rPr>
            </w:pPr>
            <w:r w:rsidRPr="005113BE">
              <w:rPr>
                <w:rFonts w:asciiTheme="minorHAnsi" w:eastAsia="Calibri" w:hAnsiTheme="minorHAnsi" w:cstheme="minorHAnsi"/>
                <w:sz w:val="22"/>
                <w:szCs w:val="22"/>
              </w:rPr>
              <w:t>Experience of producing training materials and delivering training sessions</w:t>
            </w:r>
            <w:r w:rsidR="000E56F7">
              <w:rPr>
                <w:rFonts w:asciiTheme="minorHAnsi" w:eastAsia="Calibri" w:hAnsiTheme="minorHAnsi" w:cstheme="minorHAnsi"/>
                <w:sz w:val="22"/>
                <w:szCs w:val="22"/>
              </w:rPr>
              <w:t>.</w:t>
            </w:r>
          </w:p>
        </w:tc>
        <w:tc>
          <w:tcPr>
            <w:tcW w:w="1134" w:type="dxa"/>
          </w:tcPr>
          <w:p w:rsidR="0082487D" w:rsidRPr="005113BE" w:rsidRDefault="0082487D" w:rsidP="003D0505">
            <w:pPr>
              <w:rPr>
                <w:rFonts w:asciiTheme="minorHAnsi" w:hAnsiTheme="minorHAnsi" w:cstheme="minorHAnsi"/>
                <w:sz w:val="22"/>
                <w:szCs w:val="22"/>
              </w:rPr>
            </w:pPr>
          </w:p>
        </w:tc>
        <w:tc>
          <w:tcPr>
            <w:tcW w:w="1134" w:type="dxa"/>
          </w:tcPr>
          <w:p w:rsidR="0082487D" w:rsidRPr="005113BE" w:rsidRDefault="0082487D" w:rsidP="003D0505">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82487D" w:rsidRPr="005113BE" w:rsidRDefault="00FB5527" w:rsidP="003D0505">
            <w:pPr>
              <w:rPr>
                <w:rFonts w:asciiTheme="minorHAnsi" w:hAnsiTheme="minorHAnsi" w:cstheme="minorHAnsi"/>
                <w:sz w:val="22"/>
                <w:szCs w:val="22"/>
              </w:rPr>
            </w:pPr>
            <w:r>
              <w:rPr>
                <w:rFonts w:asciiTheme="minorHAnsi" w:hAnsiTheme="minorHAnsi" w:cstheme="minorHAnsi"/>
                <w:sz w:val="22"/>
                <w:szCs w:val="22"/>
              </w:rPr>
              <w:t>A,I</w:t>
            </w:r>
          </w:p>
        </w:tc>
      </w:tr>
      <w:tr w:rsidR="005113BE" w:rsidRPr="00EF1E64" w:rsidTr="00E76368">
        <w:trPr>
          <w:jc w:val="center"/>
        </w:trPr>
        <w:tc>
          <w:tcPr>
            <w:tcW w:w="5983"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Experience of documenting work and developments in a clear way so that system operations are accessible by all</w:t>
            </w:r>
            <w:r w:rsidR="000E56F7">
              <w:rPr>
                <w:rFonts w:asciiTheme="minorHAnsi" w:hAnsiTheme="minorHAnsi" w:cstheme="minorHAnsi"/>
                <w:sz w:val="22"/>
                <w:szCs w:val="22"/>
              </w:rPr>
              <w:t>.</w:t>
            </w:r>
          </w:p>
        </w:tc>
        <w:tc>
          <w:tcPr>
            <w:tcW w:w="1134" w:type="dxa"/>
          </w:tcPr>
          <w:p w:rsidR="005113BE" w:rsidRPr="005113BE" w:rsidRDefault="005113BE" w:rsidP="005113BE">
            <w:pPr>
              <w:rPr>
                <w:rFonts w:asciiTheme="minorHAnsi" w:hAnsiTheme="minorHAnsi" w:cstheme="minorHAnsi"/>
                <w:b/>
                <w:sz w:val="22"/>
                <w:szCs w:val="22"/>
              </w:rPr>
            </w:pP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A,T</w:t>
            </w:r>
          </w:p>
        </w:tc>
      </w:tr>
      <w:tr w:rsidR="005113BE" w:rsidRPr="00EF1E64" w:rsidTr="00E76368">
        <w:trPr>
          <w:jc w:val="center"/>
        </w:trPr>
        <w:tc>
          <w:tcPr>
            <w:tcW w:w="5983" w:type="dxa"/>
            <w:shd w:val="clear" w:color="auto" w:fill="D9D9D9" w:themeFill="background1" w:themeFillShade="D9"/>
          </w:tcPr>
          <w:p w:rsidR="005113BE" w:rsidRPr="005113BE" w:rsidRDefault="005113BE" w:rsidP="005113BE">
            <w:pPr>
              <w:rPr>
                <w:rFonts w:asciiTheme="minorHAnsi" w:hAnsiTheme="minorHAnsi" w:cstheme="minorHAnsi"/>
                <w:b/>
                <w:sz w:val="22"/>
                <w:szCs w:val="22"/>
              </w:rPr>
            </w:pPr>
            <w:r w:rsidRPr="005113BE">
              <w:rPr>
                <w:rFonts w:asciiTheme="minorHAnsi" w:hAnsiTheme="minorHAnsi" w:cstheme="minorHAnsi"/>
                <w:b/>
                <w:sz w:val="22"/>
                <w:szCs w:val="22"/>
              </w:rPr>
              <w:t xml:space="preserve">Technical competencies and skills </w:t>
            </w:r>
          </w:p>
        </w:tc>
        <w:tc>
          <w:tcPr>
            <w:tcW w:w="1134" w:type="dxa"/>
            <w:shd w:val="clear" w:color="auto" w:fill="D9D9D9" w:themeFill="background1" w:themeFillShade="D9"/>
          </w:tcPr>
          <w:p w:rsidR="005113BE" w:rsidRPr="005113BE" w:rsidRDefault="005113BE" w:rsidP="005113BE">
            <w:pPr>
              <w:rPr>
                <w:rFonts w:asciiTheme="minorHAnsi" w:hAnsiTheme="minorHAnsi" w:cstheme="minorHAnsi"/>
                <w:b/>
                <w:sz w:val="22"/>
                <w:szCs w:val="22"/>
              </w:rPr>
            </w:pPr>
          </w:p>
        </w:tc>
        <w:tc>
          <w:tcPr>
            <w:tcW w:w="1134" w:type="dxa"/>
            <w:shd w:val="clear" w:color="auto" w:fill="D9D9D9" w:themeFill="background1" w:themeFillShade="D9"/>
          </w:tcPr>
          <w:p w:rsidR="005113BE" w:rsidRPr="005113BE" w:rsidRDefault="005113BE" w:rsidP="005113BE">
            <w:pPr>
              <w:rPr>
                <w:rFonts w:asciiTheme="minorHAnsi" w:hAnsiTheme="minorHAnsi" w:cstheme="minorHAnsi"/>
                <w:sz w:val="22"/>
                <w:szCs w:val="22"/>
              </w:rPr>
            </w:pPr>
          </w:p>
        </w:tc>
        <w:tc>
          <w:tcPr>
            <w:tcW w:w="1276" w:type="dxa"/>
            <w:shd w:val="clear" w:color="auto" w:fill="D9D9D9" w:themeFill="background1" w:themeFillShade="D9"/>
          </w:tcPr>
          <w:p w:rsidR="005113BE" w:rsidRPr="005113BE" w:rsidRDefault="005113BE" w:rsidP="005113BE">
            <w:pPr>
              <w:rPr>
                <w:rFonts w:asciiTheme="minorHAnsi" w:hAnsiTheme="minorHAnsi" w:cstheme="minorHAnsi"/>
                <w:sz w:val="22"/>
                <w:szCs w:val="22"/>
              </w:rPr>
            </w:pPr>
          </w:p>
        </w:tc>
      </w:tr>
      <w:tr w:rsidR="005113BE" w:rsidRPr="00EF1E64" w:rsidTr="00E76368">
        <w:trPr>
          <w:jc w:val="center"/>
        </w:trPr>
        <w:tc>
          <w:tcPr>
            <w:tcW w:w="5983" w:type="dxa"/>
          </w:tcPr>
          <w:p w:rsidR="005113BE" w:rsidRPr="005113BE" w:rsidRDefault="005113BE" w:rsidP="005113BE">
            <w:pPr>
              <w:autoSpaceDE w:val="0"/>
              <w:autoSpaceDN w:val="0"/>
              <w:adjustRightInd w:val="0"/>
              <w:rPr>
                <w:rFonts w:asciiTheme="minorHAnsi" w:eastAsia="Calibri" w:hAnsiTheme="minorHAnsi" w:cstheme="minorHAnsi"/>
                <w:sz w:val="22"/>
                <w:szCs w:val="22"/>
              </w:rPr>
            </w:pPr>
            <w:r w:rsidRPr="005113BE">
              <w:rPr>
                <w:rFonts w:asciiTheme="minorHAnsi" w:eastAsia="Calibri" w:hAnsiTheme="minorHAnsi" w:cstheme="minorHAnsi"/>
                <w:sz w:val="22"/>
                <w:szCs w:val="22"/>
              </w:rPr>
              <w:t>Experienced in the development of reports using Microsoft Reporting Services (SSRS)</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A,T</w:t>
            </w:r>
          </w:p>
        </w:tc>
      </w:tr>
      <w:tr w:rsidR="005113BE" w:rsidRPr="00EF1E64" w:rsidTr="00E76368">
        <w:trPr>
          <w:trHeight w:val="263"/>
          <w:jc w:val="center"/>
        </w:trPr>
        <w:tc>
          <w:tcPr>
            <w:tcW w:w="5983"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Skilled in the design, development and interrogation of relational databases. (SQL Server)</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A,T</w:t>
            </w:r>
          </w:p>
        </w:tc>
      </w:tr>
      <w:tr w:rsidR="005113BE" w:rsidRPr="00EF1E64" w:rsidTr="00E76368">
        <w:trPr>
          <w:trHeight w:val="263"/>
          <w:jc w:val="center"/>
        </w:trPr>
        <w:tc>
          <w:tcPr>
            <w:tcW w:w="5983"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Experience of maintaining and developing web applications using appropriate technologies. E.g. MS .NET</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A,T</w:t>
            </w:r>
          </w:p>
        </w:tc>
      </w:tr>
      <w:tr w:rsidR="005113BE" w:rsidRPr="00EF1E64" w:rsidTr="00E76368">
        <w:trPr>
          <w:jc w:val="center"/>
        </w:trPr>
        <w:tc>
          <w:tcPr>
            <w:tcW w:w="5983" w:type="dxa"/>
          </w:tcPr>
          <w:p w:rsidR="005113BE" w:rsidRPr="000E56F7" w:rsidRDefault="005113BE" w:rsidP="005113BE">
            <w:pPr>
              <w:rPr>
                <w:rFonts w:asciiTheme="minorHAnsi" w:eastAsia="Calibri" w:hAnsiTheme="minorHAnsi" w:cstheme="minorHAnsi"/>
                <w:sz w:val="22"/>
                <w:szCs w:val="22"/>
                <w:lang w:eastAsia="zh-CN"/>
              </w:rPr>
            </w:pPr>
            <w:r w:rsidRPr="005113BE">
              <w:rPr>
                <w:rFonts w:asciiTheme="minorHAnsi" w:eastAsia="Calibri" w:hAnsiTheme="minorHAnsi" w:cstheme="minorHAnsi"/>
                <w:sz w:val="22"/>
                <w:szCs w:val="22"/>
                <w:lang w:eastAsia="zh-CN"/>
              </w:rPr>
              <w:t xml:space="preserve">Capita </w:t>
            </w:r>
            <w:proofErr w:type="spellStart"/>
            <w:r w:rsidRPr="005113BE">
              <w:rPr>
                <w:rFonts w:asciiTheme="minorHAnsi" w:eastAsia="Calibri" w:hAnsiTheme="minorHAnsi" w:cstheme="minorHAnsi"/>
                <w:sz w:val="22"/>
                <w:szCs w:val="22"/>
                <w:lang w:eastAsia="zh-CN"/>
              </w:rPr>
              <w:t>UNITe</w:t>
            </w:r>
            <w:proofErr w:type="spellEnd"/>
            <w:r w:rsidRPr="005113BE">
              <w:rPr>
                <w:rFonts w:asciiTheme="minorHAnsi" w:eastAsia="Calibri" w:hAnsiTheme="minorHAnsi" w:cstheme="minorHAnsi"/>
                <w:sz w:val="22"/>
                <w:szCs w:val="22"/>
                <w:lang w:eastAsia="zh-CN"/>
              </w:rPr>
              <w:t xml:space="preserve"> knowledge</w:t>
            </w:r>
            <w:r w:rsidR="000E56F7">
              <w:rPr>
                <w:rFonts w:asciiTheme="minorHAnsi" w:eastAsia="Calibri" w:hAnsiTheme="minorHAnsi" w:cstheme="minorHAnsi"/>
                <w:sz w:val="22"/>
                <w:szCs w:val="22"/>
                <w:lang w:eastAsia="zh-CN"/>
              </w:rPr>
              <w:t>.</w:t>
            </w:r>
          </w:p>
        </w:tc>
        <w:tc>
          <w:tcPr>
            <w:tcW w:w="1134" w:type="dxa"/>
          </w:tcPr>
          <w:p w:rsidR="005113BE" w:rsidRPr="005113BE" w:rsidRDefault="005113BE" w:rsidP="005113BE">
            <w:pPr>
              <w:rPr>
                <w:rFonts w:asciiTheme="minorHAnsi" w:hAnsiTheme="minorHAnsi" w:cstheme="minorHAnsi"/>
                <w:sz w:val="22"/>
                <w:szCs w:val="22"/>
              </w:rPr>
            </w:pP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113BE" w:rsidRPr="005113BE" w:rsidRDefault="00FB5527" w:rsidP="004104F6">
            <w:pPr>
              <w:rPr>
                <w:rFonts w:asciiTheme="minorHAnsi" w:hAnsiTheme="minorHAnsi" w:cstheme="minorHAnsi"/>
                <w:sz w:val="22"/>
                <w:szCs w:val="22"/>
              </w:rPr>
            </w:pPr>
            <w:r>
              <w:rPr>
                <w:rFonts w:asciiTheme="minorHAnsi" w:hAnsiTheme="minorHAnsi" w:cstheme="minorHAnsi"/>
                <w:sz w:val="22"/>
                <w:szCs w:val="22"/>
              </w:rPr>
              <w:t>A</w:t>
            </w:r>
          </w:p>
        </w:tc>
      </w:tr>
      <w:tr w:rsidR="005113BE" w:rsidRPr="00EF1E64" w:rsidTr="00E76368">
        <w:trPr>
          <w:jc w:val="center"/>
        </w:trPr>
        <w:tc>
          <w:tcPr>
            <w:tcW w:w="5983" w:type="dxa"/>
          </w:tcPr>
          <w:p w:rsidR="005113BE" w:rsidRPr="000E56F7" w:rsidRDefault="005113BE" w:rsidP="005113BE">
            <w:pPr>
              <w:rPr>
                <w:rFonts w:asciiTheme="minorHAnsi" w:eastAsia="Calibri" w:hAnsiTheme="minorHAnsi" w:cstheme="minorHAnsi"/>
                <w:sz w:val="22"/>
                <w:szCs w:val="22"/>
                <w:lang w:eastAsia="zh-CN"/>
              </w:rPr>
            </w:pPr>
            <w:r w:rsidRPr="005113BE">
              <w:rPr>
                <w:rFonts w:asciiTheme="minorHAnsi" w:eastAsia="Calibri" w:hAnsiTheme="minorHAnsi" w:cstheme="minorHAnsi"/>
                <w:sz w:val="22"/>
                <w:szCs w:val="22"/>
                <w:lang w:eastAsia="zh-CN"/>
              </w:rPr>
              <w:t xml:space="preserve">Experience in the use of Compass platforms such as </w:t>
            </w:r>
            <w:proofErr w:type="spellStart"/>
            <w:r w:rsidRPr="005113BE">
              <w:rPr>
                <w:rFonts w:asciiTheme="minorHAnsi" w:eastAsia="Calibri" w:hAnsiTheme="minorHAnsi" w:cstheme="minorHAnsi"/>
                <w:sz w:val="22"/>
                <w:szCs w:val="22"/>
                <w:lang w:eastAsia="zh-CN"/>
              </w:rPr>
              <w:t>ProAchieve</w:t>
            </w:r>
            <w:proofErr w:type="spellEnd"/>
            <w:r w:rsidRPr="005113BE">
              <w:rPr>
                <w:rFonts w:asciiTheme="minorHAnsi" w:eastAsia="Calibri" w:hAnsiTheme="minorHAnsi" w:cstheme="minorHAnsi"/>
                <w:sz w:val="22"/>
                <w:szCs w:val="22"/>
                <w:lang w:eastAsia="zh-CN"/>
              </w:rPr>
              <w:t xml:space="preserve"> and ProMonitor</w:t>
            </w:r>
            <w:r w:rsidR="000E56F7">
              <w:rPr>
                <w:rFonts w:asciiTheme="minorHAnsi" w:eastAsia="Calibri" w:hAnsiTheme="minorHAnsi" w:cstheme="minorHAnsi"/>
                <w:sz w:val="22"/>
                <w:szCs w:val="22"/>
                <w:lang w:eastAsia="zh-CN"/>
              </w:rPr>
              <w:t>.</w:t>
            </w:r>
          </w:p>
        </w:tc>
        <w:tc>
          <w:tcPr>
            <w:tcW w:w="1134" w:type="dxa"/>
          </w:tcPr>
          <w:p w:rsidR="005113BE" w:rsidRPr="005113BE" w:rsidRDefault="005113BE" w:rsidP="005113BE">
            <w:pPr>
              <w:rPr>
                <w:rFonts w:asciiTheme="minorHAnsi" w:hAnsiTheme="minorHAnsi" w:cstheme="minorHAnsi"/>
                <w:sz w:val="22"/>
                <w:szCs w:val="22"/>
              </w:rPr>
            </w:pP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jc w:val="center"/>
        </w:trPr>
        <w:tc>
          <w:tcPr>
            <w:tcW w:w="5983" w:type="dxa"/>
          </w:tcPr>
          <w:p w:rsidR="005113BE" w:rsidRPr="005113BE" w:rsidRDefault="005113BE" w:rsidP="005113BE">
            <w:pPr>
              <w:rPr>
                <w:rFonts w:asciiTheme="minorHAnsi" w:eastAsia="Calibri" w:hAnsiTheme="minorHAnsi" w:cstheme="minorHAnsi"/>
                <w:sz w:val="22"/>
                <w:szCs w:val="22"/>
                <w:lang w:eastAsia="zh-CN"/>
              </w:rPr>
            </w:pPr>
            <w:r w:rsidRPr="005113BE">
              <w:rPr>
                <w:rFonts w:asciiTheme="minorHAnsi" w:eastAsia="Calibri" w:hAnsiTheme="minorHAnsi" w:cstheme="minorHAnsi"/>
                <w:sz w:val="22"/>
                <w:szCs w:val="22"/>
                <w:lang w:eastAsia="zh-CN"/>
              </w:rPr>
              <w:t>Experience in the use of other college information platforms such as CEDAR</w:t>
            </w:r>
            <w:r w:rsidR="000E56F7">
              <w:rPr>
                <w:rFonts w:asciiTheme="minorHAnsi" w:eastAsia="Calibri" w:hAnsiTheme="minorHAnsi" w:cstheme="minorHAnsi"/>
                <w:sz w:val="22"/>
                <w:szCs w:val="22"/>
                <w:lang w:eastAsia="zh-CN"/>
              </w:rPr>
              <w:t>.</w:t>
            </w:r>
          </w:p>
        </w:tc>
        <w:tc>
          <w:tcPr>
            <w:tcW w:w="1134" w:type="dxa"/>
          </w:tcPr>
          <w:p w:rsidR="005113BE" w:rsidRPr="005113BE" w:rsidRDefault="005113BE" w:rsidP="005113BE">
            <w:pPr>
              <w:rPr>
                <w:rFonts w:asciiTheme="minorHAnsi" w:hAnsiTheme="minorHAnsi" w:cstheme="minorHAnsi"/>
                <w:sz w:val="22"/>
                <w:szCs w:val="22"/>
              </w:rPr>
            </w:pP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113BE" w:rsidRPr="005113BE" w:rsidRDefault="00FB5527" w:rsidP="00507E42">
            <w:pPr>
              <w:rPr>
                <w:rFonts w:asciiTheme="minorHAnsi" w:hAnsiTheme="minorHAnsi" w:cstheme="minorHAnsi"/>
                <w:sz w:val="22"/>
                <w:szCs w:val="22"/>
              </w:rPr>
            </w:pPr>
            <w:r>
              <w:rPr>
                <w:rFonts w:asciiTheme="minorHAnsi" w:hAnsiTheme="minorHAnsi" w:cstheme="minorHAnsi"/>
                <w:sz w:val="22"/>
                <w:szCs w:val="22"/>
              </w:rPr>
              <w:t>A,I,R</w:t>
            </w:r>
          </w:p>
        </w:tc>
      </w:tr>
      <w:tr w:rsidR="000E56F7" w:rsidRPr="00EF1E64" w:rsidTr="00E76368">
        <w:trPr>
          <w:jc w:val="center"/>
        </w:trPr>
        <w:tc>
          <w:tcPr>
            <w:tcW w:w="5983" w:type="dxa"/>
          </w:tcPr>
          <w:p w:rsidR="000E56F7" w:rsidRPr="005113BE" w:rsidRDefault="000E56F7" w:rsidP="000E56F7">
            <w:pPr>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Experience of updating and installing data and information software platforms</w:t>
            </w:r>
            <w:r w:rsidR="00285A40">
              <w:rPr>
                <w:rFonts w:asciiTheme="minorHAnsi" w:eastAsia="Calibri" w:hAnsiTheme="minorHAnsi" w:cstheme="minorHAnsi"/>
                <w:sz w:val="22"/>
                <w:szCs w:val="22"/>
                <w:lang w:eastAsia="zh-CN"/>
              </w:rPr>
              <w:t xml:space="preserve"> and liaising with software providers or support services.</w:t>
            </w:r>
          </w:p>
        </w:tc>
        <w:tc>
          <w:tcPr>
            <w:tcW w:w="1134" w:type="dxa"/>
          </w:tcPr>
          <w:p w:rsidR="000E56F7" w:rsidRPr="005113BE" w:rsidRDefault="000E56F7" w:rsidP="005113BE">
            <w:pPr>
              <w:rPr>
                <w:rFonts w:asciiTheme="minorHAnsi" w:hAnsiTheme="minorHAnsi" w:cstheme="minorHAnsi"/>
                <w:sz w:val="22"/>
                <w:szCs w:val="22"/>
              </w:rPr>
            </w:pPr>
          </w:p>
        </w:tc>
        <w:tc>
          <w:tcPr>
            <w:tcW w:w="1134" w:type="dxa"/>
          </w:tcPr>
          <w:p w:rsidR="000E56F7" w:rsidRPr="005113BE" w:rsidRDefault="000E56F7"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0E56F7" w:rsidRPr="005113BE" w:rsidRDefault="00FB5527" w:rsidP="00507E42">
            <w:pPr>
              <w:rPr>
                <w:rFonts w:asciiTheme="minorHAnsi" w:hAnsiTheme="minorHAnsi" w:cstheme="minorHAnsi"/>
                <w:sz w:val="22"/>
                <w:szCs w:val="22"/>
              </w:rPr>
            </w:pPr>
            <w:r>
              <w:rPr>
                <w:rFonts w:asciiTheme="minorHAnsi" w:hAnsiTheme="minorHAnsi" w:cstheme="minorHAnsi"/>
                <w:sz w:val="22"/>
                <w:szCs w:val="22"/>
              </w:rPr>
              <w:t>A,I</w:t>
            </w:r>
          </w:p>
        </w:tc>
      </w:tr>
      <w:tr w:rsidR="005113BE" w:rsidRPr="00EF1E64" w:rsidTr="00E76368">
        <w:trPr>
          <w:jc w:val="center"/>
        </w:trPr>
        <w:tc>
          <w:tcPr>
            <w:tcW w:w="5983" w:type="dxa"/>
          </w:tcPr>
          <w:p w:rsidR="005113BE" w:rsidRPr="005113BE" w:rsidRDefault="005113BE" w:rsidP="005113BE">
            <w:pPr>
              <w:rPr>
                <w:rFonts w:asciiTheme="minorHAnsi" w:eastAsia="Calibri" w:hAnsiTheme="minorHAnsi" w:cstheme="minorHAnsi"/>
                <w:sz w:val="22"/>
                <w:szCs w:val="22"/>
                <w:lang w:eastAsia="zh-CN"/>
              </w:rPr>
            </w:pPr>
            <w:r w:rsidRPr="005113BE">
              <w:rPr>
                <w:rFonts w:asciiTheme="minorHAnsi" w:hAnsiTheme="minorHAnsi" w:cstheme="minorHAnsi"/>
                <w:spacing w:val="-2"/>
                <w:sz w:val="22"/>
                <w:szCs w:val="22"/>
              </w:rPr>
              <w:t>High levels of accuracy in analytical outcomes and reports</w:t>
            </w:r>
            <w:r w:rsidR="00285A40">
              <w:rPr>
                <w:rFonts w:asciiTheme="minorHAnsi" w:hAnsiTheme="minorHAnsi" w:cstheme="minorHAnsi"/>
                <w:spacing w:val="-2"/>
                <w:sz w:val="22"/>
                <w:szCs w:val="22"/>
              </w:rPr>
              <w:t xml:space="preserve"> an attention to detail and accessible format within these.</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5113BE" w:rsidP="00FB5527">
            <w:pPr>
              <w:rPr>
                <w:rFonts w:asciiTheme="minorHAnsi" w:hAnsiTheme="minorHAnsi" w:cstheme="minorHAnsi"/>
                <w:sz w:val="22"/>
                <w:szCs w:val="22"/>
              </w:rPr>
            </w:pPr>
            <w:r w:rsidRPr="005113BE">
              <w:rPr>
                <w:rFonts w:asciiTheme="minorHAnsi" w:hAnsiTheme="minorHAnsi" w:cstheme="minorHAnsi"/>
                <w:sz w:val="22"/>
                <w:szCs w:val="22"/>
              </w:rPr>
              <w:t>R</w:t>
            </w:r>
          </w:p>
        </w:tc>
      </w:tr>
      <w:tr w:rsidR="005113BE" w:rsidRPr="00EF1E64" w:rsidTr="00E76368">
        <w:trPr>
          <w:jc w:val="center"/>
        </w:trPr>
        <w:tc>
          <w:tcPr>
            <w:tcW w:w="5983" w:type="dxa"/>
            <w:shd w:val="clear" w:color="auto" w:fill="D9D9D9" w:themeFill="background1" w:themeFillShade="D9"/>
          </w:tcPr>
          <w:p w:rsidR="005113BE" w:rsidRPr="005113BE" w:rsidRDefault="00AB06D0" w:rsidP="00AB06D0">
            <w:pPr>
              <w:rPr>
                <w:rFonts w:asciiTheme="minorHAnsi" w:hAnsiTheme="minorHAnsi" w:cstheme="minorHAnsi"/>
                <w:b/>
                <w:sz w:val="22"/>
                <w:szCs w:val="22"/>
              </w:rPr>
            </w:pPr>
            <w:r>
              <w:rPr>
                <w:rFonts w:asciiTheme="minorHAnsi" w:hAnsiTheme="minorHAnsi" w:cstheme="minorHAnsi"/>
                <w:b/>
                <w:sz w:val="22"/>
                <w:szCs w:val="22"/>
              </w:rPr>
              <w:t>Ski</w:t>
            </w:r>
            <w:r w:rsidR="005113BE" w:rsidRPr="005113BE">
              <w:rPr>
                <w:rFonts w:asciiTheme="minorHAnsi" w:hAnsiTheme="minorHAnsi" w:cstheme="minorHAnsi"/>
                <w:b/>
                <w:sz w:val="22"/>
                <w:szCs w:val="22"/>
              </w:rPr>
              <w:t xml:space="preserve">lls, Intellectual ability </w:t>
            </w:r>
          </w:p>
        </w:tc>
        <w:tc>
          <w:tcPr>
            <w:tcW w:w="1134" w:type="dxa"/>
            <w:shd w:val="clear" w:color="auto" w:fill="D9D9D9" w:themeFill="background1" w:themeFillShade="D9"/>
          </w:tcPr>
          <w:p w:rsidR="005113BE" w:rsidRPr="005113BE" w:rsidRDefault="005113BE" w:rsidP="005113BE">
            <w:pPr>
              <w:rPr>
                <w:rFonts w:asciiTheme="minorHAnsi" w:hAnsiTheme="minorHAnsi" w:cstheme="minorHAnsi"/>
                <w:sz w:val="22"/>
                <w:szCs w:val="22"/>
              </w:rPr>
            </w:pPr>
          </w:p>
        </w:tc>
        <w:tc>
          <w:tcPr>
            <w:tcW w:w="1134" w:type="dxa"/>
            <w:shd w:val="clear" w:color="auto" w:fill="D9D9D9" w:themeFill="background1" w:themeFillShade="D9"/>
          </w:tcPr>
          <w:p w:rsidR="005113BE" w:rsidRPr="005113BE" w:rsidRDefault="005113BE" w:rsidP="005113BE">
            <w:pPr>
              <w:rPr>
                <w:rFonts w:asciiTheme="minorHAnsi" w:hAnsiTheme="minorHAnsi" w:cstheme="minorHAnsi"/>
                <w:sz w:val="22"/>
                <w:szCs w:val="22"/>
              </w:rPr>
            </w:pPr>
          </w:p>
        </w:tc>
        <w:tc>
          <w:tcPr>
            <w:tcW w:w="1276" w:type="dxa"/>
            <w:shd w:val="clear" w:color="auto" w:fill="D9D9D9" w:themeFill="background1" w:themeFillShade="D9"/>
          </w:tcPr>
          <w:p w:rsidR="005113BE" w:rsidRPr="005113BE" w:rsidRDefault="005113BE" w:rsidP="005113BE">
            <w:pPr>
              <w:rPr>
                <w:rFonts w:asciiTheme="minorHAnsi" w:hAnsiTheme="minorHAnsi" w:cstheme="minorHAnsi"/>
                <w:sz w:val="22"/>
                <w:szCs w:val="22"/>
              </w:rPr>
            </w:pPr>
          </w:p>
        </w:tc>
      </w:tr>
      <w:tr w:rsidR="005113BE" w:rsidRPr="00EF1E64" w:rsidTr="00E76368">
        <w:trPr>
          <w:jc w:val="center"/>
        </w:trPr>
        <w:tc>
          <w:tcPr>
            <w:tcW w:w="5983"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Ability to establish and maintain professional working relationships at all levels</w:t>
            </w:r>
            <w:r w:rsidR="000E56F7">
              <w:rPr>
                <w:rFonts w:asciiTheme="minorHAnsi" w:hAnsiTheme="minorHAnsi" w:cstheme="minorHAnsi"/>
                <w:sz w:val="22"/>
                <w:szCs w:val="22"/>
              </w:rPr>
              <w:t>.</w:t>
            </w:r>
            <w:r w:rsidRPr="005113BE">
              <w:rPr>
                <w:rFonts w:asciiTheme="minorHAnsi" w:hAnsiTheme="minorHAnsi" w:cstheme="minorHAnsi"/>
                <w:sz w:val="22"/>
                <w:szCs w:val="22"/>
              </w:rPr>
              <w:t xml:space="preserve"> </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5113BE" w:rsidP="00FB5527">
            <w:pPr>
              <w:rPr>
                <w:rFonts w:asciiTheme="minorHAnsi" w:hAnsiTheme="minorHAnsi" w:cstheme="minorHAnsi"/>
                <w:sz w:val="22"/>
                <w:szCs w:val="22"/>
              </w:rPr>
            </w:pPr>
            <w:r w:rsidRPr="005113BE">
              <w:rPr>
                <w:rFonts w:asciiTheme="minorHAnsi" w:hAnsiTheme="minorHAnsi" w:cstheme="minorHAnsi"/>
                <w:sz w:val="22"/>
                <w:szCs w:val="22"/>
              </w:rPr>
              <w:t>I</w:t>
            </w:r>
          </w:p>
        </w:tc>
      </w:tr>
      <w:tr w:rsidR="005113BE" w:rsidRPr="00EF1E64" w:rsidTr="00E76368">
        <w:trPr>
          <w:jc w:val="center"/>
        </w:trPr>
        <w:tc>
          <w:tcPr>
            <w:tcW w:w="5983" w:type="dxa"/>
          </w:tcPr>
          <w:p w:rsidR="005113BE" w:rsidRPr="005113BE" w:rsidRDefault="005113BE" w:rsidP="00507E42">
            <w:pPr>
              <w:tabs>
                <w:tab w:val="left" w:pos="-720"/>
              </w:tabs>
              <w:suppressAutoHyphens/>
              <w:rPr>
                <w:rFonts w:asciiTheme="minorHAnsi" w:hAnsiTheme="minorHAnsi" w:cstheme="minorHAnsi"/>
                <w:spacing w:val="-2"/>
                <w:sz w:val="22"/>
                <w:szCs w:val="22"/>
              </w:rPr>
            </w:pPr>
            <w:r w:rsidRPr="005113BE">
              <w:rPr>
                <w:rFonts w:asciiTheme="minorHAnsi" w:hAnsiTheme="minorHAnsi" w:cstheme="minorHAnsi"/>
                <w:spacing w:val="-2"/>
                <w:sz w:val="22"/>
                <w:szCs w:val="22"/>
              </w:rPr>
              <w:t xml:space="preserve">Able to get the best from </w:t>
            </w:r>
            <w:r w:rsidR="00507E42">
              <w:rPr>
                <w:rFonts w:asciiTheme="minorHAnsi" w:hAnsiTheme="minorHAnsi" w:cstheme="minorHAnsi"/>
                <w:spacing w:val="-2"/>
                <w:sz w:val="22"/>
                <w:szCs w:val="22"/>
              </w:rPr>
              <w:t xml:space="preserve">a team through cohesive working, </w:t>
            </w:r>
            <w:r w:rsidRPr="005113BE">
              <w:rPr>
                <w:rFonts w:asciiTheme="minorHAnsi" w:hAnsiTheme="minorHAnsi" w:cstheme="minorHAnsi"/>
                <w:spacing w:val="-2"/>
                <w:sz w:val="22"/>
                <w:szCs w:val="22"/>
              </w:rPr>
              <w:t>mutual support</w:t>
            </w:r>
            <w:r w:rsidR="00507E42">
              <w:rPr>
                <w:rFonts w:asciiTheme="minorHAnsi" w:hAnsiTheme="minorHAnsi" w:cstheme="minorHAnsi"/>
                <w:spacing w:val="-2"/>
                <w:sz w:val="22"/>
                <w:szCs w:val="22"/>
              </w:rPr>
              <w:t xml:space="preserve"> and effective deployment of skill sets</w:t>
            </w:r>
            <w:r w:rsidR="000E56F7">
              <w:rPr>
                <w:rFonts w:asciiTheme="minorHAnsi" w:hAnsiTheme="minorHAnsi" w:cstheme="minorHAnsi"/>
                <w:spacing w:val="-2"/>
                <w:sz w:val="22"/>
                <w:szCs w:val="22"/>
              </w:rPr>
              <w:t>.</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w:t>
            </w:r>
            <w:r w:rsidR="005113BE" w:rsidRPr="005113BE">
              <w:rPr>
                <w:rFonts w:asciiTheme="minorHAnsi" w:hAnsiTheme="minorHAnsi" w:cstheme="minorHAnsi"/>
                <w:sz w:val="22"/>
                <w:szCs w:val="22"/>
              </w:rPr>
              <w:t xml:space="preserve"> </w:t>
            </w:r>
          </w:p>
        </w:tc>
      </w:tr>
      <w:tr w:rsidR="00507E42" w:rsidRPr="00EF1E64" w:rsidTr="00E76368">
        <w:trPr>
          <w:jc w:val="center"/>
        </w:trPr>
        <w:tc>
          <w:tcPr>
            <w:tcW w:w="5983" w:type="dxa"/>
          </w:tcPr>
          <w:p w:rsidR="00507E42" w:rsidRPr="005113BE" w:rsidRDefault="00507E42" w:rsidP="005113BE">
            <w:pPr>
              <w:tabs>
                <w:tab w:val="left" w:pos="-720"/>
              </w:tabs>
              <w:suppressAutoHyphens/>
              <w:rPr>
                <w:rFonts w:asciiTheme="minorHAnsi" w:hAnsiTheme="minorHAnsi" w:cstheme="minorHAnsi"/>
                <w:spacing w:val="-2"/>
                <w:sz w:val="22"/>
                <w:szCs w:val="22"/>
              </w:rPr>
            </w:pPr>
            <w:r>
              <w:rPr>
                <w:rFonts w:asciiTheme="minorHAnsi" w:hAnsiTheme="minorHAnsi" w:cstheme="minorHAnsi"/>
                <w:spacing w:val="-2"/>
                <w:sz w:val="22"/>
                <w:szCs w:val="22"/>
              </w:rPr>
              <w:t>Able to develop a team and individuals to improve skills and efficiency, encouraging team members to be proactive in terms of solution-focus</w:t>
            </w:r>
            <w:r w:rsidR="000E56F7">
              <w:rPr>
                <w:rFonts w:asciiTheme="minorHAnsi" w:hAnsiTheme="minorHAnsi" w:cstheme="minorHAnsi"/>
                <w:spacing w:val="-2"/>
                <w:sz w:val="22"/>
                <w:szCs w:val="22"/>
              </w:rPr>
              <w:t>.</w:t>
            </w:r>
          </w:p>
        </w:tc>
        <w:tc>
          <w:tcPr>
            <w:tcW w:w="1134" w:type="dxa"/>
          </w:tcPr>
          <w:p w:rsidR="00507E42" w:rsidRPr="005113BE" w:rsidRDefault="00507E42" w:rsidP="005113BE">
            <w:pPr>
              <w:rPr>
                <w:rFonts w:asciiTheme="minorHAnsi" w:hAnsiTheme="minorHAnsi" w:cstheme="minorHAnsi"/>
                <w:sz w:val="22"/>
                <w:szCs w:val="22"/>
              </w:rPr>
            </w:pPr>
          </w:p>
        </w:tc>
        <w:tc>
          <w:tcPr>
            <w:tcW w:w="1134" w:type="dxa"/>
          </w:tcPr>
          <w:p w:rsidR="00507E42" w:rsidRPr="005113BE" w:rsidRDefault="00507E42"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07E42" w:rsidRPr="005113BE" w:rsidRDefault="00FB5527" w:rsidP="00507E42">
            <w:pPr>
              <w:rPr>
                <w:rFonts w:asciiTheme="minorHAnsi" w:hAnsiTheme="minorHAnsi" w:cstheme="minorHAnsi"/>
                <w:sz w:val="22"/>
                <w:szCs w:val="22"/>
              </w:rPr>
            </w:pPr>
            <w:r>
              <w:rPr>
                <w:rFonts w:asciiTheme="minorHAnsi" w:hAnsiTheme="minorHAnsi" w:cstheme="minorHAnsi"/>
                <w:sz w:val="22"/>
                <w:szCs w:val="22"/>
              </w:rPr>
              <w:t>A,I</w:t>
            </w:r>
          </w:p>
        </w:tc>
      </w:tr>
      <w:tr w:rsidR="005113BE" w:rsidRPr="00EF1E64" w:rsidTr="00E76368">
        <w:trPr>
          <w:trHeight w:val="409"/>
          <w:jc w:val="center"/>
        </w:trPr>
        <w:tc>
          <w:tcPr>
            <w:tcW w:w="5983" w:type="dxa"/>
          </w:tcPr>
          <w:p w:rsidR="005113BE" w:rsidRPr="000E56F7" w:rsidRDefault="000E56F7" w:rsidP="000E56F7">
            <w:pPr>
              <w:tabs>
                <w:tab w:val="left" w:pos="-720"/>
              </w:tabs>
              <w:suppressAutoHyphens/>
              <w:rPr>
                <w:rFonts w:asciiTheme="minorHAnsi" w:hAnsiTheme="minorHAnsi" w:cstheme="minorHAnsi"/>
                <w:b/>
                <w:bCs/>
                <w:spacing w:val="-2"/>
                <w:sz w:val="22"/>
                <w:szCs w:val="22"/>
              </w:rPr>
            </w:pPr>
            <w:r>
              <w:rPr>
                <w:rFonts w:asciiTheme="minorHAnsi" w:hAnsiTheme="minorHAnsi" w:cstheme="minorHAnsi"/>
                <w:spacing w:val="-2"/>
                <w:sz w:val="22"/>
                <w:szCs w:val="22"/>
              </w:rPr>
              <w:t>Able to work productively and positively</w:t>
            </w:r>
            <w:r w:rsidR="005113BE" w:rsidRPr="005113BE">
              <w:rPr>
                <w:rFonts w:asciiTheme="minorHAnsi" w:hAnsiTheme="minorHAnsi" w:cstheme="minorHAnsi"/>
                <w:spacing w:val="-2"/>
                <w:sz w:val="22"/>
                <w:szCs w:val="22"/>
              </w:rPr>
              <w:t xml:space="preserve"> under pressure</w:t>
            </w:r>
            <w:r>
              <w:rPr>
                <w:rFonts w:asciiTheme="minorHAnsi" w:hAnsiTheme="minorHAnsi" w:cstheme="minorHAnsi"/>
                <w:spacing w:val="-2"/>
                <w:sz w:val="22"/>
                <w:szCs w:val="22"/>
              </w:rPr>
              <w:t xml:space="preserve"> and time constraints.</w:t>
            </w:r>
            <w:r w:rsidR="005113BE" w:rsidRPr="005113BE">
              <w:rPr>
                <w:rFonts w:asciiTheme="minorHAnsi" w:hAnsiTheme="minorHAnsi" w:cstheme="minorHAnsi"/>
                <w:spacing w:val="-2"/>
                <w:sz w:val="22"/>
                <w:szCs w:val="22"/>
              </w:rPr>
              <w:t xml:space="preserve"> </w:t>
            </w:r>
            <w:r>
              <w:rPr>
                <w:rFonts w:asciiTheme="minorHAnsi" w:hAnsiTheme="minorHAnsi" w:cstheme="minorHAnsi"/>
                <w:spacing w:val="-2"/>
                <w:sz w:val="22"/>
                <w:szCs w:val="22"/>
              </w:rPr>
              <w:t>Excellent time management ability.</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w:t>
            </w:r>
            <w:r w:rsidRPr="005113BE">
              <w:rPr>
                <w:rFonts w:asciiTheme="minorHAnsi" w:hAnsiTheme="minorHAnsi" w:cstheme="minorHAnsi"/>
                <w:sz w:val="22"/>
                <w:szCs w:val="22"/>
              </w:rPr>
              <w:t xml:space="preserve"> </w:t>
            </w:r>
          </w:p>
        </w:tc>
      </w:tr>
      <w:tr w:rsidR="00285A40" w:rsidRPr="00EF1E64" w:rsidTr="00E76368">
        <w:trPr>
          <w:jc w:val="center"/>
        </w:trPr>
        <w:tc>
          <w:tcPr>
            <w:tcW w:w="5983" w:type="dxa"/>
          </w:tcPr>
          <w:p w:rsidR="00285A40" w:rsidRPr="000E56F7" w:rsidRDefault="00285A40" w:rsidP="00285A40">
            <w:pPr>
              <w:tabs>
                <w:tab w:val="left" w:pos="-720"/>
              </w:tabs>
              <w:suppressAutoHyphens/>
              <w:rPr>
                <w:rFonts w:asciiTheme="minorHAnsi" w:hAnsiTheme="minorHAnsi" w:cstheme="minorHAnsi"/>
                <w:b/>
                <w:bCs/>
                <w:spacing w:val="-2"/>
                <w:sz w:val="22"/>
                <w:szCs w:val="22"/>
              </w:rPr>
            </w:pPr>
            <w:r w:rsidRPr="005113BE">
              <w:rPr>
                <w:rFonts w:asciiTheme="minorHAnsi" w:hAnsiTheme="minorHAnsi" w:cstheme="minorHAnsi"/>
                <w:spacing w:val="-2"/>
                <w:sz w:val="22"/>
                <w:szCs w:val="22"/>
              </w:rPr>
              <w:t xml:space="preserve">The ability to respond quickly and flexibly to changing requirements and demonstrate initiative. </w:t>
            </w:r>
          </w:p>
        </w:tc>
        <w:tc>
          <w:tcPr>
            <w:tcW w:w="1134" w:type="dxa"/>
          </w:tcPr>
          <w:p w:rsidR="00285A40" w:rsidRPr="005113BE" w:rsidRDefault="00285A40" w:rsidP="00285A40">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285A40" w:rsidRPr="005113BE" w:rsidRDefault="00285A40" w:rsidP="00285A40">
            <w:pPr>
              <w:rPr>
                <w:rFonts w:asciiTheme="minorHAnsi" w:hAnsiTheme="minorHAnsi" w:cstheme="minorHAnsi"/>
                <w:sz w:val="22"/>
                <w:szCs w:val="22"/>
              </w:rPr>
            </w:pPr>
          </w:p>
        </w:tc>
        <w:tc>
          <w:tcPr>
            <w:tcW w:w="1276" w:type="dxa"/>
          </w:tcPr>
          <w:p w:rsidR="00285A40" w:rsidRPr="005113BE" w:rsidRDefault="00FB5527" w:rsidP="00285A40">
            <w:pPr>
              <w:rPr>
                <w:rFonts w:asciiTheme="minorHAnsi" w:hAnsiTheme="minorHAnsi" w:cstheme="minorHAnsi"/>
                <w:sz w:val="22"/>
                <w:szCs w:val="22"/>
              </w:rPr>
            </w:pPr>
            <w:r>
              <w:rPr>
                <w:rFonts w:asciiTheme="minorHAnsi" w:hAnsiTheme="minorHAnsi" w:cstheme="minorHAnsi"/>
                <w:sz w:val="22"/>
                <w:szCs w:val="22"/>
              </w:rPr>
              <w:t>A,I</w:t>
            </w:r>
            <w:r>
              <w:rPr>
                <w:rFonts w:asciiTheme="minorHAnsi" w:hAnsiTheme="minorHAnsi" w:cstheme="minorHAnsi"/>
                <w:sz w:val="22"/>
                <w:szCs w:val="22"/>
              </w:rPr>
              <w:t>,R</w:t>
            </w:r>
          </w:p>
        </w:tc>
      </w:tr>
      <w:tr w:rsidR="005113BE" w:rsidRPr="00EF1E64" w:rsidTr="00E76368">
        <w:trPr>
          <w:jc w:val="center"/>
        </w:trPr>
        <w:tc>
          <w:tcPr>
            <w:tcW w:w="5983" w:type="dxa"/>
          </w:tcPr>
          <w:p w:rsidR="005113BE" w:rsidRPr="000E56F7" w:rsidRDefault="005113BE" w:rsidP="000E56F7">
            <w:pPr>
              <w:tabs>
                <w:tab w:val="left" w:pos="-720"/>
              </w:tabs>
              <w:suppressAutoHyphens/>
              <w:rPr>
                <w:rFonts w:asciiTheme="minorHAnsi" w:hAnsiTheme="minorHAnsi" w:cstheme="minorHAnsi"/>
                <w:b/>
                <w:bCs/>
                <w:spacing w:val="-2"/>
                <w:sz w:val="22"/>
                <w:szCs w:val="22"/>
              </w:rPr>
            </w:pPr>
            <w:r w:rsidRPr="005113BE">
              <w:rPr>
                <w:rFonts w:asciiTheme="minorHAnsi" w:hAnsiTheme="minorHAnsi" w:cstheme="minorHAnsi"/>
                <w:spacing w:val="-2"/>
                <w:sz w:val="22"/>
                <w:szCs w:val="22"/>
              </w:rPr>
              <w:t xml:space="preserve">A high level of both oral and written communication skills in order to deal tactfully and sensitively with people at all levels. </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jc w:val="center"/>
        </w:trPr>
        <w:tc>
          <w:tcPr>
            <w:tcW w:w="5983" w:type="dxa"/>
          </w:tcPr>
          <w:p w:rsidR="005113BE" w:rsidRPr="005113BE" w:rsidRDefault="000E56F7" w:rsidP="000E56F7">
            <w:pPr>
              <w:rPr>
                <w:rFonts w:asciiTheme="minorHAnsi" w:hAnsiTheme="minorHAnsi" w:cstheme="minorHAnsi"/>
                <w:sz w:val="22"/>
                <w:szCs w:val="22"/>
              </w:rPr>
            </w:pPr>
            <w:r>
              <w:rPr>
                <w:rFonts w:asciiTheme="minorHAnsi" w:hAnsiTheme="minorHAnsi" w:cstheme="minorHAnsi"/>
                <w:sz w:val="22"/>
                <w:szCs w:val="22"/>
              </w:rPr>
              <w:t>G</w:t>
            </w:r>
            <w:r w:rsidR="005113BE" w:rsidRPr="005113BE">
              <w:rPr>
                <w:rFonts w:asciiTheme="minorHAnsi" w:hAnsiTheme="minorHAnsi" w:cstheme="minorHAnsi"/>
                <w:sz w:val="22"/>
                <w:szCs w:val="22"/>
              </w:rPr>
              <w:t xml:space="preserve">ood interpersonal skills </w:t>
            </w:r>
            <w:r>
              <w:rPr>
                <w:rFonts w:asciiTheme="minorHAnsi" w:hAnsiTheme="minorHAnsi" w:cstheme="minorHAnsi"/>
                <w:sz w:val="22"/>
                <w:szCs w:val="22"/>
              </w:rPr>
              <w:t>and emotional intelligence.</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jc w:val="center"/>
        </w:trPr>
        <w:tc>
          <w:tcPr>
            <w:tcW w:w="5983" w:type="dxa"/>
          </w:tcPr>
          <w:p w:rsidR="005113BE" w:rsidRPr="005113BE" w:rsidRDefault="005113BE" w:rsidP="00285A40">
            <w:pPr>
              <w:rPr>
                <w:rFonts w:asciiTheme="minorHAnsi" w:hAnsiTheme="minorHAnsi" w:cstheme="minorHAnsi"/>
                <w:sz w:val="22"/>
                <w:szCs w:val="22"/>
              </w:rPr>
            </w:pPr>
            <w:r w:rsidRPr="005113BE">
              <w:rPr>
                <w:rFonts w:asciiTheme="minorHAnsi" w:hAnsiTheme="minorHAnsi" w:cstheme="minorHAnsi"/>
                <w:sz w:val="22"/>
                <w:szCs w:val="22"/>
              </w:rPr>
              <w:t xml:space="preserve">Ability to </w:t>
            </w:r>
            <w:r w:rsidR="00285A40">
              <w:rPr>
                <w:rFonts w:asciiTheme="minorHAnsi" w:hAnsiTheme="minorHAnsi" w:cstheme="minorHAnsi"/>
                <w:sz w:val="22"/>
                <w:szCs w:val="22"/>
              </w:rPr>
              <w:t>be proactive and</w:t>
            </w:r>
            <w:r w:rsidRPr="005113BE">
              <w:rPr>
                <w:rFonts w:asciiTheme="minorHAnsi" w:hAnsiTheme="minorHAnsi" w:cstheme="minorHAnsi"/>
                <w:sz w:val="22"/>
                <w:szCs w:val="22"/>
              </w:rPr>
              <w:t xml:space="preserve"> work in a creative and innovative way</w:t>
            </w:r>
            <w:r w:rsidR="000E56F7">
              <w:rPr>
                <w:rFonts w:asciiTheme="minorHAnsi" w:hAnsiTheme="minorHAnsi" w:cstheme="minorHAnsi"/>
                <w:sz w:val="22"/>
                <w:szCs w:val="22"/>
              </w:rPr>
              <w:t>.</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jc w:val="center"/>
        </w:trPr>
        <w:tc>
          <w:tcPr>
            <w:tcW w:w="5983" w:type="dxa"/>
          </w:tcPr>
          <w:p w:rsidR="005113BE" w:rsidRPr="005113BE" w:rsidRDefault="005113BE" w:rsidP="00285A40">
            <w:pPr>
              <w:rPr>
                <w:rFonts w:asciiTheme="minorHAnsi" w:hAnsiTheme="minorHAnsi" w:cstheme="minorHAnsi"/>
                <w:sz w:val="22"/>
                <w:szCs w:val="22"/>
              </w:rPr>
            </w:pPr>
            <w:r w:rsidRPr="005113BE">
              <w:rPr>
                <w:rFonts w:asciiTheme="minorHAnsi" w:hAnsiTheme="minorHAnsi" w:cstheme="minorHAnsi"/>
                <w:sz w:val="22"/>
                <w:szCs w:val="22"/>
              </w:rPr>
              <w:t xml:space="preserve">Understanding the importance of promoting a positive and professional </w:t>
            </w:r>
            <w:r w:rsidR="00285A40">
              <w:rPr>
                <w:rFonts w:asciiTheme="minorHAnsi" w:hAnsiTheme="minorHAnsi" w:cstheme="minorHAnsi"/>
                <w:sz w:val="22"/>
                <w:szCs w:val="22"/>
              </w:rPr>
              <w:t>persona on behalf of the college</w:t>
            </w:r>
            <w:r w:rsidRPr="005113BE">
              <w:rPr>
                <w:rFonts w:asciiTheme="minorHAnsi" w:hAnsiTheme="minorHAnsi" w:cstheme="minorHAnsi"/>
                <w:sz w:val="22"/>
                <w:szCs w:val="22"/>
              </w:rPr>
              <w:t xml:space="preserve"> </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trHeight w:val="691"/>
          <w:jc w:val="center"/>
        </w:trPr>
        <w:tc>
          <w:tcPr>
            <w:tcW w:w="5983" w:type="dxa"/>
          </w:tcPr>
          <w:p w:rsidR="005113BE" w:rsidRPr="000E56F7" w:rsidRDefault="005113BE" w:rsidP="000E56F7">
            <w:pPr>
              <w:autoSpaceDE w:val="0"/>
              <w:autoSpaceDN w:val="0"/>
              <w:adjustRightInd w:val="0"/>
              <w:rPr>
                <w:rFonts w:asciiTheme="minorHAnsi" w:eastAsia="Calibri" w:hAnsiTheme="minorHAnsi" w:cstheme="minorHAnsi"/>
                <w:sz w:val="22"/>
                <w:szCs w:val="22"/>
              </w:rPr>
            </w:pPr>
            <w:r w:rsidRPr="005113BE">
              <w:rPr>
                <w:rFonts w:asciiTheme="minorHAnsi" w:eastAsia="Calibri" w:hAnsiTheme="minorHAnsi" w:cstheme="minorHAnsi"/>
                <w:sz w:val="22"/>
                <w:szCs w:val="22"/>
              </w:rPr>
              <w:t>Commitment to the process of continuous review and improvement</w:t>
            </w:r>
            <w:r w:rsidR="000E56F7">
              <w:rPr>
                <w:rFonts w:asciiTheme="minorHAnsi" w:eastAsia="Calibri" w:hAnsiTheme="minorHAnsi" w:cstheme="minorHAnsi"/>
                <w:sz w:val="22"/>
                <w:szCs w:val="22"/>
              </w:rPr>
              <w:t>.</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trHeight w:val="561"/>
          <w:jc w:val="center"/>
        </w:trPr>
        <w:tc>
          <w:tcPr>
            <w:tcW w:w="5983" w:type="dxa"/>
          </w:tcPr>
          <w:p w:rsidR="005113BE" w:rsidRPr="005113BE" w:rsidRDefault="005113BE" w:rsidP="005113BE">
            <w:pPr>
              <w:autoSpaceDE w:val="0"/>
              <w:autoSpaceDN w:val="0"/>
              <w:adjustRightInd w:val="0"/>
              <w:rPr>
                <w:rFonts w:asciiTheme="minorHAnsi" w:eastAsia="Calibri" w:hAnsiTheme="minorHAnsi" w:cstheme="minorHAnsi"/>
                <w:sz w:val="22"/>
                <w:szCs w:val="22"/>
              </w:rPr>
            </w:pPr>
            <w:r w:rsidRPr="005113BE">
              <w:rPr>
                <w:rFonts w:asciiTheme="minorHAnsi" w:eastAsia="Calibri" w:hAnsiTheme="minorHAnsi" w:cstheme="minorHAnsi"/>
                <w:sz w:val="22"/>
                <w:szCs w:val="22"/>
              </w:rPr>
              <w:t>A commitment to equal opportunities, customer service and quality assurance</w:t>
            </w:r>
            <w:r w:rsidR="000E56F7">
              <w:rPr>
                <w:rFonts w:asciiTheme="minorHAnsi" w:eastAsia="Calibri" w:hAnsiTheme="minorHAnsi" w:cstheme="minorHAnsi"/>
                <w:sz w:val="22"/>
                <w:szCs w:val="22"/>
              </w:rPr>
              <w:t>.</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trHeight w:val="283"/>
          <w:jc w:val="center"/>
        </w:trPr>
        <w:tc>
          <w:tcPr>
            <w:tcW w:w="5983" w:type="dxa"/>
          </w:tcPr>
          <w:p w:rsidR="005113BE" w:rsidRPr="000E56F7" w:rsidRDefault="005113BE" w:rsidP="000E56F7">
            <w:pPr>
              <w:tabs>
                <w:tab w:val="center" w:pos="4153"/>
                <w:tab w:val="right" w:pos="8306"/>
              </w:tabs>
              <w:rPr>
                <w:rFonts w:asciiTheme="minorHAnsi" w:hAnsiTheme="minorHAnsi" w:cstheme="minorHAnsi"/>
                <w:sz w:val="22"/>
                <w:szCs w:val="22"/>
              </w:rPr>
            </w:pPr>
            <w:r w:rsidRPr="005113BE">
              <w:rPr>
                <w:rFonts w:asciiTheme="minorHAnsi" w:hAnsiTheme="minorHAnsi" w:cstheme="minorHAnsi"/>
                <w:sz w:val="22"/>
                <w:szCs w:val="22"/>
              </w:rPr>
              <w:t xml:space="preserve">Willing to undergo appropriate training relevant to the job role. </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trHeight w:val="287"/>
          <w:jc w:val="center"/>
        </w:trPr>
        <w:tc>
          <w:tcPr>
            <w:tcW w:w="5983" w:type="dxa"/>
          </w:tcPr>
          <w:p w:rsidR="005113BE" w:rsidRPr="000E56F7" w:rsidRDefault="00285A40" w:rsidP="000E56F7">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High level of</w:t>
            </w:r>
            <w:r w:rsidR="005113BE" w:rsidRPr="005113BE">
              <w:rPr>
                <w:rFonts w:asciiTheme="minorHAnsi" w:eastAsia="Calibri" w:hAnsiTheme="minorHAnsi" w:cstheme="minorHAnsi"/>
                <w:sz w:val="22"/>
                <w:szCs w:val="22"/>
              </w:rPr>
              <w:t xml:space="preserve"> skills of analytical reasoning and problem solving</w:t>
            </w:r>
            <w:r w:rsidR="000E56F7">
              <w:rPr>
                <w:rFonts w:asciiTheme="minorHAnsi" w:eastAsia="Calibri" w:hAnsiTheme="minorHAnsi" w:cstheme="minorHAnsi"/>
                <w:sz w:val="22"/>
                <w:szCs w:val="22"/>
              </w:rPr>
              <w:t>.</w:t>
            </w: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134" w:type="dxa"/>
          </w:tcPr>
          <w:p w:rsidR="005113BE" w:rsidRPr="005113BE" w:rsidRDefault="005113BE" w:rsidP="005113BE">
            <w:pPr>
              <w:rPr>
                <w:rFonts w:asciiTheme="minorHAnsi" w:hAnsiTheme="minorHAnsi" w:cstheme="minorHAnsi"/>
                <w:sz w:val="22"/>
                <w:szCs w:val="22"/>
              </w:rPr>
            </w:pP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r w:rsidR="005113BE" w:rsidRPr="00EF1E64" w:rsidTr="00E76368">
        <w:trPr>
          <w:trHeight w:val="561"/>
          <w:jc w:val="center"/>
        </w:trPr>
        <w:tc>
          <w:tcPr>
            <w:tcW w:w="5983" w:type="dxa"/>
          </w:tcPr>
          <w:p w:rsidR="005113BE" w:rsidRPr="000E56F7" w:rsidRDefault="005113BE" w:rsidP="000E56F7">
            <w:pPr>
              <w:tabs>
                <w:tab w:val="left" w:pos="-720"/>
              </w:tabs>
              <w:suppressAutoHyphens/>
              <w:rPr>
                <w:rFonts w:asciiTheme="minorHAnsi" w:hAnsiTheme="minorHAnsi" w:cstheme="minorHAnsi"/>
                <w:b/>
                <w:bCs/>
                <w:spacing w:val="-2"/>
                <w:sz w:val="22"/>
                <w:szCs w:val="22"/>
              </w:rPr>
            </w:pPr>
            <w:r w:rsidRPr="005113BE">
              <w:rPr>
                <w:rFonts w:asciiTheme="minorHAnsi" w:hAnsiTheme="minorHAnsi" w:cstheme="minorHAnsi"/>
                <w:spacing w:val="-2"/>
                <w:sz w:val="22"/>
                <w:szCs w:val="22"/>
              </w:rPr>
              <w:t xml:space="preserve">Experience of communicating and ensuring compliance to regulations. </w:t>
            </w:r>
          </w:p>
        </w:tc>
        <w:tc>
          <w:tcPr>
            <w:tcW w:w="1134" w:type="dxa"/>
          </w:tcPr>
          <w:p w:rsidR="005113BE" w:rsidRPr="005113BE" w:rsidRDefault="005113BE" w:rsidP="005113BE">
            <w:pPr>
              <w:rPr>
                <w:rFonts w:asciiTheme="minorHAnsi" w:hAnsiTheme="minorHAnsi" w:cstheme="minorHAnsi"/>
                <w:sz w:val="22"/>
                <w:szCs w:val="22"/>
              </w:rPr>
            </w:pPr>
          </w:p>
        </w:tc>
        <w:tc>
          <w:tcPr>
            <w:tcW w:w="1134" w:type="dxa"/>
          </w:tcPr>
          <w:p w:rsidR="005113BE" w:rsidRPr="005113BE" w:rsidRDefault="005113BE" w:rsidP="005113BE">
            <w:pPr>
              <w:rPr>
                <w:rFonts w:asciiTheme="minorHAnsi" w:hAnsiTheme="minorHAnsi" w:cstheme="minorHAnsi"/>
                <w:sz w:val="22"/>
                <w:szCs w:val="22"/>
              </w:rPr>
            </w:pPr>
            <w:r w:rsidRPr="005113BE">
              <w:rPr>
                <w:rFonts w:asciiTheme="minorHAnsi" w:hAnsiTheme="minorHAnsi" w:cstheme="minorHAnsi"/>
                <w:sz w:val="22"/>
                <w:szCs w:val="22"/>
              </w:rPr>
              <w:t>X</w:t>
            </w:r>
          </w:p>
        </w:tc>
        <w:tc>
          <w:tcPr>
            <w:tcW w:w="1276" w:type="dxa"/>
          </w:tcPr>
          <w:p w:rsidR="005113BE" w:rsidRPr="005113BE" w:rsidRDefault="00FB5527" w:rsidP="005113BE">
            <w:pPr>
              <w:rPr>
                <w:rFonts w:asciiTheme="minorHAnsi" w:hAnsiTheme="minorHAnsi" w:cstheme="minorHAnsi"/>
                <w:sz w:val="22"/>
                <w:szCs w:val="22"/>
              </w:rPr>
            </w:pPr>
            <w:r>
              <w:rPr>
                <w:rFonts w:asciiTheme="minorHAnsi" w:hAnsiTheme="minorHAnsi" w:cstheme="minorHAnsi"/>
                <w:sz w:val="22"/>
                <w:szCs w:val="22"/>
              </w:rPr>
              <w:t>A,I,R</w:t>
            </w:r>
          </w:p>
        </w:tc>
      </w:tr>
    </w:tbl>
    <w:p w:rsidR="00FB5527" w:rsidRDefault="00FB5527" w:rsidP="003D0505">
      <w:pPr>
        <w:spacing w:line="200" w:lineRule="exact"/>
        <w:rPr>
          <w:rFonts w:asciiTheme="minorHAnsi" w:hAnsiTheme="minorHAnsi" w:cstheme="minorHAnsi"/>
        </w:rPr>
      </w:pPr>
    </w:p>
    <w:p w:rsidR="00FB5527" w:rsidRPr="00E76368" w:rsidRDefault="00FB5527" w:rsidP="00FB5527">
      <w:pPr>
        <w:jc w:val="both"/>
        <w:rPr>
          <w:rFonts w:ascii="Arial" w:eastAsia="Simsun (Founder Extended)" w:hAnsi="Arial" w:cs="Arial"/>
          <w:iCs/>
          <w:sz w:val="22"/>
          <w:szCs w:val="22"/>
          <w:lang w:eastAsia="zh-CN"/>
        </w:rPr>
      </w:pPr>
      <w:r w:rsidRPr="00E76368">
        <w:rPr>
          <w:rFonts w:ascii="Arial" w:eastAsia="Simsun (Founder Extended)" w:hAnsi="Arial" w:cs="Arial"/>
          <w:iCs/>
          <w:sz w:val="22"/>
          <w:szCs w:val="22"/>
          <w:lang w:eastAsia="zh-CN"/>
        </w:rPr>
        <w:t>The Person Specification details the principal skills and personal attributes the post holder must possess and actively demonstrate in order to effectively fulfil the role. The criteria are ranked as ‘Essential’ and ‘Desirable’ and your application form should demonstrate how you meet each individual criterion and possess the key skills relevant to the job.</w:t>
      </w:r>
    </w:p>
    <w:p w:rsidR="00FB5527" w:rsidRPr="00E76368" w:rsidRDefault="00FB5527" w:rsidP="00FB5527">
      <w:pPr>
        <w:jc w:val="both"/>
        <w:rPr>
          <w:rFonts w:ascii="Arial" w:eastAsia="Simsun (Founder Extended)" w:hAnsi="Arial" w:cs="Arial"/>
          <w:iCs/>
          <w:sz w:val="8"/>
          <w:szCs w:val="8"/>
          <w:lang w:eastAsia="zh-CN"/>
        </w:rPr>
      </w:pPr>
    </w:p>
    <w:p w:rsidR="00FB5527" w:rsidRPr="00E76368" w:rsidRDefault="00FB5527" w:rsidP="00FB5527">
      <w:pPr>
        <w:jc w:val="both"/>
        <w:rPr>
          <w:rFonts w:ascii="Arial" w:eastAsia="Simsun (Founder Extended)" w:hAnsi="Arial" w:cs="Arial"/>
          <w:iCs/>
          <w:sz w:val="22"/>
          <w:szCs w:val="22"/>
          <w:lang w:eastAsia="zh-CN"/>
        </w:rPr>
      </w:pPr>
      <w:r w:rsidRPr="00E76368">
        <w:rPr>
          <w:rFonts w:ascii="Arial" w:eastAsia="Simsun (Founder Extended)" w:hAnsi="Arial" w:cs="Arial"/>
          <w:iCs/>
          <w:sz w:val="22"/>
          <w:szCs w:val="22"/>
          <w:lang w:eastAsia="zh-CN"/>
        </w:rPr>
        <w:t>The ranking of criteria on the person specification can be explained as follows:</w:t>
      </w:r>
    </w:p>
    <w:p w:rsidR="00FB5527" w:rsidRPr="00E76368" w:rsidRDefault="00FB5527" w:rsidP="00FB5527">
      <w:pPr>
        <w:jc w:val="both"/>
        <w:rPr>
          <w:rFonts w:ascii="Arial" w:eastAsia="Simsun (Founder Extended)" w:hAnsi="Arial" w:cs="Arial"/>
          <w:iCs/>
          <w:sz w:val="8"/>
          <w:szCs w:val="8"/>
          <w:lang w:eastAsia="zh-CN"/>
        </w:rPr>
      </w:pPr>
    </w:p>
    <w:p w:rsidR="00FB5527" w:rsidRPr="00E76368" w:rsidRDefault="00FB5527" w:rsidP="00FB5527">
      <w:pPr>
        <w:ind w:left="1440" w:hanging="1440"/>
        <w:jc w:val="both"/>
        <w:rPr>
          <w:rFonts w:ascii="Arial" w:eastAsia="Simsun (Founder Extended)" w:hAnsi="Arial" w:cs="Arial"/>
          <w:iCs/>
          <w:sz w:val="22"/>
          <w:szCs w:val="22"/>
          <w:lang w:eastAsia="zh-CN"/>
        </w:rPr>
      </w:pPr>
      <w:r w:rsidRPr="00E76368">
        <w:rPr>
          <w:rFonts w:ascii="Arial" w:eastAsia="Simsun (Founder Extended)" w:hAnsi="Arial" w:cs="Arial"/>
          <w:iCs/>
          <w:sz w:val="22"/>
          <w:szCs w:val="22"/>
          <w:lang w:eastAsia="zh-CN"/>
        </w:rPr>
        <w:t>Essential</w:t>
      </w:r>
      <w:r w:rsidRPr="00E76368">
        <w:rPr>
          <w:rFonts w:ascii="Arial" w:eastAsia="Simsun (Founder Extended)" w:hAnsi="Arial" w:cs="Arial"/>
          <w:iCs/>
          <w:sz w:val="22"/>
          <w:szCs w:val="22"/>
          <w:lang w:eastAsia="zh-CN"/>
        </w:rPr>
        <w:tab/>
        <w:t>The successful candidate must meet the Essential criteria in full on the first day of commencing in post, in order to be able to effectively fulfil the role to which he/she has been appointed.</w:t>
      </w:r>
    </w:p>
    <w:p w:rsidR="00FB5527" w:rsidRPr="00E76368" w:rsidRDefault="00FB5527" w:rsidP="00FB5527">
      <w:pPr>
        <w:ind w:left="454" w:hanging="454"/>
        <w:jc w:val="both"/>
        <w:rPr>
          <w:rFonts w:ascii="Arial" w:eastAsia="Simsun (Founder Extended)" w:hAnsi="Arial" w:cs="Arial"/>
          <w:iCs/>
          <w:sz w:val="22"/>
          <w:szCs w:val="22"/>
          <w:lang w:eastAsia="zh-CN"/>
        </w:rPr>
      </w:pPr>
    </w:p>
    <w:p w:rsidR="00FB5527" w:rsidRPr="00E76368" w:rsidRDefault="00FB5527" w:rsidP="00FB5527">
      <w:pPr>
        <w:ind w:left="1440" w:hanging="1440"/>
        <w:jc w:val="both"/>
        <w:rPr>
          <w:rFonts w:ascii="Arial" w:eastAsia="Simsun (Founder Extended)" w:hAnsi="Arial" w:cs="Arial"/>
          <w:iCs/>
          <w:sz w:val="22"/>
          <w:szCs w:val="22"/>
          <w:lang w:eastAsia="zh-CN"/>
        </w:rPr>
      </w:pPr>
      <w:r w:rsidRPr="00E76368">
        <w:rPr>
          <w:rFonts w:ascii="Arial" w:eastAsia="Simsun (Founder Extended)" w:hAnsi="Arial" w:cs="Arial"/>
          <w:iCs/>
          <w:sz w:val="22"/>
          <w:szCs w:val="22"/>
          <w:lang w:eastAsia="zh-CN"/>
        </w:rPr>
        <w:t>Desirable</w:t>
      </w:r>
      <w:r w:rsidRPr="00E76368">
        <w:rPr>
          <w:rFonts w:ascii="Arial" w:eastAsia="Simsun (Founder Extended)" w:hAnsi="Arial" w:cs="Arial"/>
          <w:iCs/>
          <w:sz w:val="22"/>
          <w:szCs w:val="22"/>
          <w:lang w:eastAsia="zh-CN"/>
        </w:rPr>
        <w:tab/>
        <w:t>The post holder needs to meet the Desirable criteria to fulfil the role on a longer-term, permanent basis. The successful candidate would be expected to develop his/her skills and knowledge within an agreed timescale (usually within six to twelve months of his/her start date) to meet the Desirable criteria in full, if they are unable to demonstrate they meet these criteria at short-listing and interview stage.</w:t>
      </w:r>
    </w:p>
    <w:p w:rsidR="00FB5527" w:rsidRPr="00E76368" w:rsidRDefault="00FB5527" w:rsidP="00FB5527">
      <w:pPr>
        <w:ind w:left="1440" w:hanging="1440"/>
        <w:jc w:val="both"/>
        <w:rPr>
          <w:rFonts w:ascii="Arial" w:eastAsia="Simsun (Founder Extended)" w:hAnsi="Arial" w:cs="Arial"/>
          <w:iCs/>
          <w:sz w:val="8"/>
          <w:szCs w:val="8"/>
          <w:lang w:eastAsia="zh-CN"/>
        </w:rPr>
      </w:pPr>
    </w:p>
    <w:p w:rsidR="00FB5527" w:rsidRPr="00E76368" w:rsidRDefault="00FB5527" w:rsidP="00FB5527">
      <w:pPr>
        <w:jc w:val="both"/>
        <w:rPr>
          <w:rFonts w:ascii="Arial" w:eastAsia="Simsun (Founder Extended)" w:hAnsi="Arial" w:cs="Arial"/>
          <w:iCs/>
          <w:sz w:val="22"/>
          <w:szCs w:val="22"/>
          <w:lang w:eastAsia="zh-CN"/>
        </w:rPr>
      </w:pPr>
      <w:r w:rsidRPr="00E76368">
        <w:rPr>
          <w:rFonts w:ascii="Arial" w:eastAsia="Simsun (Founder Extended)" w:hAnsi="Arial" w:cs="Arial"/>
          <w:iCs/>
          <w:sz w:val="22"/>
          <w:szCs w:val="22"/>
          <w:lang w:eastAsia="zh-CN"/>
        </w:rPr>
        <w:t>Criteria will be measured through a number of methods, the key to which is as follows:</w:t>
      </w:r>
    </w:p>
    <w:p w:rsidR="00FB5527" w:rsidRPr="00E76368" w:rsidRDefault="00FB5527" w:rsidP="00FB5527">
      <w:pPr>
        <w:ind w:left="1440" w:hanging="1440"/>
        <w:jc w:val="both"/>
        <w:rPr>
          <w:rFonts w:ascii="Arial" w:eastAsia="Simsun (Founder Extended)" w:hAnsi="Arial" w:cs="Arial"/>
          <w:iCs/>
          <w:sz w:val="22"/>
          <w:szCs w:val="22"/>
          <w:lang w:eastAsia="zh-CN"/>
        </w:rPr>
      </w:pPr>
    </w:p>
    <w:p w:rsidR="00FB5527" w:rsidRPr="00E76368" w:rsidRDefault="00FB5527" w:rsidP="00FB5527">
      <w:pPr>
        <w:rPr>
          <w:rFonts w:ascii="Arial" w:eastAsia="Simsun (Founder Extended)" w:hAnsi="Arial" w:cs="Arial"/>
          <w:b/>
          <w:iCs/>
          <w:sz w:val="22"/>
          <w:szCs w:val="22"/>
          <w:lang w:eastAsia="zh-CN"/>
        </w:rPr>
      </w:pPr>
      <w:r w:rsidRPr="00E76368">
        <w:rPr>
          <w:rFonts w:ascii="Arial" w:eastAsia="Simsun (Founder Extended)" w:hAnsi="Arial" w:cs="Arial"/>
          <w:b/>
          <w:iCs/>
          <w:sz w:val="22"/>
          <w:szCs w:val="22"/>
          <w:lang w:eastAsia="zh-CN"/>
        </w:rPr>
        <w:t xml:space="preserve">A </w:t>
      </w:r>
      <w:r w:rsidRPr="00E76368">
        <w:rPr>
          <w:rFonts w:ascii="Arial" w:eastAsia="Simsun (Founder Extended)" w:hAnsi="Arial" w:cs="Arial"/>
          <w:b/>
          <w:iCs/>
          <w:sz w:val="22"/>
          <w:szCs w:val="22"/>
          <w:lang w:eastAsia="zh-CN"/>
        </w:rPr>
        <w:tab/>
        <w:t xml:space="preserve">= </w:t>
      </w:r>
      <w:r w:rsidRPr="00E76368">
        <w:rPr>
          <w:rFonts w:ascii="Arial" w:eastAsia="Simsun (Founder Extended)" w:hAnsi="Arial" w:cs="Arial"/>
          <w:b/>
          <w:iCs/>
          <w:sz w:val="22"/>
          <w:szCs w:val="22"/>
          <w:lang w:eastAsia="zh-CN"/>
        </w:rPr>
        <w:tab/>
        <w:t xml:space="preserve">Application       </w:t>
      </w:r>
    </w:p>
    <w:p w:rsidR="00FB5527" w:rsidRPr="00E76368" w:rsidRDefault="00FB5527" w:rsidP="00FB5527">
      <w:pPr>
        <w:rPr>
          <w:rFonts w:ascii="Arial" w:eastAsia="Simsun (Founder Extended)" w:hAnsi="Arial" w:cs="Arial"/>
          <w:b/>
          <w:iCs/>
          <w:sz w:val="22"/>
          <w:szCs w:val="22"/>
          <w:lang w:eastAsia="zh-CN"/>
        </w:rPr>
      </w:pPr>
      <w:r w:rsidRPr="00E76368">
        <w:rPr>
          <w:rFonts w:ascii="Arial" w:eastAsia="Simsun (Founder Extended)" w:hAnsi="Arial" w:cs="Arial"/>
          <w:b/>
          <w:iCs/>
          <w:sz w:val="22"/>
          <w:szCs w:val="22"/>
          <w:lang w:eastAsia="zh-CN"/>
        </w:rPr>
        <w:t xml:space="preserve">I </w:t>
      </w:r>
      <w:r w:rsidRPr="00E76368">
        <w:rPr>
          <w:rFonts w:ascii="Arial" w:eastAsia="Simsun (Founder Extended)" w:hAnsi="Arial" w:cs="Arial"/>
          <w:b/>
          <w:iCs/>
          <w:sz w:val="22"/>
          <w:szCs w:val="22"/>
          <w:lang w:eastAsia="zh-CN"/>
        </w:rPr>
        <w:tab/>
        <w:t xml:space="preserve">= </w:t>
      </w:r>
      <w:r w:rsidRPr="00E76368">
        <w:rPr>
          <w:rFonts w:ascii="Arial" w:eastAsia="Simsun (Founder Extended)" w:hAnsi="Arial" w:cs="Arial"/>
          <w:b/>
          <w:iCs/>
          <w:sz w:val="22"/>
          <w:szCs w:val="22"/>
          <w:lang w:eastAsia="zh-CN"/>
        </w:rPr>
        <w:tab/>
        <w:t>Interview</w:t>
      </w:r>
    </w:p>
    <w:p w:rsidR="00FB5527" w:rsidRPr="00E76368" w:rsidRDefault="00FB5527" w:rsidP="00FB5527">
      <w:pPr>
        <w:rPr>
          <w:rFonts w:ascii="Arial" w:eastAsia="Simsun (Founder Extended)" w:hAnsi="Arial" w:cs="Arial"/>
          <w:b/>
          <w:iCs/>
          <w:sz w:val="22"/>
          <w:szCs w:val="22"/>
          <w:lang w:eastAsia="zh-CN"/>
        </w:rPr>
      </w:pPr>
      <w:r w:rsidRPr="00E76368">
        <w:rPr>
          <w:rFonts w:ascii="Arial" w:eastAsia="Simsun (Founder Extended)" w:hAnsi="Arial" w:cs="Arial"/>
          <w:b/>
          <w:iCs/>
          <w:sz w:val="22"/>
          <w:szCs w:val="22"/>
          <w:lang w:eastAsia="zh-CN"/>
        </w:rPr>
        <w:t xml:space="preserve">T </w:t>
      </w:r>
      <w:r w:rsidRPr="00E76368">
        <w:rPr>
          <w:rFonts w:ascii="Arial" w:eastAsia="Simsun (Founder Extended)" w:hAnsi="Arial" w:cs="Arial"/>
          <w:b/>
          <w:iCs/>
          <w:sz w:val="22"/>
          <w:szCs w:val="22"/>
          <w:lang w:eastAsia="zh-CN"/>
        </w:rPr>
        <w:tab/>
        <w:t xml:space="preserve">= </w:t>
      </w:r>
      <w:r w:rsidRPr="00E76368">
        <w:rPr>
          <w:rFonts w:ascii="Arial" w:eastAsia="Simsun (Founder Extended)" w:hAnsi="Arial" w:cs="Arial"/>
          <w:b/>
          <w:iCs/>
          <w:sz w:val="22"/>
          <w:szCs w:val="22"/>
          <w:lang w:eastAsia="zh-CN"/>
        </w:rPr>
        <w:tab/>
        <w:t>Test</w:t>
      </w:r>
    </w:p>
    <w:p w:rsidR="00FB5527" w:rsidRPr="00E76368" w:rsidRDefault="00FB5527" w:rsidP="00FB5527">
      <w:pPr>
        <w:rPr>
          <w:rFonts w:ascii="Arial" w:eastAsia="Simsun (Founder Extended)" w:hAnsi="Arial" w:cs="Arial"/>
          <w:b/>
          <w:iCs/>
          <w:sz w:val="22"/>
          <w:szCs w:val="22"/>
          <w:lang w:eastAsia="zh-CN"/>
        </w:rPr>
      </w:pPr>
      <w:r w:rsidRPr="00E76368">
        <w:rPr>
          <w:rFonts w:ascii="Arial" w:eastAsia="Simsun (Founder Extended)" w:hAnsi="Arial" w:cs="Arial"/>
          <w:b/>
          <w:iCs/>
          <w:sz w:val="22"/>
          <w:szCs w:val="22"/>
          <w:lang w:eastAsia="zh-CN"/>
        </w:rPr>
        <w:t xml:space="preserve">C </w:t>
      </w:r>
      <w:r w:rsidRPr="00E76368">
        <w:rPr>
          <w:rFonts w:ascii="Arial" w:eastAsia="Simsun (Founder Extended)" w:hAnsi="Arial" w:cs="Arial"/>
          <w:b/>
          <w:iCs/>
          <w:sz w:val="22"/>
          <w:szCs w:val="22"/>
          <w:lang w:eastAsia="zh-CN"/>
        </w:rPr>
        <w:tab/>
        <w:t xml:space="preserve">= </w:t>
      </w:r>
      <w:r w:rsidRPr="00E76368">
        <w:rPr>
          <w:rFonts w:ascii="Arial" w:eastAsia="Simsun (Founder Extended)" w:hAnsi="Arial" w:cs="Arial"/>
          <w:b/>
          <w:iCs/>
          <w:sz w:val="22"/>
          <w:szCs w:val="22"/>
          <w:lang w:eastAsia="zh-CN"/>
        </w:rPr>
        <w:tab/>
        <w:t>Certificates</w:t>
      </w:r>
    </w:p>
    <w:p w:rsidR="00FB5527" w:rsidRPr="00E76368" w:rsidRDefault="00FB5527" w:rsidP="00FB5527">
      <w:pPr>
        <w:jc w:val="both"/>
        <w:rPr>
          <w:rFonts w:ascii="Arial" w:eastAsia="Simsun (Founder Extended)" w:hAnsi="Arial" w:cs="Arial"/>
          <w:b/>
          <w:iCs/>
          <w:sz w:val="22"/>
          <w:szCs w:val="22"/>
          <w:lang w:eastAsia="zh-CN"/>
        </w:rPr>
      </w:pPr>
      <w:r w:rsidRPr="00E76368">
        <w:rPr>
          <w:rFonts w:ascii="Arial" w:eastAsia="Simsun (Founder Extended)" w:hAnsi="Arial" w:cs="Arial"/>
          <w:b/>
          <w:iCs/>
          <w:sz w:val="22"/>
          <w:szCs w:val="22"/>
          <w:lang w:eastAsia="zh-CN"/>
        </w:rPr>
        <w:t>R</w:t>
      </w:r>
      <w:r w:rsidRPr="00E76368">
        <w:rPr>
          <w:rFonts w:ascii="Arial" w:eastAsia="Simsun (Founder Extended)" w:hAnsi="Arial" w:cs="Arial"/>
          <w:b/>
          <w:iCs/>
          <w:sz w:val="22"/>
          <w:szCs w:val="22"/>
          <w:lang w:eastAsia="zh-CN"/>
        </w:rPr>
        <w:tab/>
        <w:t xml:space="preserve">= </w:t>
      </w:r>
      <w:r w:rsidRPr="00E76368">
        <w:rPr>
          <w:rFonts w:ascii="Arial" w:eastAsia="Simsun (Founder Extended)" w:hAnsi="Arial" w:cs="Arial"/>
          <w:b/>
          <w:iCs/>
          <w:sz w:val="22"/>
          <w:szCs w:val="22"/>
          <w:lang w:eastAsia="zh-CN"/>
        </w:rPr>
        <w:tab/>
        <w:t>References</w:t>
      </w:r>
    </w:p>
    <w:p w:rsidR="00FB5527" w:rsidRPr="00E76368" w:rsidRDefault="00FB5527" w:rsidP="00FB5527">
      <w:pPr>
        <w:jc w:val="both"/>
        <w:rPr>
          <w:rFonts w:ascii="Arial" w:eastAsia="Simsun (Founder Extended)" w:hAnsi="Arial" w:cs="Arial"/>
          <w:b/>
          <w:iCs/>
          <w:sz w:val="22"/>
          <w:szCs w:val="22"/>
          <w:lang w:eastAsia="zh-CN"/>
        </w:rPr>
      </w:pPr>
      <w:r w:rsidRPr="00E76368">
        <w:rPr>
          <w:rFonts w:ascii="Arial" w:eastAsia="Simsun (Founder Extended)" w:hAnsi="Arial" w:cs="Arial"/>
          <w:b/>
          <w:iCs/>
          <w:sz w:val="22"/>
          <w:szCs w:val="22"/>
          <w:lang w:eastAsia="zh-CN"/>
        </w:rPr>
        <w:t>CRB</w:t>
      </w:r>
      <w:r w:rsidRPr="00E76368">
        <w:rPr>
          <w:rFonts w:ascii="Arial" w:eastAsia="Simsun (Founder Extended)" w:hAnsi="Arial" w:cs="Arial"/>
          <w:b/>
          <w:iCs/>
          <w:sz w:val="22"/>
          <w:szCs w:val="22"/>
          <w:lang w:eastAsia="zh-CN"/>
        </w:rPr>
        <w:tab/>
        <w:t xml:space="preserve">= </w:t>
      </w:r>
      <w:r w:rsidRPr="00E76368">
        <w:rPr>
          <w:rFonts w:ascii="Arial" w:eastAsia="Simsun (Founder Extended)" w:hAnsi="Arial" w:cs="Arial"/>
          <w:b/>
          <w:iCs/>
          <w:sz w:val="22"/>
          <w:szCs w:val="22"/>
          <w:lang w:eastAsia="zh-CN"/>
        </w:rPr>
        <w:tab/>
        <w:t>Criminal Records Bureau Disclosure</w:t>
      </w:r>
    </w:p>
    <w:p w:rsidR="00FB5527" w:rsidRPr="00E76368" w:rsidRDefault="00FB5527" w:rsidP="00FB5527">
      <w:pPr>
        <w:jc w:val="both"/>
        <w:rPr>
          <w:rFonts w:ascii="Arial" w:eastAsia="Simsun (Founder Extended)" w:hAnsi="Arial" w:cs="Arial"/>
          <w:b/>
          <w:iCs/>
          <w:sz w:val="22"/>
          <w:szCs w:val="22"/>
          <w:lang w:eastAsia="zh-CN"/>
        </w:rPr>
      </w:pPr>
    </w:p>
    <w:p w:rsidR="00FB5527" w:rsidRPr="00E76368" w:rsidRDefault="00FB5527" w:rsidP="00FB5527">
      <w:pPr>
        <w:jc w:val="both"/>
        <w:rPr>
          <w:rFonts w:ascii="Arial" w:eastAsia="Simsun (Founder Extended)" w:hAnsi="Arial" w:cs="Arial"/>
          <w:iCs/>
          <w:sz w:val="22"/>
          <w:szCs w:val="22"/>
          <w:lang w:eastAsia="zh-CN"/>
        </w:rPr>
      </w:pPr>
      <w:r w:rsidRPr="00E76368">
        <w:rPr>
          <w:rFonts w:ascii="Arial" w:eastAsia="Simsun (Founder Extended)" w:hAnsi="Arial" w:cs="Arial"/>
          <w:iCs/>
          <w:sz w:val="22"/>
          <w:szCs w:val="22"/>
          <w:lang w:eastAsia="zh-CN"/>
        </w:rPr>
        <w:t>These letters are used in the ‘Assessment Method(s)’ column on the employee specification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FB5527" w:rsidRPr="00E76368" w:rsidRDefault="00FB5527" w:rsidP="00FB5527">
      <w:pPr>
        <w:ind w:left="454" w:hanging="454"/>
        <w:jc w:val="both"/>
        <w:rPr>
          <w:rFonts w:ascii="Arial" w:eastAsia="Simsun (Founder Extended)" w:hAnsi="Arial" w:cs="Arial"/>
          <w:iCs/>
          <w:sz w:val="22"/>
          <w:szCs w:val="22"/>
          <w:lang w:eastAsia="zh-CN"/>
        </w:rPr>
      </w:pPr>
    </w:p>
    <w:p w:rsidR="00FB5527" w:rsidRPr="00E76368" w:rsidRDefault="00FB5527" w:rsidP="00E76368">
      <w:pPr>
        <w:jc w:val="both"/>
        <w:rPr>
          <w:rFonts w:asciiTheme="minorHAnsi" w:hAnsiTheme="minorHAnsi" w:cstheme="minorHAnsi"/>
          <w:sz w:val="22"/>
          <w:szCs w:val="22"/>
        </w:rPr>
      </w:pPr>
      <w:r w:rsidRPr="00E76368">
        <w:rPr>
          <w:rFonts w:ascii="Arial" w:eastAsia="Simsun (Founder Extended)" w:hAnsi="Arial" w:cs="Arial"/>
          <w:iCs/>
          <w:sz w:val="22"/>
          <w:szCs w:val="22"/>
          <w:lang w:eastAsia="zh-CN"/>
        </w:rPr>
        <w:t>Where criteria are to be identified through the Interview and/or Test(s), these may involve scenario-based or hypothetical questions and a combination of written exercises, literacy and/or numeracy assessments, presentations, and any other practical assessments relevant to the role.</w:t>
      </w:r>
      <w:bookmarkStart w:id="0" w:name="_GoBack"/>
      <w:bookmarkEnd w:id="0"/>
    </w:p>
    <w:sectPr w:rsidR="00FB5527" w:rsidRPr="00E76368" w:rsidSect="00AB06D0">
      <w:head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D0" w:rsidRDefault="00AB06D0" w:rsidP="00CD2868">
      <w:r>
        <w:separator/>
      </w:r>
    </w:p>
  </w:endnote>
  <w:endnote w:type="continuationSeparator" w:id="0">
    <w:p w:rsidR="00AB06D0" w:rsidRDefault="00AB06D0" w:rsidP="00C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D0" w:rsidRDefault="00AB06D0" w:rsidP="00CD2868">
      <w:r>
        <w:separator/>
      </w:r>
    </w:p>
  </w:footnote>
  <w:footnote w:type="continuationSeparator" w:id="0">
    <w:p w:rsidR="00AB06D0" w:rsidRDefault="00AB06D0" w:rsidP="00CD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0" w:rsidRDefault="00AB06D0" w:rsidP="004104F6">
    <w:pPr>
      <w:pStyle w:val="Header"/>
    </w:pPr>
    <w:r>
      <w:tab/>
      <w: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946"/>
    <w:multiLevelType w:val="hybridMultilevel"/>
    <w:tmpl w:val="3F24CE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16"/>
    <w:rsid w:val="000E56F7"/>
    <w:rsid w:val="00172EAF"/>
    <w:rsid w:val="00177716"/>
    <w:rsid w:val="001B2460"/>
    <w:rsid w:val="00240DED"/>
    <w:rsid w:val="00285A40"/>
    <w:rsid w:val="002C577C"/>
    <w:rsid w:val="002D29B8"/>
    <w:rsid w:val="003D0505"/>
    <w:rsid w:val="003F7B7D"/>
    <w:rsid w:val="004104F6"/>
    <w:rsid w:val="00417BDF"/>
    <w:rsid w:val="00423516"/>
    <w:rsid w:val="004C59E9"/>
    <w:rsid w:val="004E0396"/>
    <w:rsid w:val="004F49FD"/>
    <w:rsid w:val="00507E42"/>
    <w:rsid w:val="005113BE"/>
    <w:rsid w:val="00542B13"/>
    <w:rsid w:val="00581252"/>
    <w:rsid w:val="00644506"/>
    <w:rsid w:val="00720BFF"/>
    <w:rsid w:val="00733350"/>
    <w:rsid w:val="00740CD6"/>
    <w:rsid w:val="0077202D"/>
    <w:rsid w:val="0077356D"/>
    <w:rsid w:val="007765DF"/>
    <w:rsid w:val="0078347D"/>
    <w:rsid w:val="008236B8"/>
    <w:rsid w:val="0082487D"/>
    <w:rsid w:val="00835206"/>
    <w:rsid w:val="00883A39"/>
    <w:rsid w:val="008D0732"/>
    <w:rsid w:val="0090333A"/>
    <w:rsid w:val="00A1593A"/>
    <w:rsid w:val="00AB06D0"/>
    <w:rsid w:val="00B667E6"/>
    <w:rsid w:val="00B72A9D"/>
    <w:rsid w:val="00C43A7D"/>
    <w:rsid w:val="00C749AD"/>
    <w:rsid w:val="00CD2868"/>
    <w:rsid w:val="00D82F16"/>
    <w:rsid w:val="00DE33F2"/>
    <w:rsid w:val="00E6786F"/>
    <w:rsid w:val="00E71E9A"/>
    <w:rsid w:val="00E76368"/>
    <w:rsid w:val="00ED21C3"/>
    <w:rsid w:val="00EF1E64"/>
    <w:rsid w:val="00F72240"/>
    <w:rsid w:val="00F76569"/>
    <w:rsid w:val="00F93461"/>
    <w:rsid w:val="00FA18EF"/>
    <w:rsid w:val="00FB5527"/>
    <w:rsid w:val="00FD75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60C2ABF-36BB-493C-A9F5-3D893617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3A"/>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0CD6"/>
    <w:rPr>
      <w:rFonts w:ascii="Tahoma" w:hAnsi="Tahoma" w:cs="Tahoma"/>
      <w:sz w:val="16"/>
      <w:szCs w:val="16"/>
    </w:rPr>
  </w:style>
  <w:style w:type="character" w:customStyle="1" w:styleId="BalloonTextChar">
    <w:name w:val="Balloon Text Char"/>
    <w:basedOn w:val="DefaultParagraphFont"/>
    <w:link w:val="BalloonText"/>
    <w:rsid w:val="00740CD6"/>
    <w:rPr>
      <w:rFonts w:ascii="Tahoma" w:eastAsia="Times New Roman" w:hAnsi="Tahoma" w:cs="Tahoma"/>
      <w:sz w:val="16"/>
      <w:szCs w:val="16"/>
      <w:lang w:eastAsia="en-GB"/>
    </w:rPr>
  </w:style>
  <w:style w:type="table" w:styleId="TableGrid">
    <w:name w:val="Table Grid"/>
    <w:basedOn w:val="TableNormal"/>
    <w:rsid w:val="0074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2868"/>
    <w:pPr>
      <w:tabs>
        <w:tab w:val="center" w:pos="4513"/>
        <w:tab w:val="right" w:pos="9026"/>
      </w:tabs>
    </w:pPr>
  </w:style>
  <w:style w:type="character" w:customStyle="1" w:styleId="HeaderChar">
    <w:name w:val="Header Char"/>
    <w:basedOn w:val="DefaultParagraphFont"/>
    <w:link w:val="Header"/>
    <w:rsid w:val="00CD2868"/>
    <w:rPr>
      <w:rFonts w:eastAsia="Times New Roman"/>
      <w:sz w:val="24"/>
      <w:szCs w:val="24"/>
      <w:lang w:eastAsia="en-GB"/>
    </w:rPr>
  </w:style>
  <w:style w:type="paragraph" w:styleId="Footer">
    <w:name w:val="footer"/>
    <w:basedOn w:val="Normal"/>
    <w:link w:val="FooterChar"/>
    <w:rsid w:val="00CD2868"/>
    <w:pPr>
      <w:tabs>
        <w:tab w:val="center" w:pos="4513"/>
        <w:tab w:val="right" w:pos="9026"/>
      </w:tabs>
    </w:pPr>
  </w:style>
  <w:style w:type="character" w:customStyle="1" w:styleId="FooterChar">
    <w:name w:val="Footer Char"/>
    <w:basedOn w:val="DefaultParagraphFont"/>
    <w:link w:val="Footer"/>
    <w:rsid w:val="00CD2868"/>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150">
      <w:bodyDiv w:val="1"/>
      <w:marLeft w:val="0"/>
      <w:marRight w:val="0"/>
      <w:marTop w:val="0"/>
      <w:marBottom w:val="0"/>
      <w:divBdr>
        <w:top w:val="none" w:sz="0" w:space="0" w:color="auto"/>
        <w:left w:val="none" w:sz="0" w:space="0" w:color="auto"/>
        <w:bottom w:val="none" w:sz="0" w:space="0" w:color="auto"/>
        <w:right w:val="none" w:sz="0" w:space="0" w:color="auto"/>
      </w:divBdr>
    </w:div>
    <w:div w:id="182741868">
      <w:bodyDiv w:val="1"/>
      <w:marLeft w:val="0"/>
      <w:marRight w:val="0"/>
      <w:marTop w:val="0"/>
      <w:marBottom w:val="0"/>
      <w:divBdr>
        <w:top w:val="none" w:sz="0" w:space="0" w:color="auto"/>
        <w:left w:val="none" w:sz="0" w:space="0" w:color="auto"/>
        <w:bottom w:val="none" w:sz="0" w:space="0" w:color="auto"/>
        <w:right w:val="none" w:sz="0" w:space="0" w:color="auto"/>
      </w:divBdr>
    </w:div>
    <w:div w:id="301348449">
      <w:bodyDiv w:val="1"/>
      <w:marLeft w:val="0"/>
      <w:marRight w:val="0"/>
      <w:marTop w:val="0"/>
      <w:marBottom w:val="0"/>
      <w:divBdr>
        <w:top w:val="none" w:sz="0" w:space="0" w:color="auto"/>
        <w:left w:val="none" w:sz="0" w:space="0" w:color="auto"/>
        <w:bottom w:val="none" w:sz="0" w:space="0" w:color="auto"/>
        <w:right w:val="none" w:sz="0" w:space="0" w:color="auto"/>
      </w:divBdr>
    </w:div>
    <w:div w:id="347565389">
      <w:bodyDiv w:val="1"/>
      <w:marLeft w:val="0"/>
      <w:marRight w:val="0"/>
      <w:marTop w:val="0"/>
      <w:marBottom w:val="0"/>
      <w:divBdr>
        <w:top w:val="none" w:sz="0" w:space="0" w:color="auto"/>
        <w:left w:val="none" w:sz="0" w:space="0" w:color="auto"/>
        <w:bottom w:val="none" w:sz="0" w:space="0" w:color="auto"/>
        <w:right w:val="none" w:sz="0" w:space="0" w:color="auto"/>
      </w:divBdr>
    </w:div>
    <w:div w:id="429660882">
      <w:bodyDiv w:val="1"/>
      <w:marLeft w:val="0"/>
      <w:marRight w:val="0"/>
      <w:marTop w:val="0"/>
      <w:marBottom w:val="0"/>
      <w:divBdr>
        <w:top w:val="none" w:sz="0" w:space="0" w:color="auto"/>
        <w:left w:val="none" w:sz="0" w:space="0" w:color="auto"/>
        <w:bottom w:val="none" w:sz="0" w:space="0" w:color="auto"/>
        <w:right w:val="none" w:sz="0" w:space="0" w:color="auto"/>
      </w:divBdr>
    </w:div>
    <w:div w:id="536704642">
      <w:bodyDiv w:val="1"/>
      <w:marLeft w:val="0"/>
      <w:marRight w:val="0"/>
      <w:marTop w:val="0"/>
      <w:marBottom w:val="0"/>
      <w:divBdr>
        <w:top w:val="none" w:sz="0" w:space="0" w:color="auto"/>
        <w:left w:val="none" w:sz="0" w:space="0" w:color="auto"/>
        <w:bottom w:val="none" w:sz="0" w:space="0" w:color="auto"/>
        <w:right w:val="none" w:sz="0" w:space="0" w:color="auto"/>
      </w:divBdr>
    </w:div>
    <w:div w:id="763065335">
      <w:bodyDiv w:val="1"/>
      <w:marLeft w:val="0"/>
      <w:marRight w:val="0"/>
      <w:marTop w:val="0"/>
      <w:marBottom w:val="0"/>
      <w:divBdr>
        <w:top w:val="none" w:sz="0" w:space="0" w:color="auto"/>
        <w:left w:val="none" w:sz="0" w:space="0" w:color="auto"/>
        <w:bottom w:val="none" w:sz="0" w:space="0" w:color="auto"/>
        <w:right w:val="none" w:sz="0" w:space="0" w:color="auto"/>
      </w:divBdr>
    </w:div>
    <w:div w:id="959411444">
      <w:bodyDiv w:val="1"/>
      <w:marLeft w:val="0"/>
      <w:marRight w:val="0"/>
      <w:marTop w:val="0"/>
      <w:marBottom w:val="0"/>
      <w:divBdr>
        <w:top w:val="none" w:sz="0" w:space="0" w:color="auto"/>
        <w:left w:val="none" w:sz="0" w:space="0" w:color="auto"/>
        <w:bottom w:val="none" w:sz="0" w:space="0" w:color="auto"/>
        <w:right w:val="none" w:sz="0" w:space="0" w:color="auto"/>
      </w:divBdr>
    </w:div>
    <w:div w:id="998194780">
      <w:bodyDiv w:val="1"/>
      <w:marLeft w:val="0"/>
      <w:marRight w:val="0"/>
      <w:marTop w:val="0"/>
      <w:marBottom w:val="0"/>
      <w:divBdr>
        <w:top w:val="none" w:sz="0" w:space="0" w:color="auto"/>
        <w:left w:val="none" w:sz="0" w:space="0" w:color="auto"/>
        <w:bottom w:val="none" w:sz="0" w:space="0" w:color="auto"/>
        <w:right w:val="none" w:sz="0" w:space="0" w:color="auto"/>
      </w:divBdr>
    </w:div>
    <w:div w:id="1051615465">
      <w:bodyDiv w:val="1"/>
      <w:marLeft w:val="0"/>
      <w:marRight w:val="0"/>
      <w:marTop w:val="0"/>
      <w:marBottom w:val="0"/>
      <w:divBdr>
        <w:top w:val="none" w:sz="0" w:space="0" w:color="auto"/>
        <w:left w:val="none" w:sz="0" w:space="0" w:color="auto"/>
        <w:bottom w:val="none" w:sz="0" w:space="0" w:color="auto"/>
        <w:right w:val="none" w:sz="0" w:space="0" w:color="auto"/>
      </w:divBdr>
    </w:div>
    <w:div w:id="1104151830">
      <w:bodyDiv w:val="1"/>
      <w:marLeft w:val="0"/>
      <w:marRight w:val="0"/>
      <w:marTop w:val="0"/>
      <w:marBottom w:val="0"/>
      <w:divBdr>
        <w:top w:val="none" w:sz="0" w:space="0" w:color="auto"/>
        <w:left w:val="none" w:sz="0" w:space="0" w:color="auto"/>
        <w:bottom w:val="none" w:sz="0" w:space="0" w:color="auto"/>
        <w:right w:val="none" w:sz="0" w:space="0" w:color="auto"/>
      </w:divBdr>
    </w:div>
    <w:div w:id="1120490689">
      <w:bodyDiv w:val="1"/>
      <w:marLeft w:val="0"/>
      <w:marRight w:val="0"/>
      <w:marTop w:val="0"/>
      <w:marBottom w:val="0"/>
      <w:divBdr>
        <w:top w:val="none" w:sz="0" w:space="0" w:color="auto"/>
        <w:left w:val="none" w:sz="0" w:space="0" w:color="auto"/>
        <w:bottom w:val="none" w:sz="0" w:space="0" w:color="auto"/>
        <w:right w:val="none" w:sz="0" w:space="0" w:color="auto"/>
      </w:divBdr>
    </w:div>
    <w:div w:id="1148548075">
      <w:bodyDiv w:val="1"/>
      <w:marLeft w:val="0"/>
      <w:marRight w:val="0"/>
      <w:marTop w:val="0"/>
      <w:marBottom w:val="0"/>
      <w:divBdr>
        <w:top w:val="none" w:sz="0" w:space="0" w:color="auto"/>
        <w:left w:val="none" w:sz="0" w:space="0" w:color="auto"/>
        <w:bottom w:val="none" w:sz="0" w:space="0" w:color="auto"/>
        <w:right w:val="none" w:sz="0" w:space="0" w:color="auto"/>
      </w:divBdr>
    </w:div>
    <w:div w:id="1214855982">
      <w:bodyDiv w:val="1"/>
      <w:marLeft w:val="0"/>
      <w:marRight w:val="0"/>
      <w:marTop w:val="0"/>
      <w:marBottom w:val="0"/>
      <w:divBdr>
        <w:top w:val="none" w:sz="0" w:space="0" w:color="auto"/>
        <w:left w:val="none" w:sz="0" w:space="0" w:color="auto"/>
        <w:bottom w:val="none" w:sz="0" w:space="0" w:color="auto"/>
        <w:right w:val="none" w:sz="0" w:space="0" w:color="auto"/>
      </w:divBdr>
    </w:div>
    <w:div w:id="1236010341">
      <w:bodyDiv w:val="1"/>
      <w:marLeft w:val="0"/>
      <w:marRight w:val="0"/>
      <w:marTop w:val="0"/>
      <w:marBottom w:val="0"/>
      <w:divBdr>
        <w:top w:val="none" w:sz="0" w:space="0" w:color="auto"/>
        <w:left w:val="none" w:sz="0" w:space="0" w:color="auto"/>
        <w:bottom w:val="none" w:sz="0" w:space="0" w:color="auto"/>
        <w:right w:val="none" w:sz="0" w:space="0" w:color="auto"/>
      </w:divBdr>
    </w:div>
    <w:div w:id="1407455874">
      <w:bodyDiv w:val="1"/>
      <w:marLeft w:val="0"/>
      <w:marRight w:val="0"/>
      <w:marTop w:val="0"/>
      <w:marBottom w:val="0"/>
      <w:divBdr>
        <w:top w:val="none" w:sz="0" w:space="0" w:color="auto"/>
        <w:left w:val="none" w:sz="0" w:space="0" w:color="auto"/>
        <w:bottom w:val="none" w:sz="0" w:space="0" w:color="auto"/>
        <w:right w:val="none" w:sz="0" w:space="0" w:color="auto"/>
      </w:divBdr>
    </w:div>
    <w:div w:id="1515150873">
      <w:bodyDiv w:val="1"/>
      <w:marLeft w:val="0"/>
      <w:marRight w:val="0"/>
      <w:marTop w:val="0"/>
      <w:marBottom w:val="0"/>
      <w:divBdr>
        <w:top w:val="none" w:sz="0" w:space="0" w:color="auto"/>
        <w:left w:val="none" w:sz="0" w:space="0" w:color="auto"/>
        <w:bottom w:val="none" w:sz="0" w:space="0" w:color="auto"/>
        <w:right w:val="none" w:sz="0" w:space="0" w:color="auto"/>
      </w:divBdr>
    </w:div>
    <w:div w:id="1888642040">
      <w:bodyDiv w:val="1"/>
      <w:marLeft w:val="0"/>
      <w:marRight w:val="0"/>
      <w:marTop w:val="0"/>
      <w:marBottom w:val="0"/>
      <w:divBdr>
        <w:top w:val="none" w:sz="0" w:space="0" w:color="auto"/>
        <w:left w:val="none" w:sz="0" w:space="0" w:color="auto"/>
        <w:bottom w:val="none" w:sz="0" w:space="0" w:color="auto"/>
        <w:right w:val="none" w:sz="0" w:space="0" w:color="auto"/>
      </w:divBdr>
    </w:div>
    <w:div w:id="1977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B181-B16A-4670-A46D-4834A49D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769404F1.dotm</Template>
  <TotalTime>12</TotalTime>
  <Pages>2</Pages>
  <Words>858</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Blagrove (STAFF)</dc:creator>
  <cp:lastModifiedBy>Sarah Lenton (STAFF)</cp:lastModifiedBy>
  <cp:revision>4</cp:revision>
  <cp:lastPrinted>2012-08-09T11:17:00Z</cp:lastPrinted>
  <dcterms:created xsi:type="dcterms:W3CDTF">2017-10-11T08:06:00Z</dcterms:created>
  <dcterms:modified xsi:type="dcterms:W3CDTF">2017-10-11T08:16:00Z</dcterms:modified>
</cp:coreProperties>
</file>