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AEEF" w14:textId="77777777" w:rsidR="00C2504E" w:rsidRPr="00C2504E" w:rsidRDefault="00C2504E" w:rsidP="00C2504E">
      <w:pPr>
        <w:rPr>
          <w:b/>
          <w:u w:val="single"/>
        </w:rPr>
      </w:pPr>
      <w:bookmarkStart w:id="0" w:name="_GoBack"/>
      <w:bookmarkEnd w:id="0"/>
      <w:r w:rsidRPr="00C2504E">
        <w:rPr>
          <w:b/>
          <w:u w:val="single"/>
        </w:rPr>
        <w:t>Person Specification Qualified Mobility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62"/>
        <w:gridCol w:w="3006"/>
      </w:tblGrid>
      <w:tr w:rsidR="00C2504E" w14:paraId="2C2036F1" w14:textId="77777777" w:rsidTr="00C2504E">
        <w:tc>
          <w:tcPr>
            <w:tcW w:w="4248" w:type="dxa"/>
          </w:tcPr>
          <w:p w14:paraId="25D3C611" w14:textId="77777777" w:rsidR="00C2504E" w:rsidRDefault="00C2504E" w:rsidP="00C2504E">
            <w:pPr>
              <w:tabs>
                <w:tab w:val="left" w:pos="2552"/>
                <w:tab w:val="left" w:pos="5245"/>
              </w:tabs>
            </w:pPr>
            <w:r w:rsidRPr="00C2504E">
              <w:rPr>
                <w:rFonts w:eastAsia="Times New Roman"/>
                <w:b/>
                <w:lang w:eastAsia="en-GB"/>
              </w:rPr>
              <w:t>Personal Attributes required</w:t>
            </w:r>
            <w:r>
              <w:rPr>
                <w:rFonts w:eastAsia="Times New Roman"/>
                <w:b/>
                <w:lang w:eastAsia="en-GB"/>
              </w:rPr>
              <w:t xml:space="preserve"> </w:t>
            </w:r>
            <w:r w:rsidRPr="00C2504E">
              <w:rPr>
                <w:rFonts w:eastAsia="Times New Roman"/>
                <w:b/>
                <w:lang w:eastAsia="en-GB"/>
              </w:rPr>
              <w:t>(on the basis of the job description)</w:t>
            </w:r>
          </w:p>
        </w:tc>
        <w:tc>
          <w:tcPr>
            <w:tcW w:w="1762" w:type="dxa"/>
          </w:tcPr>
          <w:p w14:paraId="48623957" w14:textId="77777777" w:rsidR="00C2504E" w:rsidRPr="00C2504E" w:rsidRDefault="00C2504E" w:rsidP="00C2504E">
            <w:pPr>
              <w:rPr>
                <w:b/>
              </w:rPr>
            </w:pPr>
            <w:r w:rsidRPr="00C2504E">
              <w:rPr>
                <w:b/>
              </w:rPr>
              <w:t>Essential (E)/ Desirable (D)</w:t>
            </w:r>
          </w:p>
        </w:tc>
        <w:tc>
          <w:tcPr>
            <w:tcW w:w="3006" w:type="dxa"/>
          </w:tcPr>
          <w:p w14:paraId="7B3E9D29" w14:textId="77777777" w:rsidR="00C2504E" w:rsidRPr="00C2504E" w:rsidRDefault="00C2504E">
            <w:pPr>
              <w:rPr>
                <w:b/>
              </w:rPr>
            </w:pPr>
            <w:r w:rsidRPr="00C2504E">
              <w:rPr>
                <w:b/>
              </w:rPr>
              <w:t>Evidenced gained through</w:t>
            </w:r>
          </w:p>
        </w:tc>
      </w:tr>
      <w:tr w:rsidR="00C2504E" w14:paraId="1C29BDE9" w14:textId="77777777" w:rsidTr="00C2504E">
        <w:tc>
          <w:tcPr>
            <w:tcW w:w="4248" w:type="dxa"/>
          </w:tcPr>
          <w:p w14:paraId="6AE87791" w14:textId="77777777" w:rsidR="00C2504E" w:rsidRDefault="00C2504E" w:rsidP="00C2504E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  <w:p w14:paraId="733FE278" w14:textId="77777777" w:rsidR="00C2504E" w:rsidRPr="00C2504E" w:rsidRDefault="00BB68D3" w:rsidP="00C2504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H</w:t>
            </w:r>
            <w:r w:rsidR="00C2504E">
              <w:t xml:space="preserve">ave an Habilitation qualification from a recognised training body, ( </w:t>
            </w:r>
            <w:proofErr w:type="spellStart"/>
            <w:r w:rsidR="00C2504E">
              <w:t>eg</w:t>
            </w:r>
            <w:proofErr w:type="spellEnd"/>
            <w:r w:rsidR="00C2504E">
              <w:t xml:space="preserve"> BCU, IOE) or be willing to undertake the relevant training</w:t>
            </w:r>
          </w:p>
          <w:p w14:paraId="74E00BE7" w14:textId="77777777" w:rsidR="00C2504E" w:rsidRPr="00BB68D3" w:rsidRDefault="00C2504E" w:rsidP="00C2504E">
            <w:pPr>
              <w:pStyle w:val="ListParagraph"/>
              <w:numPr>
                <w:ilvl w:val="0"/>
                <w:numId w:val="2"/>
              </w:numPr>
              <w:spacing w:after="160"/>
              <w:rPr>
                <w:b/>
              </w:rPr>
            </w:pPr>
            <w:r>
              <w:t>Have a full UK driving Licence and access to a car with Class 1 business insurance.</w:t>
            </w:r>
          </w:p>
          <w:p w14:paraId="523595ED" w14:textId="77777777" w:rsidR="00BB68D3" w:rsidRPr="00BB68D3" w:rsidRDefault="00BB68D3" w:rsidP="00BB68D3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Pr="00BB68D3">
              <w:t>eet the required National Habilitation Standards for Habilitation Training and maintain full professional registration with Habilitation VIUK.</w:t>
            </w:r>
          </w:p>
          <w:p w14:paraId="6CC58C6C" w14:textId="77777777" w:rsidR="00C2504E" w:rsidRDefault="00C2504E" w:rsidP="00C2504E"/>
        </w:tc>
        <w:tc>
          <w:tcPr>
            <w:tcW w:w="1762" w:type="dxa"/>
          </w:tcPr>
          <w:p w14:paraId="71A8F794" w14:textId="77777777" w:rsidR="00C2504E" w:rsidRDefault="00C2504E" w:rsidP="00C2504E">
            <w:pPr>
              <w:jc w:val="center"/>
            </w:pPr>
          </w:p>
          <w:p w14:paraId="7A2EDBC7" w14:textId="77777777" w:rsidR="00C2504E" w:rsidRDefault="00C2504E" w:rsidP="00C2504E">
            <w:pPr>
              <w:jc w:val="center"/>
            </w:pPr>
          </w:p>
          <w:p w14:paraId="72B25A99" w14:textId="77777777" w:rsidR="00C2504E" w:rsidRDefault="00131F96" w:rsidP="00C2504E">
            <w:pPr>
              <w:jc w:val="center"/>
            </w:pPr>
            <w:r>
              <w:t>E</w:t>
            </w:r>
          </w:p>
          <w:p w14:paraId="3F4AA2C8" w14:textId="77777777" w:rsidR="00C2504E" w:rsidRDefault="00C2504E" w:rsidP="00C2504E">
            <w:pPr>
              <w:jc w:val="center"/>
            </w:pPr>
          </w:p>
          <w:p w14:paraId="2D53AE98" w14:textId="77777777" w:rsidR="00C2504E" w:rsidRDefault="00C2504E" w:rsidP="00C2504E">
            <w:pPr>
              <w:jc w:val="center"/>
            </w:pPr>
          </w:p>
          <w:p w14:paraId="7E5DD22F" w14:textId="77777777" w:rsidR="00C2504E" w:rsidRDefault="00C2504E" w:rsidP="00C2504E">
            <w:pPr>
              <w:jc w:val="center"/>
            </w:pPr>
          </w:p>
          <w:p w14:paraId="70555486" w14:textId="77777777" w:rsidR="00C2504E" w:rsidRDefault="00C2504E" w:rsidP="00C2504E">
            <w:pPr>
              <w:jc w:val="center"/>
            </w:pPr>
            <w:r>
              <w:t>E</w:t>
            </w:r>
          </w:p>
          <w:p w14:paraId="149897D6" w14:textId="77777777" w:rsidR="00BB68D3" w:rsidRDefault="00BB68D3" w:rsidP="00C2504E">
            <w:pPr>
              <w:jc w:val="center"/>
            </w:pPr>
          </w:p>
          <w:p w14:paraId="3D05A9A9" w14:textId="77777777" w:rsidR="00BB68D3" w:rsidRDefault="00BB68D3" w:rsidP="00C2504E">
            <w:pPr>
              <w:jc w:val="center"/>
            </w:pPr>
          </w:p>
          <w:p w14:paraId="1D4A85B9" w14:textId="77777777" w:rsidR="00BB68D3" w:rsidRDefault="00BB68D3" w:rsidP="00C2504E">
            <w:pPr>
              <w:jc w:val="center"/>
            </w:pPr>
            <w:r>
              <w:t>E/D</w:t>
            </w:r>
          </w:p>
        </w:tc>
        <w:tc>
          <w:tcPr>
            <w:tcW w:w="3006" w:type="dxa"/>
          </w:tcPr>
          <w:p w14:paraId="4EF8CF11" w14:textId="77777777" w:rsidR="00BB68D3" w:rsidRDefault="00BB68D3"/>
          <w:p w14:paraId="3A2C963E" w14:textId="77777777" w:rsidR="00BB68D3" w:rsidRDefault="00BB68D3"/>
          <w:p w14:paraId="5B8CA4E9" w14:textId="77777777" w:rsidR="00C2504E" w:rsidRDefault="00C2504E">
            <w:r>
              <w:t>Application and Interview</w:t>
            </w:r>
          </w:p>
          <w:p w14:paraId="3D9F570F" w14:textId="77777777" w:rsidR="00BB68D3" w:rsidRDefault="00BB68D3"/>
          <w:p w14:paraId="24DBC12E" w14:textId="77777777" w:rsidR="00BB68D3" w:rsidRDefault="00BB68D3"/>
          <w:p w14:paraId="1D8EB650" w14:textId="77777777" w:rsidR="00BB68D3" w:rsidRDefault="00BB68D3"/>
          <w:p w14:paraId="06F4E22C" w14:textId="77777777" w:rsidR="00BB68D3" w:rsidRDefault="00BB68D3">
            <w:r>
              <w:t>Application</w:t>
            </w:r>
          </w:p>
          <w:p w14:paraId="7B9573EB" w14:textId="77777777" w:rsidR="00BB68D3" w:rsidRDefault="00BB68D3"/>
          <w:p w14:paraId="2F8CF895" w14:textId="77777777" w:rsidR="00BB68D3" w:rsidRDefault="00BB68D3"/>
          <w:p w14:paraId="4E29297F" w14:textId="77777777" w:rsidR="00BB68D3" w:rsidRDefault="00BB68D3">
            <w:r>
              <w:t>Application</w:t>
            </w:r>
          </w:p>
        </w:tc>
      </w:tr>
      <w:tr w:rsidR="00C2504E" w14:paraId="0B1CF82B" w14:textId="77777777" w:rsidTr="00C2504E">
        <w:tc>
          <w:tcPr>
            <w:tcW w:w="4248" w:type="dxa"/>
          </w:tcPr>
          <w:p w14:paraId="08676625" w14:textId="77777777" w:rsidR="00C2504E" w:rsidRPr="00BB68D3" w:rsidRDefault="00BB68D3">
            <w:pPr>
              <w:rPr>
                <w:b/>
              </w:rPr>
            </w:pPr>
            <w:r w:rsidRPr="00BB68D3">
              <w:rPr>
                <w:b/>
              </w:rPr>
              <w:t>Knowledge/ Skills and Abilities.</w:t>
            </w:r>
          </w:p>
          <w:p w14:paraId="01C64C66" w14:textId="77777777" w:rsidR="00B071BC" w:rsidRDefault="00B071BC" w:rsidP="00BB68D3">
            <w:pPr>
              <w:pStyle w:val="ListParagraph"/>
              <w:numPr>
                <w:ilvl w:val="0"/>
                <w:numId w:val="3"/>
              </w:numPr>
            </w:pPr>
            <w:r>
              <w:t>Working Knowledge of Braille</w:t>
            </w:r>
          </w:p>
          <w:p w14:paraId="2F6D85F3" w14:textId="77777777" w:rsidR="00BB68D3" w:rsidRDefault="00BB68D3" w:rsidP="00BB68D3">
            <w:pPr>
              <w:pStyle w:val="ListParagraph"/>
              <w:numPr>
                <w:ilvl w:val="0"/>
                <w:numId w:val="3"/>
              </w:numPr>
            </w:pPr>
            <w:r>
              <w:t>Ability to work safely with children and young people.</w:t>
            </w:r>
          </w:p>
          <w:p w14:paraId="17B88B28" w14:textId="77777777" w:rsidR="00BB68D3" w:rsidRDefault="00BB68D3" w:rsidP="00BB68D3">
            <w:pPr>
              <w:pStyle w:val="ListParagraph"/>
              <w:numPr>
                <w:ilvl w:val="0"/>
                <w:numId w:val="3"/>
              </w:numPr>
            </w:pPr>
            <w:r>
              <w:t>Ability to work directly with children and young people and their parents/guardians to carry out effective habilitation programmes, including low vision training.</w:t>
            </w:r>
          </w:p>
          <w:p w14:paraId="1DBF39C7" w14:textId="77777777" w:rsidR="00BB68D3" w:rsidRDefault="00BB68D3" w:rsidP="00BB68D3">
            <w:pPr>
              <w:pStyle w:val="ListParagraph"/>
              <w:numPr>
                <w:ilvl w:val="0"/>
                <w:numId w:val="3"/>
              </w:numPr>
            </w:pPr>
            <w:r>
              <w:t>Ability to liaise effectively with other professionals/agencies</w:t>
            </w:r>
          </w:p>
          <w:p w14:paraId="4C183C44" w14:textId="77777777" w:rsidR="00BB68D3" w:rsidRDefault="00BB68D3" w:rsidP="00BB68D3">
            <w:pPr>
              <w:pStyle w:val="ListParagraph"/>
              <w:numPr>
                <w:ilvl w:val="0"/>
                <w:numId w:val="3"/>
              </w:numPr>
            </w:pPr>
            <w:r>
              <w:t>Assessment and planning skills</w:t>
            </w:r>
          </w:p>
          <w:p w14:paraId="58CCE6A7" w14:textId="77777777" w:rsidR="00BB68D3" w:rsidRDefault="00BB68D3" w:rsidP="00BB68D3">
            <w:pPr>
              <w:pStyle w:val="ListParagraph"/>
              <w:numPr>
                <w:ilvl w:val="0"/>
                <w:numId w:val="3"/>
              </w:numPr>
            </w:pPr>
            <w:r>
              <w:t>Effective communication skills, verbal and written.</w:t>
            </w:r>
          </w:p>
          <w:p w14:paraId="47B9685D" w14:textId="77777777" w:rsidR="00BB68D3" w:rsidRDefault="00BB68D3" w:rsidP="00BB68D3">
            <w:pPr>
              <w:pStyle w:val="ListParagraph"/>
              <w:numPr>
                <w:ilvl w:val="0"/>
                <w:numId w:val="3"/>
              </w:numPr>
            </w:pPr>
            <w:r w:rsidRPr="00BB68D3">
              <w:t>Knowledge of range of resources available to Children &amp; Young People with visual impairment</w:t>
            </w:r>
          </w:p>
          <w:p w14:paraId="2EE58D81" w14:textId="77777777" w:rsidR="00B071BC" w:rsidRDefault="00B071BC" w:rsidP="00B071BC">
            <w:pPr>
              <w:pStyle w:val="ListParagraph"/>
              <w:numPr>
                <w:ilvl w:val="0"/>
                <w:numId w:val="3"/>
              </w:numPr>
            </w:pPr>
            <w:r w:rsidRPr="00B071BC">
              <w:t>Experience of teaching mobility and independence skills to children and young people with a visual impairment in home, school and community settings.</w:t>
            </w:r>
          </w:p>
          <w:p w14:paraId="37725FE9" w14:textId="77777777" w:rsidR="00B071BC" w:rsidRDefault="00B071BC" w:rsidP="00B071BC">
            <w:pPr>
              <w:pStyle w:val="ListParagraph"/>
              <w:numPr>
                <w:ilvl w:val="0"/>
                <w:numId w:val="3"/>
              </w:numPr>
            </w:pPr>
            <w:r w:rsidRPr="00B071BC">
              <w:t>Understanding of legislation relating to children and to disability</w:t>
            </w:r>
          </w:p>
          <w:p w14:paraId="39D64383" w14:textId="77777777" w:rsidR="00B071BC" w:rsidRDefault="00B071BC" w:rsidP="00B071BC">
            <w:pPr>
              <w:pStyle w:val="ListParagraph"/>
              <w:numPr>
                <w:ilvl w:val="0"/>
                <w:numId w:val="3"/>
              </w:numPr>
            </w:pPr>
            <w:r w:rsidRPr="00B071BC">
              <w:lastRenderedPageBreak/>
              <w:t>Commitment to undertaking relevant training and development</w:t>
            </w:r>
          </w:p>
          <w:p w14:paraId="6BE8D892" w14:textId="77777777" w:rsidR="00131F96" w:rsidRDefault="00131F96" w:rsidP="00B071BC">
            <w:pPr>
              <w:pStyle w:val="ListParagraph"/>
              <w:numPr>
                <w:ilvl w:val="0"/>
                <w:numId w:val="3"/>
              </w:numPr>
            </w:pPr>
            <w:r>
              <w:t>Willingness to work outside normal school hours and during school holidays.</w:t>
            </w:r>
          </w:p>
        </w:tc>
        <w:tc>
          <w:tcPr>
            <w:tcW w:w="1762" w:type="dxa"/>
          </w:tcPr>
          <w:p w14:paraId="5EC94D07" w14:textId="77777777" w:rsidR="00C2504E" w:rsidRDefault="00C2504E" w:rsidP="00C2504E">
            <w:pPr>
              <w:jc w:val="center"/>
            </w:pPr>
          </w:p>
          <w:p w14:paraId="6B9CE646" w14:textId="77777777" w:rsidR="00B071BC" w:rsidRDefault="00B071BC" w:rsidP="00C2504E">
            <w:pPr>
              <w:jc w:val="center"/>
            </w:pPr>
            <w:r>
              <w:t>D</w:t>
            </w:r>
          </w:p>
          <w:p w14:paraId="7D3AF85F" w14:textId="77777777" w:rsidR="00B071BC" w:rsidRDefault="00B071BC" w:rsidP="00C2504E">
            <w:pPr>
              <w:jc w:val="center"/>
            </w:pPr>
            <w:r>
              <w:t>E</w:t>
            </w:r>
          </w:p>
          <w:p w14:paraId="5A5758E9" w14:textId="77777777" w:rsidR="00B071BC" w:rsidRDefault="00B071BC" w:rsidP="00C2504E">
            <w:pPr>
              <w:jc w:val="center"/>
            </w:pPr>
          </w:p>
          <w:p w14:paraId="63FABAFC" w14:textId="77777777" w:rsidR="00B071BC" w:rsidRDefault="00B071BC" w:rsidP="00C2504E">
            <w:pPr>
              <w:jc w:val="center"/>
            </w:pPr>
          </w:p>
          <w:p w14:paraId="24E4354F" w14:textId="77777777" w:rsidR="00B071BC" w:rsidRDefault="00B071BC" w:rsidP="00C2504E">
            <w:pPr>
              <w:jc w:val="center"/>
            </w:pPr>
            <w:r>
              <w:t>E</w:t>
            </w:r>
          </w:p>
          <w:p w14:paraId="61DDD06B" w14:textId="77777777" w:rsidR="00B071BC" w:rsidRDefault="00B071BC" w:rsidP="00C2504E">
            <w:pPr>
              <w:jc w:val="center"/>
            </w:pPr>
          </w:p>
          <w:p w14:paraId="159185F8" w14:textId="77777777" w:rsidR="00B071BC" w:rsidRDefault="00B071BC" w:rsidP="00C2504E">
            <w:pPr>
              <w:jc w:val="center"/>
            </w:pPr>
          </w:p>
          <w:p w14:paraId="0ACD408E" w14:textId="77777777" w:rsidR="00B071BC" w:rsidRDefault="00B071BC" w:rsidP="00C2504E">
            <w:pPr>
              <w:jc w:val="center"/>
            </w:pPr>
          </w:p>
          <w:p w14:paraId="7F3249AB" w14:textId="77777777" w:rsidR="00B071BC" w:rsidRDefault="00B071BC" w:rsidP="00C2504E">
            <w:pPr>
              <w:jc w:val="center"/>
            </w:pPr>
          </w:p>
          <w:p w14:paraId="47412D44" w14:textId="77777777" w:rsidR="00B071BC" w:rsidRDefault="00B071BC" w:rsidP="00C2504E">
            <w:pPr>
              <w:jc w:val="center"/>
            </w:pPr>
            <w:r>
              <w:t>E</w:t>
            </w:r>
          </w:p>
          <w:p w14:paraId="2A726531" w14:textId="77777777" w:rsidR="00B071BC" w:rsidRDefault="00B071BC" w:rsidP="00C2504E">
            <w:pPr>
              <w:jc w:val="center"/>
            </w:pPr>
          </w:p>
          <w:p w14:paraId="01A0DA54" w14:textId="77777777" w:rsidR="00B071BC" w:rsidRDefault="00B071BC" w:rsidP="00C2504E">
            <w:pPr>
              <w:jc w:val="center"/>
            </w:pPr>
            <w:r>
              <w:t>E</w:t>
            </w:r>
          </w:p>
          <w:p w14:paraId="12E46D9C" w14:textId="77777777" w:rsidR="00B071BC" w:rsidRDefault="00B071BC" w:rsidP="00C2504E">
            <w:pPr>
              <w:jc w:val="center"/>
            </w:pPr>
          </w:p>
          <w:p w14:paraId="604DA9C6" w14:textId="77777777" w:rsidR="00B071BC" w:rsidRDefault="00B071BC" w:rsidP="00C2504E">
            <w:pPr>
              <w:jc w:val="center"/>
            </w:pPr>
            <w:r>
              <w:t>E</w:t>
            </w:r>
          </w:p>
          <w:p w14:paraId="1E770DCD" w14:textId="77777777" w:rsidR="00B071BC" w:rsidRDefault="00B071BC" w:rsidP="00C2504E">
            <w:pPr>
              <w:jc w:val="center"/>
            </w:pPr>
          </w:p>
          <w:p w14:paraId="58592CD1" w14:textId="77777777" w:rsidR="00B071BC" w:rsidRDefault="00B071BC" w:rsidP="00C2504E">
            <w:pPr>
              <w:jc w:val="center"/>
            </w:pPr>
          </w:p>
          <w:p w14:paraId="7019225E" w14:textId="77777777" w:rsidR="00B071BC" w:rsidRDefault="00131F96" w:rsidP="00C2504E">
            <w:pPr>
              <w:jc w:val="center"/>
            </w:pPr>
            <w:r>
              <w:t>D</w:t>
            </w:r>
          </w:p>
          <w:p w14:paraId="0F486531" w14:textId="77777777" w:rsidR="00B071BC" w:rsidRDefault="00B071BC" w:rsidP="00C2504E">
            <w:pPr>
              <w:jc w:val="center"/>
            </w:pPr>
          </w:p>
          <w:p w14:paraId="675EB1C9" w14:textId="77777777" w:rsidR="00B071BC" w:rsidRDefault="00B071BC" w:rsidP="00C2504E">
            <w:pPr>
              <w:jc w:val="center"/>
            </w:pPr>
          </w:p>
          <w:p w14:paraId="36D75392" w14:textId="77777777" w:rsidR="00131F96" w:rsidRDefault="00131F96" w:rsidP="00C2504E">
            <w:pPr>
              <w:jc w:val="center"/>
            </w:pPr>
          </w:p>
          <w:p w14:paraId="7DADE2EC" w14:textId="77777777" w:rsidR="00B071BC" w:rsidRDefault="00B071BC" w:rsidP="00C2504E">
            <w:pPr>
              <w:jc w:val="center"/>
            </w:pPr>
            <w:r>
              <w:t>D</w:t>
            </w:r>
          </w:p>
          <w:p w14:paraId="12E7849A" w14:textId="77777777" w:rsidR="00B071BC" w:rsidRDefault="00B071BC" w:rsidP="00C2504E">
            <w:pPr>
              <w:jc w:val="center"/>
            </w:pPr>
          </w:p>
          <w:p w14:paraId="56D6CE01" w14:textId="77777777" w:rsidR="00B071BC" w:rsidRDefault="00B071BC" w:rsidP="00C2504E">
            <w:pPr>
              <w:jc w:val="center"/>
            </w:pPr>
          </w:p>
          <w:p w14:paraId="09A9CFD6" w14:textId="77777777" w:rsidR="00B071BC" w:rsidRDefault="00B071BC" w:rsidP="00C2504E">
            <w:pPr>
              <w:jc w:val="center"/>
            </w:pPr>
          </w:p>
          <w:p w14:paraId="5297058E" w14:textId="77777777" w:rsidR="00B071BC" w:rsidRDefault="00B071BC" w:rsidP="00C2504E">
            <w:pPr>
              <w:jc w:val="center"/>
            </w:pPr>
          </w:p>
          <w:p w14:paraId="06BCF700" w14:textId="77777777" w:rsidR="00131F96" w:rsidRDefault="00131F96" w:rsidP="00C2504E">
            <w:pPr>
              <w:jc w:val="center"/>
            </w:pPr>
          </w:p>
          <w:p w14:paraId="1A5C6962" w14:textId="77777777" w:rsidR="00B071BC" w:rsidRDefault="00B071BC" w:rsidP="00C2504E">
            <w:pPr>
              <w:jc w:val="center"/>
            </w:pPr>
            <w:r>
              <w:t>D</w:t>
            </w:r>
          </w:p>
          <w:p w14:paraId="664398C9" w14:textId="77777777" w:rsidR="00B071BC" w:rsidRDefault="00B071BC" w:rsidP="00C2504E">
            <w:pPr>
              <w:jc w:val="center"/>
            </w:pPr>
          </w:p>
          <w:p w14:paraId="4A493C19" w14:textId="77777777" w:rsidR="00B071BC" w:rsidRDefault="00B071BC" w:rsidP="00C2504E">
            <w:pPr>
              <w:jc w:val="center"/>
            </w:pPr>
          </w:p>
          <w:p w14:paraId="76936631" w14:textId="77777777" w:rsidR="00B071BC" w:rsidRDefault="00131F96" w:rsidP="00C2504E">
            <w:pPr>
              <w:jc w:val="center"/>
            </w:pPr>
            <w:r>
              <w:lastRenderedPageBreak/>
              <w:t>E</w:t>
            </w:r>
          </w:p>
          <w:p w14:paraId="0FC46136" w14:textId="77777777" w:rsidR="00B071BC" w:rsidRDefault="00B071BC" w:rsidP="00C2504E">
            <w:pPr>
              <w:jc w:val="center"/>
            </w:pPr>
          </w:p>
          <w:p w14:paraId="7BD20E62" w14:textId="77777777" w:rsidR="00B071BC" w:rsidRDefault="00B071BC" w:rsidP="00C2504E">
            <w:pPr>
              <w:jc w:val="center"/>
            </w:pPr>
          </w:p>
          <w:p w14:paraId="447EC787" w14:textId="77777777" w:rsidR="00B071BC" w:rsidRDefault="00B071BC" w:rsidP="00C2504E">
            <w:pPr>
              <w:jc w:val="center"/>
            </w:pPr>
            <w:r>
              <w:t>E</w:t>
            </w:r>
          </w:p>
        </w:tc>
        <w:tc>
          <w:tcPr>
            <w:tcW w:w="3006" w:type="dxa"/>
          </w:tcPr>
          <w:p w14:paraId="4EB95EAF" w14:textId="77777777" w:rsidR="00C2504E" w:rsidRDefault="00C2504E"/>
          <w:p w14:paraId="387234D8" w14:textId="77777777" w:rsidR="00B071BC" w:rsidRDefault="00B071BC" w:rsidP="00B071BC">
            <w:r>
              <w:t>Application and Interview</w:t>
            </w:r>
          </w:p>
          <w:p w14:paraId="10621112" w14:textId="77777777" w:rsidR="00B071BC" w:rsidRDefault="00B071BC"/>
          <w:p w14:paraId="1D35A7C6" w14:textId="77777777" w:rsidR="00B071BC" w:rsidRDefault="00B071BC"/>
          <w:p w14:paraId="2E720E4E" w14:textId="77777777" w:rsidR="00B071BC" w:rsidRDefault="00B071BC" w:rsidP="00B071BC">
            <w:r>
              <w:t>Application and Interview</w:t>
            </w:r>
          </w:p>
          <w:p w14:paraId="689B82BA" w14:textId="77777777" w:rsidR="00B071BC" w:rsidRDefault="00B071BC"/>
          <w:p w14:paraId="30F302D9" w14:textId="77777777" w:rsidR="00B071BC" w:rsidRDefault="00B071BC"/>
          <w:p w14:paraId="75C0FA2C" w14:textId="77777777" w:rsidR="00B071BC" w:rsidRDefault="00B071BC"/>
          <w:p w14:paraId="074A64CC" w14:textId="77777777" w:rsidR="00B071BC" w:rsidRDefault="00B071BC"/>
          <w:p w14:paraId="4C098E7F" w14:textId="77777777" w:rsidR="00B071BC" w:rsidRDefault="00B071BC" w:rsidP="00B071BC">
            <w:r>
              <w:t>Application and Interview</w:t>
            </w:r>
          </w:p>
          <w:p w14:paraId="25AC744E" w14:textId="77777777" w:rsidR="00B071BC" w:rsidRDefault="00B071BC"/>
          <w:p w14:paraId="63F6A9D4" w14:textId="77777777" w:rsidR="00B071BC" w:rsidRDefault="00B071BC"/>
          <w:p w14:paraId="08DE0D86" w14:textId="77777777" w:rsidR="00B071BC" w:rsidRDefault="00B071BC"/>
          <w:p w14:paraId="49B9898C" w14:textId="77777777" w:rsidR="00B071BC" w:rsidRDefault="00B071BC" w:rsidP="00B071BC">
            <w:r>
              <w:t>Application and Interview</w:t>
            </w:r>
          </w:p>
          <w:p w14:paraId="6DDE9EB7" w14:textId="77777777" w:rsidR="00B071BC" w:rsidRDefault="00B071BC"/>
          <w:p w14:paraId="107BD10A" w14:textId="77777777" w:rsidR="00B071BC" w:rsidRDefault="00B071BC"/>
          <w:p w14:paraId="790F182A" w14:textId="77777777" w:rsidR="00B071BC" w:rsidRDefault="00B071BC" w:rsidP="00B071BC">
            <w:r>
              <w:t>Application and Interview</w:t>
            </w:r>
          </w:p>
          <w:p w14:paraId="531EF18D" w14:textId="77777777" w:rsidR="00B071BC" w:rsidRDefault="00B071BC"/>
          <w:p w14:paraId="65259672" w14:textId="77777777" w:rsidR="00B071BC" w:rsidRDefault="00B071BC"/>
          <w:p w14:paraId="6E0986A7" w14:textId="77777777" w:rsidR="00B071BC" w:rsidRDefault="00B071BC"/>
          <w:p w14:paraId="7E7F9C71" w14:textId="77777777" w:rsidR="00B071BC" w:rsidRDefault="00B071BC">
            <w:r>
              <w:t>Interview</w:t>
            </w:r>
          </w:p>
          <w:p w14:paraId="00A18AEC" w14:textId="77777777" w:rsidR="00B071BC" w:rsidRDefault="00B071BC"/>
          <w:p w14:paraId="505B3A8D" w14:textId="77777777" w:rsidR="00B071BC" w:rsidRDefault="00B071BC"/>
          <w:p w14:paraId="56E2239D" w14:textId="77777777" w:rsidR="00B071BC" w:rsidRDefault="00B071BC" w:rsidP="00B071BC">
            <w:r>
              <w:t>Application and Interview</w:t>
            </w:r>
          </w:p>
          <w:p w14:paraId="3C7D3506" w14:textId="77777777" w:rsidR="00B071BC" w:rsidRDefault="00B071BC"/>
          <w:p w14:paraId="2A67EBBE" w14:textId="77777777" w:rsidR="00B071BC" w:rsidRDefault="00B071BC"/>
          <w:p w14:paraId="6FCB9337" w14:textId="77777777" w:rsidR="00B071BC" w:rsidRDefault="00B071BC"/>
          <w:p w14:paraId="6FDB91D9" w14:textId="77777777" w:rsidR="00B071BC" w:rsidRDefault="00B071BC"/>
          <w:p w14:paraId="55772F30" w14:textId="77777777" w:rsidR="00B071BC" w:rsidRDefault="00B071BC">
            <w:r>
              <w:t>Interview</w:t>
            </w:r>
          </w:p>
          <w:p w14:paraId="585A19EE" w14:textId="77777777" w:rsidR="00B071BC" w:rsidRDefault="00B071BC"/>
          <w:p w14:paraId="13A1A2F8" w14:textId="77777777" w:rsidR="00B071BC" w:rsidRDefault="00B071BC">
            <w:r>
              <w:lastRenderedPageBreak/>
              <w:t>Interview</w:t>
            </w:r>
          </w:p>
          <w:p w14:paraId="3AF5BFF6" w14:textId="77777777" w:rsidR="00131F96" w:rsidRDefault="00131F96"/>
          <w:p w14:paraId="00D21F3B" w14:textId="77777777" w:rsidR="00131F96" w:rsidRDefault="00131F96"/>
          <w:p w14:paraId="1804CC44" w14:textId="77777777" w:rsidR="00131F96" w:rsidRDefault="00131F96">
            <w:r>
              <w:t>Interview</w:t>
            </w:r>
          </w:p>
        </w:tc>
      </w:tr>
      <w:tr w:rsidR="00C2504E" w14:paraId="4B7CDF9B" w14:textId="77777777" w:rsidTr="00C2504E">
        <w:tc>
          <w:tcPr>
            <w:tcW w:w="4248" w:type="dxa"/>
          </w:tcPr>
          <w:p w14:paraId="71692FB8" w14:textId="77777777" w:rsidR="00BB68D3" w:rsidRDefault="00B071BC" w:rsidP="00BB68D3">
            <w:pPr>
              <w:rPr>
                <w:b/>
              </w:rPr>
            </w:pPr>
            <w:r w:rsidRPr="00B071BC">
              <w:rPr>
                <w:b/>
              </w:rPr>
              <w:lastRenderedPageBreak/>
              <w:t>Individual Qualities</w:t>
            </w:r>
          </w:p>
          <w:p w14:paraId="6B58A0D6" w14:textId="77777777" w:rsidR="00131F96" w:rsidRPr="00131F96" w:rsidRDefault="00131F96" w:rsidP="00131F96">
            <w:pPr>
              <w:pStyle w:val="ListParagraph"/>
              <w:numPr>
                <w:ilvl w:val="0"/>
                <w:numId w:val="4"/>
              </w:numPr>
            </w:pPr>
            <w:r w:rsidRPr="00131F96">
              <w:t>Integrity and confidentiality</w:t>
            </w:r>
          </w:p>
          <w:p w14:paraId="421F250F" w14:textId="77777777" w:rsidR="00B071BC" w:rsidRDefault="00B071BC" w:rsidP="00B071BC">
            <w:pPr>
              <w:pStyle w:val="ListParagraph"/>
              <w:numPr>
                <w:ilvl w:val="0"/>
                <w:numId w:val="4"/>
              </w:numPr>
            </w:pPr>
            <w:r w:rsidRPr="00B071BC">
              <w:t>Reliable.  Self-reliant but will seek guidance appropriately.</w:t>
            </w:r>
          </w:p>
          <w:p w14:paraId="3FDD78E8" w14:textId="77777777" w:rsidR="00B071BC" w:rsidRDefault="00B071BC" w:rsidP="00B071BC">
            <w:pPr>
              <w:pStyle w:val="ListParagraph"/>
              <w:numPr>
                <w:ilvl w:val="0"/>
                <w:numId w:val="4"/>
              </w:numPr>
            </w:pPr>
            <w:r>
              <w:t>Good sense of humour</w:t>
            </w:r>
          </w:p>
          <w:p w14:paraId="2E74288F" w14:textId="77777777" w:rsidR="00131F96" w:rsidRPr="00131F96" w:rsidRDefault="00131F96" w:rsidP="00131F96">
            <w:pPr>
              <w:pStyle w:val="ListParagraph"/>
              <w:numPr>
                <w:ilvl w:val="0"/>
                <w:numId w:val="4"/>
              </w:numPr>
            </w:pPr>
            <w:r w:rsidRPr="00131F96">
              <w:t>Ability to  work as part of a team and individually</w:t>
            </w:r>
          </w:p>
          <w:p w14:paraId="3944CC58" w14:textId="77777777" w:rsidR="00131F96" w:rsidRPr="00131F96" w:rsidRDefault="00131F96" w:rsidP="00131F96">
            <w:pPr>
              <w:pStyle w:val="ListParagraph"/>
              <w:numPr>
                <w:ilvl w:val="0"/>
                <w:numId w:val="4"/>
              </w:numPr>
            </w:pPr>
            <w:r w:rsidRPr="00131F96">
              <w:t>Ability to organise own diary and manage own time effectively.</w:t>
            </w:r>
          </w:p>
          <w:p w14:paraId="1F601002" w14:textId="77777777" w:rsidR="00B071BC" w:rsidRPr="00B071BC" w:rsidRDefault="00131F96" w:rsidP="00B071BC">
            <w:pPr>
              <w:pStyle w:val="ListParagraph"/>
              <w:numPr>
                <w:ilvl w:val="0"/>
                <w:numId w:val="4"/>
              </w:numPr>
            </w:pPr>
            <w:r>
              <w:t>Ability to present challenge in a sensitive way.</w:t>
            </w:r>
          </w:p>
          <w:p w14:paraId="4352CD81" w14:textId="77777777" w:rsidR="00C2504E" w:rsidRDefault="00BB68D3" w:rsidP="00B071BC">
            <w:pPr>
              <w:pStyle w:val="ListParagraph"/>
              <w:numPr>
                <w:ilvl w:val="0"/>
                <w:numId w:val="4"/>
              </w:numPr>
            </w:pPr>
            <w:r>
              <w:t>Comfortable with dogs in the workplace</w:t>
            </w:r>
            <w:r w:rsidR="00B071BC">
              <w:t>.</w:t>
            </w:r>
          </w:p>
          <w:p w14:paraId="5AA2B138" w14:textId="77777777" w:rsidR="00131F96" w:rsidRDefault="00131F96" w:rsidP="00131F96">
            <w:pPr>
              <w:pStyle w:val="ListParagraph"/>
            </w:pPr>
          </w:p>
          <w:p w14:paraId="2E7585A4" w14:textId="77777777" w:rsidR="00B071BC" w:rsidRDefault="00B071BC" w:rsidP="00BB68D3"/>
        </w:tc>
        <w:tc>
          <w:tcPr>
            <w:tcW w:w="1762" w:type="dxa"/>
          </w:tcPr>
          <w:p w14:paraId="6D94A550" w14:textId="77777777" w:rsidR="00C2504E" w:rsidRDefault="00C2504E" w:rsidP="00C2504E">
            <w:pPr>
              <w:jc w:val="center"/>
            </w:pPr>
          </w:p>
          <w:p w14:paraId="7A96EBDD" w14:textId="77777777" w:rsidR="00131F96" w:rsidRDefault="00131F96" w:rsidP="00C2504E">
            <w:pPr>
              <w:jc w:val="center"/>
            </w:pPr>
            <w:r>
              <w:t>E</w:t>
            </w:r>
          </w:p>
          <w:p w14:paraId="0AE37C98" w14:textId="77777777" w:rsidR="00131F96" w:rsidRDefault="00131F96" w:rsidP="00C2504E">
            <w:pPr>
              <w:jc w:val="center"/>
            </w:pPr>
            <w:r>
              <w:t>E</w:t>
            </w:r>
          </w:p>
          <w:p w14:paraId="542F77B5" w14:textId="77777777" w:rsidR="00131F96" w:rsidRDefault="00131F96" w:rsidP="00C2504E">
            <w:pPr>
              <w:jc w:val="center"/>
            </w:pPr>
          </w:p>
          <w:p w14:paraId="3C104634" w14:textId="77777777" w:rsidR="00131F96" w:rsidRDefault="00131F96" w:rsidP="00C2504E">
            <w:pPr>
              <w:jc w:val="center"/>
            </w:pPr>
            <w:r>
              <w:t>E</w:t>
            </w:r>
          </w:p>
          <w:p w14:paraId="5761FE7F" w14:textId="77777777" w:rsidR="00131F96" w:rsidRDefault="00131F96" w:rsidP="00C2504E">
            <w:pPr>
              <w:jc w:val="center"/>
            </w:pPr>
            <w:r>
              <w:t>E</w:t>
            </w:r>
          </w:p>
          <w:p w14:paraId="656D4485" w14:textId="77777777" w:rsidR="00131F96" w:rsidRDefault="00131F96" w:rsidP="00C2504E">
            <w:pPr>
              <w:jc w:val="center"/>
            </w:pPr>
          </w:p>
          <w:p w14:paraId="2BEAA238" w14:textId="77777777" w:rsidR="00131F96" w:rsidRDefault="00131F96" w:rsidP="00C2504E">
            <w:pPr>
              <w:jc w:val="center"/>
            </w:pPr>
            <w:r>
              <w:t>E</w:t>
            </w:r>
          </w:p>
          <w:p w14:paraId="635E1A81" w14:textId="77777777" w:rsidR="00131F96" w:rsidRDefault="00131F96" w:rsidP="00C2504E">
            <w:pPr>
              <w:jc w:val="center"/>
            </w:pPr>
          </w:p>
          <w:p w14:paraId="2C2BB0BD" w14:textId="77777777" w:rsidR="00131F96" w:rsidRDefault="00131F96" w:rsidP="00C2504E">
            <w:pPr>
              <w:jc w:val="center"/>
            </w:pPr>
          </w:p>
          <w:p w14:paraId="23280F64" w14:textId="77777777" w:rsidR="00131F96" w:rsidRDefault="00131F96" w:rsidP="00C2504E">
            <w:pPr>
              <w:jc w:val="center"/>
            </w:pPr>
            <w:r>
              <w:t>E</w:t>
            </w:r>
          </w:p>
          <w:p w14:paraId="52E322CE" w14:textId="77777777" w:rsidR="00131F96" w:rsidRDefault="00131F96" w:rsidP="00C2504E">
            <w:pPr>
              <w:jc w:val="center"/>
            </w:pPr>
          </w:p>
          <w:p w14:paraId="6EBB0A81" w14:textId="77777777" w:rsidR="00131F96" w:rsidRDefault="00131F96" w:rsidP="00C2504E">
            <w:pPr>
              <w:jc w:val="center"/>
            </w:pPr>
            <w:r>
              <w:t>E</w:t>
            </w:r>
          </w:p>
          <w:p w14:paraId="188EF69E" w14:textId="77777777" w:rsidR="00131F96" w:rsidRDefault="00131F96" w:rsidP="00C2504E">
            <w:pPr>
              <w:jc w:val="center"/>
            </w:pPr>
          </w:p>
        </w:tc>
        <w:tc>
          <w:tcPr>
            <w:tcW w:w="3006" w:type="dxa"/>
          </w:tcPr>
          <w:p w14:paraId="3F97D9B3" w14:textId="77777777" w:rsidR="00C2504E" w:rsidRDefault="00C2504E"/>
          <w:p w14:paraId="3F877AC0" w14:textId="77777777" w:rsidR="00131F96" w:rsidRDefault="00131F96">
            <w:r>
              <w:t>Interview</w:t>
            </w:r>
          </w:p>
        </w:tc>
      </w:tr>
      <w:tr w:rsidR="00C2504E" w14:paraId="761F636A" w14:textId="77777777" w:rsidTr="00C2504E">
        <w:tc>
          <w:tcPr>
            <w:tcW w:w="4248" w:type="dxa"/>
          </w:tcPr>
          <w:p w14:paraId="109B1E92" w14:textId="77777777" w:rsidR="00C2504E" w:rsidRDefault="00BB68D3" w:rsidP="00BB68D3">
            <w:r>
              <w:t xml:space="preserve">Saint Benedict </w:t>
            </w:r>
            <w:r w:rsidRPr="00BB68D3">
              <w:t>is committed to safeguarding and promoting the welfare of all children, young people and vulnerable adults with whom we work. We expect all of our employees to demonstrate this commitment.</w:t>
            </w:r>
          </w:p>
        </w:tc>
        <w:tc>
          <w:tcPr>
            <w:tcW w:w="1762" w:type="dxa"/>
          </w:tcPr>
          <w:p w14:paraId="29F071AD" w14:textId="77777777" w:rsidR="00C2504E" w:rsidRDefault="00131F96" w:rsidP="00C2504E">
            <w:pPr>
              <w:jc w:val="center"/>
            </w:pPr>
            <w:r>
              <w:t>E</w:t>
            </w:r>
          </w:p>
        </w:tc>
        <w:tc>
          <w:tcPr>
            <w:tcW w:w="3006" w:type="dxa"/>
          </w:tcPr>
          <w:p w14:paraId="0845BAE4" w14:textId="77777777" w:rsidR="00C2504E" w:rsidRDefault="00C2504E"/>
        </w:tc>
      </w:tr>
    </w:tbl>
    <w:p w14:paraId="2D35C841" w14:textId="77777777" w:rsidR="00C2504E" w:rsidRDefault="00C2504E"/>
    <w:sectPr w:rsidR="00C250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831B" w14:textId="77777777" w:rsidR="002951D5" w:rsidRDefault="002951D5" w:rsidP="00C2504E">
      <w:pPr>
        <w:spacing w:after="0" w:line="240" w:lineRule="auto"/>
      </w:pPr>
      <w:r>
        <w:separator/>
      </w:r>
    </w:p>
  </w:endnote>
  <w:endnote w:type="continuationSeparator" w:id="0">
    <w:p w14:paraId="5FBE7AAB" w14:textId="77777777" w:rsidR="002951D5" w:rsidRDefault="002951D5" w:rsidP="00C2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E789" w14:textId="77777777" w:rsidR="002951D5" w:rsidRDefault="002951D5" w:rsidP="00C2504E">
      <w:pPr>
        <w:spacing w:after="0" w:line="240" w:lineRule="auto"/>
      </w:pPr>
      <w:r>
        <w:separator/>
      </w:r>
    </w:p>
  </w:footnote>
  <w:footnote w:type="continuationSeparator" w:id="0">
    <w:p w14:paraId="4E2D4790" w14:textId="77777777" w:rsidR="002951D5" w:rsidRDefault="002951D5" w:rsidP="00C2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9FA5" w14:textId="77777777" w:rsidR="00B071BC" w:rsidRDefault="00B071BC">
    <w:pPr>
      <w:pStyle w:val="List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E795A7B"/>
    <w:multiLevelType w:val="hybridMultilevel"/>
    <w:tmpl w:val="EB9C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02FF8"/>
    <w:multiLevelType w:val="hybridMultilevel"/>
    <w:tmpl w:val="B19C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004A"/>
    <w:multiLevelType w:val="hybridMultilevel"/>
    <w:tmpl w:val="91587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0D"/>
    <w:rsid w:val="00131F96"/>
    <w:rsid w:val="0015582A"/>
    <w:rsid w:val="002951D5"/>
    <w:rsid w:val="004231C9"/>
    <w:rsid w:val="009A486C"/>
    <w:rsid w:val="00A918BD"/>
    <w:rsid w:val="00B071BC"/>
    <w:rsid w:val="00BB68D3"/>
    <w:rsid w:val="00C2504E"/>
    <w:rsid w:val="00C81F0D"/>
    <w:rsid w:val="00D671D3"/>
    <w:rsid w:val="00D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222F"/>
  <w15:chartTrackingRefBased/>
  <w15:docId w15:val="{8050F495-4E19-4BAD-8E51-35E459D8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1F5D4D2AD1D4DB87A239AAD81CE25" ma:contentTypeVersion="5" ma:contentTypeDescription="Create a new document." ma:contentTypeScope="" ma:versionID="45d6c29e910ce4d3c90eb3f1fb26cc60">
  <xsd:schema xmlns:xsd="http://www.w3.org/2001/XMLSchema" xmlns:xs="http://www.w3.org/2001/XMLSchema" xmlns:p="http://schemas.microsoft.com/office/2006/metadata/properties" xmlns:ns2="707dd477-ac90-43ec-8c3d-20146a5085d1" targetNamespace="http://schemas.microsoft.com/office/2006/metadata/properties" ma:root="true" ma:fieldsID="9cee9680e74f70447244314f517353cb" ns2:_="">
    <xsd:import namespace="707dd477-ac90-43ec-8c3d-20146a508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d477-ac90-43ec-8c3d-20146a508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C4577-99A7-4E32-BB6C-20D554F6198C}"/>
</file>

<file path=customXml/itemProps2.xml><?xml version="1.0" encoding="utf-8"?>
<ds:datastoreItem xmlns:ds="http://schemas.openxmlformats.org/officeDocument/2006/customXml" ds:itemID="{297C99F0-13E7-4257-B86E-96FB2FE46C2F}"/>
</file>

<file path=customXml/itemProps3.xml><?xml version="1.0" encoding="utf-8"?>
<ds:datastoreItem xmlns:ds="http://schemas.openxmlformats.org/officeDocument/2006/customXml" ds:itemID="{41B4CBF6-152F-4159-ACB2-7CF25D2F9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Benedict Catholic Voluntary Academy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Astill</dc:creator>
  <cp:keywords/>
  <dc:description/>
  <cp:lastModifiedBy>Joanna Clark</cp:lastModifiedBy>
  <cp:revision>2</cp:revision>
  <dcterms:created xsi:type="dcterms:W3CDTF">2018-11-27T12:01:00Z</dcterms:created>
  <dcterms:modified xsi:type="dcterms:W3CDTF">2018-11-27T12:01:00Z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0x01010072C1F5D4D2AD1D4DB87A239AAD81CE25</vt:lpwstr>
  </property>
</Properties>
</file>